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E9F81" w14:textId="77777777" w:rsidR="00C67BCA" w:rsidRDefault="00182905" w:rsidP="006C3C29">
      <w:pPr>
        <w:pStyle w:val="Recuodecorpodetexto2"/>
        <w:spacing w:after="0" w:line="240" w:lineRule="auto"/>
        <w:ind w:left="0"/>
        <w:jc w:val="left"/>
        <w:rPr>
          <w:rFonts w:ascii="Ecofont Vera Sans" w:hAnsi="Ecofont Vera Sans" w:cs="Arial"/>
          <w:b/>
          <w:sz w:val="24"/>
          <w:szCs w:val="24"/>
        </w:rPr>
      </w:pPr>
      <w:r>
        <w:rPr>
          <w:rFonts w:ascii="Ecofont Vera Sans" w:hAnsi="Ecofont Vera Sans" w:cs="Arial"/>
          <w:b/>
          <w:sz w:val="24"/>
          <w:szCs w:val="24"/>
        </w:rPr>
        <w:t xml:space="preserve"> </w:t>
      </w:r>
    </w:p>
    <w:p w14:paraId="177E3732" w14:textId="0D0F763F" w:rsidR="00BD0FE9" w:rsidRDefault="00BD0FE9" w:rsidP="00BD0FE9">
      <w:pPr>
        <w:pStyle w:val="Recuodecorpodetexto2"/>
        <w:spacing w:after="0" w:line="240" w:lineRule="auto"/>
        <w:ind w:left="0"/>
        <w:jc w:val="center"/>
        <w:rPr>
          <w:rFonts w:ascii="Ecofont Vera Sans" w:hAnsi="Ecofont Vera Sans" w:cs="Arial"/>
          <w:b/>
          <w:sz w:val="24"/>
          <w:szCs w:val="24"/>
        </w:rPr>
      </w:pPr>
      <w:r>
        <w:rPr>
          <w:rFonts w:ascii="Ecofont Vera Sans" w:hAnsi="Ecofont Vera Sans" w:cs="Arial"/>
          <w:b/>
          <w:sz w:val="24"/>
          <w:szCs w:val="24"/>
        </w:rPr>
        <w:t>ANEXO VI</w:t>
      </w:r>
    </w:p>
    <w:p w14:paraId="6259F7D8" w14:textId="7A6533B9" w:rsidR="00B47158" w:rsidRPr="006C3C29" w:rsidRDefault="00ED10AC" w:rsidP="006C3C29">
      <w:pPr>
        <w:pStyle w:val="Recuodecorpodetexto2"/>
        <w:spacing w:after="0" w:line="240" w:lineRule="auto"/>
        <w:ind w:left="0"/>
        <w:jc w:val="left"/>
        <w:rPr>
          <w:rFonts w:ascii="Ecofont Vera Sans" w:hAnsi="Ecofont Vera Sans" w:cs="Arial"/>
          <w:sz w:val="24"/>
          <w:szCs w:val="24"/>
        </w:rPr>
      </w:pPr>
      <w:r w:rsidRPr="006C3C29">
        <w:rPr>
          <w:rFonts w:ascii="Ecofont Vera Sans" w:hAnsi="Ecofont Vera Sans" w:cs="Arial"/>
          <w:b/>
          <w:sz w:val="24"/>
          <w:szCs w:val="24"/>
        </w:rPr>
        <w:t>ACORDO DE COOPERAÇÃO TÉCNICA</w:t>
      </w:r>
      <w:r w:rsidR="00B47158" w:rsidRPr="006C3C29">
        <w:rPr>
          <w:rFonts w:ascii="Ecofont Vera Sans" w:hAnsi="Ecofont Vera Sans" w:cs="Arial"/>
          <w:b/>
          <w:sz w:val="24"/>
          <w:szCs w:val="24"/>
        </w:rPr>
        <w:t xml:space="preserve"> Nº            /20</w:t>
      </w:r>
      <w:r w:rsidR="00562BDE" w:rsidRPr="006C3C29">
        <w:rPr>
          <w:rFonts w:ascii="Ecofont Vera Sans" w:hAnsi="Ecofont Vera Sans" w:cs="Arial"/>
          <w:b/>
          <w:sz w:val="24"/>
          <w:szCs w:val="24"/>
        </w:rPr>
        <w:t>1</w:t>
      </w:r>
      <w:r w:rsidR="00685591">
        <w:rPr>
          <w:rFonts w:ascii="Ecofont Vera Sans" w:hAnsi="Ecofont Vera Sans" w:cs="Arial"/>
          <w:b/>
          <w:sz w:val="24"/>
          <w:szCs w:val="24"/>
        </w:rPr>
        <w:t>8</w:t>
      </w:r>
    </w:p>
    <w:p w14:paraId="30860D76" w14:textId="77777777" w:rsidR="00B47158" w:rsidRPr="006C3C29" w:rsidRDefault="00B47158" w:rsidP="006C3C29">
      <w:pPr>
        <w:rPr>
          <w:rFonts w:ascii="Ecofont Vera Sans" w:hAnsi="Ecofont Vera Sans" w:cs="Arial"/>
          <w:sz w:val="24"/>
          <w:szCs w:val="24"/>
        </w:rPr>
      </w:pPr>
    </w:p>
    <w:p w14:paraId="21BF223D" w14:textId="77777777" w:rsidR="00A50870" w:rsidRDefault="00A50870" w:rsidP="006C3C29">
      <w:pPr>
        <w:rPr>
          <w:rFonts w:ascii="Ecofont Vera Sans" w:hAnsi="Ecofont Vera Sans"/>
          <w:sz w:val="24"/>
          <w:szCs w:val="24"/>
        </w:rPr>
      </w:pPr>
    </w:p>
    <w:p w14:paraId="3C9144BE" w14:textId="77777777" w:rsidR="00C67BCA" w:rsidRPr="006C3C29" w:rsidRDefault="00C67BCA" w:rsidP="006C3C29">
      <w:pPr>
        <w:rPr>
          <w:rFonts w:ascii="Ecofont Vera Sans" w:hAnsi="Ecofont Vera Sans"/>
          <w:sz w:val="24"/>
          <w:szCs w:val="24"/>
        </w:rPr>
      </w:pPr>
    </w:p>
    <w:p w14:paraId="2C070AE9" w14:textId="77777777" w:rsidR="00A50870" w:rsidRPr="006C3C29" w:rsidRDefault="00ED10AC" w:rsidP="006C3C29">
      <w:pPr>
        <w:ind w:left="4320"/>
        <w:rPr>
          <w:rFonts w:ascii="Ecofont Vera Sans" w:hAnsi="Ecofont Vera Sans" w:cs="Arial"/>
          <w:b/>
          <w:bCs/>
          <w:sz w:val="24"/>
          <w:szCs w:val="24"/>
        </w:rPr>
      </w:pPr>
      <w:bookmarkStart w:id="0" w:name="_GoBack"/>
      <w:bookmarkEnd w:id="0"/>
      <w:r w:rsidRPr="006C3C29">
        <w:rPr>
          <w:rFonts w:ascii="Ecofont Vera Sans" w:hAnsi="Ecofont Vera Sans" w:cs="Arial"/>
          <w:b/>
          <w:bCs/>
          <w:sz w:val="24"/>
          <w:szCs w:val="24"/>
        </w:rPr>
        <w:t>ACORDO DE COOPERAÇÃO TÉCNICA</w:t>
      </w:r>
      <w:r w:rsidR="00A50870" w:rsidRPr="006C3C29">
        <w:rPr>
          <w:rFonts w:ascii="Ecofont Vera Sans" w:hAnsi="Ecofont Vera Sans" w:cs="Arial"/>
          <w:b/>
          <w:bCs/>
          <w:sz w:val="24"/>
          <w:szCs w:val="24"/>
        </w:rPr>
        <w:t xml:space="preserve"> QUE ENTRE SI CELEBRAM A AGÊNCIA NACIONAL DE TRANSPORTES TERRESTRES – ANTT E </w:t>
      </w:r>
      <w:r w:rsidR="00FD140E" w:rsidRPr="006C3C29">
        <w:rPr>
          <w:rFonts w:ascii="Ecofont Vera Sans" w:hAnsi="Ecofont Vera Sans" w:cs="Arial"/>
          <w:b/>
          <w:bCs/>
          <w:sz w:val="24"/>
          <w:szCs w:val="24"/>
        </w:rPr>
        <w:t>A</w:t>
      </w:r>
      <w:r w:rsidR="00FD140E" w:rsidRPr="006C3C29">
        <w:rPr>
          <w:rFonts w:ascii="Ecofont Vera Sans" w:hAnsi="Ecofont Vera Sans" w:cs="Arial"/>
          <w:sz w:val="24"/>
          <w:szCs w:val="24"/>
        </w:rPr>
        <w:t xml:space="preserve"> </w:t>
      </w:r>
      <w:r w:rsidR="00A156BB" w:rsidRPr="00EC7E68">
        <w:rPr>
          <w:rFonts w:ascii="Ecofont Vera Sans" w:hAnsi="Ecofont Vera Sans" w:cs="Arial"/>
          <w:b/>
          <w:bCs/>
          <w:sz w:val="24"/>
          <w:szCs w:val="24"/>
          <w:highlight w:val="yellow"/>
        </w:rPr>
        <w:t>XXXXXXX</w:t>
      </w:r>
    </w:p>
    <w:p w14:paraId="253A56FA" w14:textId="77777777" w:rsidR="007D4175" w:rsidRPr="006C3C29" w:rsidRDefault="007D4175" w:rsidP="006C3C29">
      <w:pPr>
        <w:rPr>
          <w:rFonts w:ascii="Ecofont Vera Sans" w:hAnsi="Ecofont Vera Sans" w:cs="Arial"/>
          <w:sz w:val="24"/>
          <w:szCs w:val="24"/>
        </w:rPr>
      </w:pPr>
    </w:p>
    <w:p w14:paraId="4A276F7D" w14:textId="77777777" w:rsidR="001B2819" w:rsidRDefault="001B2819" w:rsidP="006C3C29">
      <w:pPr>
        <w:rPr>
          <w:rFonts w:ascii="Ecofont Vera Sans" w:hAnsi="Ecofont Vera Sans" w:cs="Arial"/>
          <w:sz w:val="24"/>
          <w:szCs w:val="24"/>
        </w:rPr>
      </w:pPr>
    </w:p>
    <w:p w14:paraId="65ECF0DD" w14:textId="77777777" w:rsidR="00C67BCA" w:rsidRDefault="00C67BCA" w:rsidP="006C3C29">
      <w:pPr>
        <w:rPr>
          <w:rFonts w:ascii="Ecofont Vera Sans" w:hAnsi="Ecofont Vera Sans" w:cs="Arial"/>
          <w:sz w:val="24"/>
          <w:szCs w:val="24"/>
        </w:rPr>
      </w:pPr>
    </w:p>
    <w:p w14:paraId="4DE1420D" w14:textId="77777777" w:rsidR="00C67BCA" w:rsidRDefault="00C67BCA" w:rsidP="006C3C29">
      <w:pPr>
        <w:rPr>
          <w:rFonts w:ascii="Ecofont Vera Sans" w:hAnsi="Ecofont Vera Sans" w:cs="Arial"/>
          <w:sz w:val="24"/>
          <w:szCs w:val="24"/>
        </w:rPr>
      </w:pPr>
    </w:p>
    <w:p w14:paraId="55AFB88D" w14:textId="77777777" w:rsidR="00C67BCA" w:rsidRDefault="00C67BCA" w:rsidP="006C3C29">
      <w:pPr>
        <w:rPr>
          <w:rFonts w:ascii="Ecofont Vera Sans" w:hAnsi="Ecofont Vera Sans" w:cs="Arial"/>
          <w:sz w:val="24"/>
          <w:szCs w:val="24"/>
        </w:rPr>
      </w:pPr>
    </w:p>
    <w:p w14:paraId="5147CC2B" w14:textId="77777777" w:rsidR="00A156BB" w:rsidRDefault="00A156BB" w:rsidP="006C3C29">
      <w:pPr>
        <w:rPr>
          <w:rFonts w:ascii="Ecofont Vera Sans" w:hAnsi="Ecofont Vera Sans" w:cs="Arial"/>
          <w:sz w:val="24"/>
          <w:szCs w:val="24"/>
        </w:rPr>
      </w:pPr>
    </w:p>
    <w:p w14:paraId="4A706A62" w14:textId="77777777" w:rsidR="00A156BB" w:rsidRDefault="00A156BB" w:rsidP="006C3C29">
      <w:pPr>
        <w:rPr>
          <w:rFonts w:ascii="Ecofont Vera Sans" w:hAnsi="Ecofont Vera Sans" w:cs="Arial"/>
          <w:sz w:val="24"/>
          <w:szCs w:val="24"/>
        </w:rPr>
      </w:pPr>
    </w:p>
    <w:p w14:paraId="55AE067F" w14:textId="77777777" w:rsidR="00C67BCA" w:rsidRPr="006C3C29" w:rsidRDefault="00C67BCA" w:rsidP="006C3C29">
      <w:pPr>
        <w:rPr>
          <w:rFonts w:ascii="Ecofont Vera Sans" w:hAnsi="Ecofont Vera Sans" w:cs="Arial"/>
          <w:sz w:val="24"/>
          <w:szCs w:val="24"/>
        </w:rPr>
      </w:pPr>
    </w:p>
    <w:p w14:paraId="103C0843" w14:textId="77777777" w:rsidR="001B2819" w:rsidRPr="006C3C29" w:rsidRDefault="001B2819" w:rsidP="006C3C29">
      <w:pPr>
        <w:rPr>
          <w:rFonts w:ascii="Ecofont Vera Sans" w:hAnsi="Ecofont Vera Sans" w:cs="Arial"/>
          <w:sz w:val="24"/>
          <w:szCs w:val="24"/>
        </w:rPr>
      </w:pPr>
    </w:p>
    <w:p w14:paraId="6A15A8CF" w14:textId="77777777" w:rsidR="001B2819" w:rsidRPr="006C3C29" w:rsidRDefault="001B2819" w:rsidP="006C3C29">
      <w:pPr>
        <w:rPr>
          <w:rFonts w:ascii="Ecofont Vera Sans" w:hAnsi="Ecofont Vera Sans" w:cs="Arial"/>
          <w:sz w:val="24"/>
          <w:szCs w:val="24"/>
        </w:rPr>
      </w:pPr>
    </w:p>
    <w:p w14:paraId="5BFA0F6C" w14:textId="77777777" w:rsidR="00B47158" w:rsidRPr="006C3C29" w:rsidRDefault="00B47158" w:rsidP="006C3C29">
      <w:pPr>
        <w:rPr>
          <w:rFonts w:ascii="Ecofont Vera Sans" w:hAnsi="Ecofont Vera Sans" w:cs="Arial"/>
          <w:sz w:val="24"/>
          <w:szCs w:val="24"/>
        </w:rPr>
      </w:pPr>
    </w:p>
    <w:p w14:paraId="232E969A" w14:textId="77777777" w:rsidR="00A50870" w:rsidRPr="006C3C29" w:rsidRDefault="00B47158" w:rsidP="00271761">
      <w:pPr>
        <w:pStyle w:val="Texto1Chamamento"/>
        <w:rPr>
          <w:sz w:val="24"/>
        </w:rPr>
      </w:pPr>
      <w:r w:rsidRPr="006C3C29">
        <w:rPr>
          <w:rFonts w:cs="Arial"/>
          <w:sz w:val="24"/>
        </w:rPr>
        <w:t xml:space="preserve">A </w:t>
      </w:r>
      <w:r w:rsidRPr="006C3C29">
        <w:rPr>
          <w:rFonts w:cs="Arial"/>
          <w:b/>
          <w:sz w:val="24"/>
        </w:rPr>
        <w:t>AGÊNCIA NACIONAL DE TRANSPORTES TERRESTRES</w:t>
      </w:r>
      <w:r w:rsidRPr="006C3C29">
        <w:rPr>
          <w:rFonts w:cs="Arial"/>
          <w:sz w:val="24"/>
        </w:rPr>
        <w:t xml:space="preserve"> </w:t>
      </w:r>
      <w:r w:rsidRPr="006C3C29">
        <w:rPr>
          <w:rFonts w:cs="Arial"/>
          <w:b/>
          <w:sz w:val="24"/>
        </w:rPr>
        <w:t>– ANTT</w:t>
      </w:r>
      <w:r w:rsidRPr="006C3C29">
        <w:rPr>
          <w:rFonts w:cs="Arial"/>
          <w:sz w:val="24"/>
        </w:rPr>
        <w:t xml:space="preserve"> Autarquia Federal, inscrita no CNPJ sob o nº 04.898.488/0001-77, com sede no </w:t>
      </w:r>
      <w:r w:rsidR="00D571B8" w:rsidRPr="006C3C29">
        <w:rPr>
          <w:sz w:val="24"/>
        </w:rPr>
        <w:t>Setor de Clubes Esportivo Sul - SCES, lote 10 – trecho 03, Projeto Orla Polo 8, CEP 70200-003</w:t>
      </w:r>
      <w:r w:rsidRPr="006C3C29">
        <w:rPr>
          <w:rFonts w:cs="Arial"/>
          <w:sz w:val="24"/>
        </w:rPr>
        <w:t xml:space="preserve">, Brasília, DF, neste ato representada por seu Diretor-Geral, Sr. </w:t>
      </w:r>
      <w:r w:rsidR="00590CB0" w:rsidRPr="00590CB0">
        <w:rPr>
          <w:rFonts w:cs="Arial"/>
          <w:b/>
          <w:bCs/>
          <w:sz w:val="24"/>
        </w:rPr>
        <w:t>MARIO RODRIGUES JÚNIOR</w:t>
      </w:r>
      <w:r w:rsidR="00D571B8" w:rsidRPr="006C3C29">
        <w:rPr>
          <w:rFonts w:cs="Calibri"/>
          <w:sz w:val="24"/>
        </w:rPr>
        <w:t>, brasileiro, divorciado, portador da</w:t>
      </w:r>
      <w:r w:rsidR="00D571B8" w:rsidRPr="006C3C29">
        <w:rPr>
          <w:rFonts w:cs="Arial"/>
          <w:color w:val="000000"/>
          <w:sz w:val="24"/>
        </w:rPr>
        <w:t xml:space="preserve"> Cédula de Identidade </w:t>
      </w:r>
      <w:proofErr w:type="gramStart"/>
      <w:r w:rsidR="00D571B8" w:rsidRPr="00A84D2E">
        <w:rPr>
          <w:rFonts w:cs="Arial"/>
          <w:sz w:val="24"/>
        </w:rPr>
        <w:t>nº</w:t>
      </w:r>
      <w:proofErr w:type="gramEnd"/>
      <w:r w:rsidR="00A84D2E" w:rsidRPr="00A84D2E">
        <w:rPr>
          <w:rFonts w:cs="Arial"/>
          <w:sz w:val="24"/>
        </w:rPr>
        <w:t xml:space="preserve"> 8.399.791-7 -SSP/SP</w:t>
      </w:r>
      <w:r w:rsidR="00D571B8" w:rsidRPr="00A84D2E">
        <w:rPr>
          <w:rFonts w:cs="Arial"/>
          <w:sz w:val="24"/>
        </w:rPr>
        <w:t>,</w:t>
      </w:r>
      <w:r w:rsidR="00D571B8" w:rsidRPr="006C3C29">
        <w:rPr>
          <w:rFonts w:cs="Calibri"/>
          <w:sz w:val="24"/>
        </w:rPr>
        <w:t xml:space="preserve"> e do CPF</w:t>
      </w:r>
      <w:r w:rsidR="00A84D2E">
        <w:rPr>
          <w:rFonts w:cs="Calibri"/>
          <w:sz w:val="24"/>
        </w:rPr>
        <w:t xml:space="preserve"> nº</w:t>
      </w:r>
      <w:r w:rsidR="00D571B8" w:rsidRPr="006C3C29">
        <w:rPr>
          <w:rFonts w:cs="Calibri"/>
          <w:sz w:val="24"/>
        </w:rPr>
        <w:t xml:space="preserve"> </w:t>
      </w:r>
      <w:r w:rsidR="00A84D2E" w:rsidRPr="00A84D2E">
        <w:rPr>
          <w:rFonts w:cs="Arial"/>
          <w:sz w:val="24"/>
        </w:rPr>
        <w:t>022.388.828-12</w:t>
      </w:r>
      <w:r w:rsidR="00A84D2E">
        <w:rPr>
          <w:rFonts w:cs="Arial"/>
          <w:sz w:val="24"/>
        </w:rPr>
        <w:t xml:space="preserve">, </w:t>
      </w:r>
      <w:r w:rsidR="00F33198" w:rsidRPr="006C3C29">
        <w:rPr>
          <w:rFonts w:cs="Arial"/>
          <w:sz w:val="24"/>
        </w:rPr>
        <w:t xml:space="preserve">e </w:t>
      </w:r>
      <w:r w:rsidR="00A55E16" w:rsidRPr="006C3C29">
        <w:rPr>
          <w:rFonts w:cs="Arial"/>
          <w:sz w:val="24"/>
        </w:rPr>
        <w:t>a</w:t>
      </w:r>
      <w:r w:rsidR="00A50870" w:rsidRPr="006C3C29">
        <w:rPr>
          <w:sz w:val="24"/>
        </w:rPr>
        <w:t xml:space="preserve"> </w:t>
      </w:r>
      <w:r w:rsidR="00A156BB" w:rsidRPr="00EC7E68">
        <w:rPr>
          <w:rFonts w:cs="Arial"/>
          <w:b/>
          <w:bCs/>
          <w:sz w:val="24"/>
          <w:highlight w:val="yellow"/>
        </w:rPr>
        <w:t>XXXXX</w:t>
      </w:r>
      <w:r w:rsidR="00A50870" w:rsidRPr="006C3C29">
        <w:rPr>
          <w:rFonts w:cs="Calibri"/>
          <w:sz w:val="24"/>
        </w:rPr>
        <w:t>, celebram o</w:t>
      </w:r>
      <w:r w:rsidR="00A50870" w:rsidRPr="006C3C29">
        <w:rPr>
          <w:sz w:val="24"/>
        </w:rPr>
        <w:t xml:space="preserve"> presente </w:t>
      </w:r>
      <w:r w:rsidR="00ED10AC" w:rsidRPr="006C3C29">
        <w:rPr>
          <w:sz w:val="24"/>
        </w:rPr>
        <w:t>Acordo de Cooperação Técnica</w:t>
      </w:r>
      <w:r w:rsidR="00A50870" w:rsidRPr="006C3C29">
        <w:rPr>
          <w:sz w:val="24"/>
        </w:rPr>
        <w:t xml:space="preserve">, com o objetivo de viabilizar a </w:t>
      </w:r>
      <w:r w:rsidR="00A50870" w:rsidRPr="006C3C29">
        <w:rPr>
          <w:bCs/>
          <w:sz w:val="24"/>
        </w:rPr>
        <w:t>execução de atividades</w:t>
      </w:r>
      <w:r w:rsidR="00A50870" w:rsidRPr="006C3C29">
        <w:rPr>
          <w:sz w:val="24"/>
        </w:rPr>
        <w:t xml:space="preserve"> de apoio à </w:t>
      </w:r>
      <w:r w:rsidR="00A50870" w:rsidRPr="006C3C29">
        <w:rPr>
          <w:b/>
          <w:bCs/>
          <w:iCs/>
          <w:sz w:val="24"/>
        </w:rPr>
        <w:t>ANTT</w:t>
      </w:r>
      <w:r w:rsidR="00A50870" w:rsidRPr="006C3C29">
        <w:rPr>
          <w:sz w:val="24"/>
        </w:rPr>
        <w:t xml:space="preserve"> relacionadas à </w:t>
      </w:r>
      <w:r w:rsidR="00271761" w:rsidRPr="00A62357">
        <w:rPr>
          <w:sz w:val="24"/>
        </w:rPr>
        <w:t>apresentação de estudo para modelagem de um programa de inspeção técnica veicular na frota de veículos cadastrados</w:t>
      </w:r>
      <w:r w:rsidR="00271761">
        <w:rPr>
          <w:sz w:val="24"/>
        </w:rPr>
        <w:t xml:space="preserve"> no RNTRC</w:t>
      </w:r>
      <w:r w:rsidR="00A50870" w:rsidRPr="006C3C29">
        <w:rPr>
          <w:sz w:val="24"/>
        </w:rPr>
        <w:t xml:space="preserve"> que se regerá pelas seguintes cláusulas e condições:</w:t>
      </w:r>
    </w:p>
    <w:p w14:paraId="4D5448CB" w14:textId="77777777" w:rsidR="00521CBC" w:rsidRPr="006C3C29" w:rsidRDefault="00521CBC" w:rsidP="006C3C29">
      <w:pPr>
        <w:pStyle w:val="Ttulo1"/>
        <w:spacing w:after="0"/>
      </w:pPr>
    </w:p>
    <w:p w14:paraId="35796C16" w14:textId="77777777" w:rsidR="001B2819" w:rsidRDefault="001B2819" w:rsidP="006C3C29">
      <w:pPr>
        <w:rPr>
          <w:rFonts w:ascii="Ecofont Vera Sans" w:hAnsi="Ecofont Vera Sans"/>
          <w:sz w:val="24"/>
          <w:szCs w:val="24"/>
        </w:rPr>
      </w:pPr>
    </w:p>
    <w:p w14:paraId="0E3467C1" w14:textId="77777777" w:rsidR="00271761" w:rsidRPr="006C3C29" w:rsidRDefault="00271761" w:rsidP="006C3C29">
      <w:pPr>
        <w:rPr>
          <w:rFonts w:ascii="Ecofont Vera Sans" w:hAnsi="Ecofont Vera Sans"/>
          <w:sz w:val="24"/>
          <w:szCs w:val="24"/>
        </w:rPr>
      </w:pPr>
    </w:p>
    <w:p w14:paraId="0B7D0FD6" w14:textId="77777777" w:rsidR="00A50870" w:rsidRPr="006C3C29" w:rsidRDefault="00A50870" w:rsidP="006C3C29">
      <w:pPr>
        <w:pStyle w:val="Ttulo1"/>
        <w:spacing w:after="0"/>
        <w:rPr>
          <w:bCs/>
        </w:rPr>
      </w:pPr>
      <w:r w:rsidRPr="006C3C29">
        <w:t>CLÁUSULA PRIMEIRA - DO OBJETO</w:t>
      </w:r>
    </w:p>
    <w:p w14:paraId="57D54B79" w14:textId="77777777" w:rsidR="00632AE3" w:rsidRPr="006C3C29" w:rsidRDefault="00632AE3" w:rsidP="006C3C29">
      <w:pPr>
        <w:pStyle w:val="PargrafodaLista"/>
        <w:ind w:left="0"/>
        <w:rPr>
          <w:rFonts w:ascii="Ecofont Vera Sans" w:hAnsi="Ecofont Vera Sans"/>
          <w:bCs/>
          <w:sz w:val="24"/>
          <w:szCs w:val="24"/>
        </w:rPr>
      </w:pPr>
    </w:p>
    <w:p w14:paraId="66C8EF1C" w14:textId="77777777" w:rsidR="00211711" w:rsidRDefault="00527AED" w:rsidP="00271761">
      <w:pPr>
        <w:pStyle w:val="Texto1Chamamento"/>
        <w:rPr>
          <w:sz w:val="24"/>
        </w:rPr>
      </w:pPr>
      <w:r w:rsidRPr="000F64E6">
        <w:rPr>
          <w:sz w:val="24"/>
        </w:rPr>
        <w:t xml:space="preserve">1.1 </w:t>
      </w:r>
      <w:r w:rsidR="00A50870" w:rsidRPr="000F64E6">
        <w:rPr>
          <w:sz w:val="24"/>
        </w:rPr>
        <w:t xml:space="preserve">O presente </w:t>
      </w:r>
      <w:r w:rsidR="00ED10AC" w:rsidRPr="000F64E6">
        <w:rPr>
          <w:sz w:val="24"/>
        </w:rPr>
        <w:t>Acordo de Cooperação Técnica</w:t>
      </w:r>
      <w:r w:rsidR="00A50870" w:rsidRPr="000F64E6">
        <w:rPr>
          <w:sz w:val="24"/>
        </w:rPr>
        <w:t xml:space="preserve"> tem por objeto estabelecer entre </w:t>
      </w:r>
      <w:r w:rsidR="00A55E16" w:rsidRPr="000F64E6">
        <w:rPr>
          <w:sz w:val="24"/>
        </w:rPr>
        <w:t>a</w:t>
      </w:r>
      <w:r w:rsidR="00A50870" w:rsidRPr="000F64E6">
        <w:rPr>
          <w:sz w:val="24"/>
        </w:rPr>
        <w:t>s partícipes o compromisso de conjugar esforços para</w:t>
      </w:r>
      <w:r w:rsidR="00211711">
        <w:rPr>
          <w:sz w:val="24"/>
        </w:rPr>
        <w:t>:</w:t>
      </w:r>
    </w:p>
    <w:p w14:paraId="604EEFAB" w14:textId="344F71AE" w:rsidR="00211711" w:rsidRDefault="000F64E6" w:rsidP="00271761">
      <w:pPr>
        <w:pStyle w:val="Texto1Chamamento"/>
        <w:rPr>
          <w:sz w:val="24"/>
        </w:rPr>
      </w:pPr>
      <w:r>
        <w:rPr>
          <w:sz w:val="24"/>
        </w:rPr>
        <w:t xml:space="preserve"> </w:t>
      </w:r>
    </w:p>
    <w:p w14:paraId="670798CE" w14:textId="7177AAD3" w:rsidR="00D02DC3" w:rsidRPr="006C3C29" w:rsidRDefault="00211711" w:rsidP="00271761">
      <w:pPr>
        <w:pStyle w:val="Texto1Chamamento"/>
        <w:rPr>
          <w:sz w:val="24"/>
        </w:rPr>
      </w:pPr>
      <w:r>
        <w:rPr>
          <w:sz w:val="24"/>
        </w:rPr>
        <w:t xml:space="preserve">1.2 </w:t>
      </w:r>
      <w:r w:rsidR="000F64E6">
        <w:rPr>
          <w:sz w:val="24"/>
        </w:rPr>
        <w:t>a</w:t>
      </w:r>
      <w:r w:rsidR="00A50870" w:rsidRPr="006C3C29">
        <w:rPr>
          <w:sz w:val="24"/>
        </w:rPr>
        <w:t xml:space="preserve"> </w:t>
      </w:r>
      <w:r w:rsidR="00A50870" w:rsidRPr="006C3C29">
        <w:rPr>
          <w:bCs/>
          <w:sz w:val="24"/>
        </w:rPr>
        <w:t>execução de atividades</w:t>
      </w:r>
      <w:r w:rsidR="00A50870" w:rsidRPr="006C3C29">
        <w:rPr>
          <w:sz w:val="24"/>
        </w:rPr>
        <w:t xml:space="preserve"> relacionadas à </w:t>
      </w:r>
      <w:r w:rsidR="00271761" w:rsidRPr="00A62357">
        <w:rPr>
          <w:sz w:val="24"/>
        </w:rPr>
        <w:t>apresentação de estudo para modelagem de um programa de inspeção técnica veicular na frota de veículos cadastrados</w:t>
      </w:r>
      <w:r w:rsidR="00271761">
        <w:rPr>
          <w:sz w:val="24"/>
        </w:rPr>
        <w:t xml:space="preserve"> no RNTRC</w:t>
      </w:r>
      <w:r w:rsidR="00A50870" w:rsidRPr="006C3C29">
        <w:rPr>
          <w:sz w:val="24"/>
        </w:rPr>
        <w:t>, observadas as especificações contidas no Plano de Trabalho – Anexo I</w:t>
      </w:r>
      <w:r w:rsidR="00855A48">
        <w:rPr>
          <w:sz w:val="24"/>
        </w:rPr>
        <w:t>, apresentada pela Organização da Sociedade Civil</w:t>
      </w:r>
      <w:r w:rsidR="002A24C6">
        <w:rPr>
          <w:sz w:val="24"/>
        </w:rPr>
        <w:t xml:space="preserve"> – OSC</w:t>
      </w:r>
      <w:r w:rsidR="00855A48">
        <w:rPr>
          <w:sz w:val="24"/>
        </w:rPr>
        <w:t>,</w:t>
      </w:r>
      <w:r w:rsidR="00182905">
        <w:rPr>
          <w:sz w:val="24"/>
        </w:rPr>
        <w:t xml:space="preserve"> e no Edital de Chamamento Público nº </w:t>
      </w:r>
      <w:r w:rsidR="00723E65">
        <w:rPr>
          <w:sz w:val="24"/>
        </w:rPr>
        <w:t>003</w:t>
      </w:r>
      <w:r w:rsidR="00182905">
        <w:rPr>
          <w:sz w:val="24"/>
        </w:rPr>
        <w:t>/2018.</w:t>
      </w:r>
    </w:p>
    <w:p w14:paraId="5FC62BAC" w14:textId="77777777" w:rsidR="001B2819" w:rsidRPr="006C3C29" w:rsidRDefault="001B2819" w:rsidP="006C3C29">
      <w:pPr>
        <w:rPr>
          <w:rFonts w:ascii="Ecofont Vera Sans" w:hAnsi="Ecofont Vera Sans"/>
          <w:sz w:val="24"/>
          <w:szCs w:val="24"/>
        </w:rPr>
      </w:pPr>
    </w:p>
    <w:p w14:paraId="5086574D" w14:textId="77777777" w:rsidR="00A156BB" w:rsidRPr="00A156BB" w:rsidRDefault="00A156BB" w:rsidP="00A156BB">
      <w:pPr>
        <w:rPr>
          <w:rFonts w:ascii="Ecofont Vera Sans" w:hAnsi="Ecofont Vera Sans" w:cs="Arial"/>
          <w:b/>
          <w:sz w:val="24"/>
          <w:szCs w:val="24"/>
          <w:lang w:eastAsia="ar-SA"/>
        </w:rPr>
      </w:pPr>
      <w:r w:rsidRPr="00A156BB">
        <w:rPr>
          <w:rFonts w:ascii="Ecofont Vera Sans" w:hAnsi="Ecofont Vera Sans" w:cs="Arial"/>
          <w:b/>
          <w:sz w:val="24"/>
          <w:szCs w:val="24"/>
          <w:lang w:eastAsia="ar-SA"/>
        </w:rPr>
        <w:t xml:space="preserve">CLÁUSULA </w:t>
      </w:r>
      <w:r w:rsidR="00182905">
        <w:rPr>
          <w:rFonts w:ascii="Ecofont Vera Sans" w:hAnsi="Ecofont Vera Sans" w:cs="Arial"/>
          <w:b/>
          <w:sz w:val="24"/>
          <w:szCs w:val="24"/>
          <w:lang w:eastAsia="ar-SA"/>
        </w:rPr>
        <w:t>SEGUNDA</w:t>
      </w:r>
      <w:r w:rsidRPr="00A156BB">
        <w:rPr>
          <w:rFonts w:ascii="Ecofont Vera Sans" w:hAnsi="Ecofont Vera Sans" w:cs="Arial"/>
          <w:b/>
          <w:sz w:val="24"/>
          <w:szCs w:val="24"/>
          <w:lang w:eastAsia="ar-SA"/>
        </w:rPr>
        <w:t xml:space="preserve"> - DAS OBRIGAÇÕES DAS PARTÍCIPES</w:t>
      </w:r>
    </w:p>
    <w:p w14:paraId="4CCFFB70" w14:textId="77777777" w:rsidR="00A156BB" w:rsidRPr="00A156BB" w:rsidRDefault="00A156BB" w:rsidP="00FD5793">
      <w:pPr>
        <w:tabs>
          <w:tab w:val="left" w:pos="567"/>
        </w:tabs>
        <w:ind w:left="284"/>
        <w:rPr>
          <w:rFonts w:ascii="Ecofont Vera Sans" w:hAnsi="Ecofont Vera Sans" w:cs="Arial"/>
          <w:b/>
          <w:sz w:val="24"/>
          <w:szCs w:val="24"/>
          <w:lang w:eastAsia="ar-SA"/>
        </w:rPr>
      </w:pPr>
    </w:p>
    <w:p w14:paraId="61EDE90D" w14:textId="77777777" w:rsidR="00A156BB" w:rsidRPr="00182905" w:rsidRDefault="00A156BB" w:rsidP="00182905">
      <w:pPr>
        <w:pStyle w:val="PargrafodaLista"/>
        <w:numPr>
          <w:ilvl w:val="1"/>
          <w:numId w:val="28"/>
        </w:numPr>
        <w:tabs>
          <w:tab w:val="left" w:pos="567"/>
        </w:tabs>
        <w:rPr>
          <w:rFonts w:ascii="Ecofont Vera Sans" w:hAnsi="Ecofont Vera Sans" w:cs="Arial"/>
          <w:b/>
          <w:sz w:val="24"/>
          <w:szCs w:val="24"/>
          <w:lang w:eastAsia="ar-SA"/>
        </w:rPr>
      </w:pPr>
      <w:r w:rsidRPr="00182905">
        <w:rPr>
          <w:rFonts w:ascii="Ecofont Vera Sans" w:hAnsi="Ecofont Vera Sans" w:cs="Arial"/>
          <w:b/>
          <w:sz w:val="24"/>
          <w:szCs w:val="24"/>
          <w:lang w:eastAsia="ar-SA"/>
        </w:rPr>
        <w:t>Cabe à ANTT:</w:t>
      </w:r>
    </w:p>
    <w:p w14:paraId="06559C8B" w14:textId="77777777" w:rsidR="00A156BB" w:rsidRPr="00A156BB" w:rsidRDefault="00991A38" w:rsidP="00797504">
      <w:pPr>
        <w:numPr>
          <w:ilvl w:val="0"/>
          <w:numId w:val="23"/>
        </w:numPr>
        <w:ind w:left="284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estabelecer</w:t>
      </w:r>
      <w:proofErr w:type="gramEnd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as diretrizes que nortearão as atividades objeto deste Acordo;</w:t>
      </w:r>
    </w:p>
    <w:p w14:paraId="1D632AFC" w14:textId="77777777" w:rsidR="00A156BB" w:rsidRPr="00A156BB" w:rsidRDefault="00991A38" w:rsidP="00797504">
      <w:pPr>
        <w:numPr>
          <w:ilvl w:val="0"/>
          <w:numId w:val="23"/>
        </w:numPr>
        <w:ind w:left="284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acompanhar</w:t>
      </w:r>
      <w:proofErr w:type="gramEnd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as atividades da </w:t>
      </w:r>
      <w:proofErr w:type="spellStart"/>
      <w:r w:rsidR="00797504" w:rsidRPr="00EC7E68">
        <w:rPr>
          <w:rFonts w:ascii="Ecofont Vera Sans" w:hAnsi="Ecofont Vera Sans" w:cs="Arial"/>
          <w:b/>
          <w:sz w:val="24"/>
          <w:szCs w:val="24"/>
          <w:highlight w:val="yellow"/>
          <w:lang w:eastAsia="ar-SA"/>
        </w:rPr>
        <w:t>xxxx</w:t>
      </w:r>
      <w:proofErr w:type="spellEnd"/>
      <w:r w:rsidR="00A156BB" w:rsidRPr="00A156BB">
        <w:rPr>
          <w:rFonts w:ascii="Ecofont Vera Sans" w:hAnsi="Ecofont Vera Sans" w:cs="Arial"/>
          <w:b/>
          <w:sz w:val="24"/>
          <w:szCs w:val="24"/>
          <w:lang w:eastAsia="ar-SA"/>
        </w:rPr>
        <w:t xml:space="preserve"> </w:t>
      </w:r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relacionadas ao objeto deste Acordo, a fim de assegurar o seu ajustamento às diretrizes e políticas de </w:t>
      </w:r>
      <w:r w:rsidR="000B22AB">
        <w:rPr>
          <w:rFonts w:ascii="Ecofont Vera Sans" w:hAnsi="Ecofont Vera Sans" w:cs="Arial"/>
          <w:sz w:val="24"/>
          <w:szCs w:val="24"/>
          <w:lang w:eastAsia="ar-SA"/>
        </w:rPr>
        <w:t>transporte do Governo Federal;</w:t>
      </w:r>
    </w:p>
    <w:p w14:paraId="0074B8A7" w14:textId="77777777" w:rsidR="00A156BB" w:rsidRDefault="00991A38" w:rsidP="00797504">
      <w:pPr>
        <w:numPr>
          <w:ilvl w:val="0"/>
          <w:numId w:val="23"/>
        </w:numPr>
        <w:ind w:left="284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fornecer</w:t>
      </w:r>
      <w:proofErr w:type="gramEnd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à </w:t>
      </w:r>
      <w:proofErr w:type="spellStart"/>
      <w:r w:rsidR="00797504" w:rsidRPr="00EC7E68">
        <w:rPr>
          <w:rFonts w:ascii="Ecofont Vera Sans" w:hAnsi="Ecofont Vera Sans" w:cs="Arial"/>
          <w:b/>
          <w:sz w:val="24"/>
          <w:szCs w:val="24"/>
          <w:highlight w:val="yellow"/>
          <w:lang w:eastAsia="ar-SA"/>
        </w:rPr>
        <w:t>xxxx</w:t>
      </w:r>
      <w:proofErr w:type="spellEnd"/>
      <w:r w:rsidR="00A156BB" w:rsidRPr="00A156BB">
        <w:rPr>
          <w:rFonts w:ascii="Ecofont Vera Sans" w:hAnsi="Ecofont Vera Sans" w:cs="Arial"/>
          <w:b/>
          <w:sz w:val="24"/>
          <w:szCs w:val="24"/>
          <w:lang w:eastAsia="ar-SA"/>
        </w:rPr>
        <w:t xml:space="preserve"> </w:t>
      </w:r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os dados e informações técnicas e relativas as normas pertinentes ao transporte rodoviário de cargas, resguardadas as informações sensíveis para o mercado</w:t>
      </w:r>
      <w:r w:rsidR="000B22AB">
        <w:rPr>
          <w:rFonts w:ascii="Ecofont Vera Sans" w:hAnsi="Ecofont Vera Sans" w:cs="Arial"/>
          <w:sz w:val="24"/>
          <w:szCs w:val="24"/>
          <w:lang w:eastAsia="ar-SA"/>
        </w:rPr>
        <w:t>, conforme entendimento da ANTT;</w:t>
      </w:r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</w:p>
    <w:p w14:paraId="18DC8D80" w14:textId="594B10EC" w:rsidR="002A24C6" w:rsidRPr="002A24C6" w:rsidRDefault="00211711" w:rsidP="000B22AB">
      <w:pPr>
        <w:pStyle w:val="PargrafodaLista"/>
        <w:numPr>
          <w:ilvl w:val="0"/>
          <w:numId w:val="23"/>
        </w:numPr>
        <w:tabs>
          <w:tab w:val="clear" w:pos="720"/>
          <w:tab w:val="num" w:pos="709"/>
        </w:tabs>
        <w:ind w:left="284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2A24C6">
        <w:rPr>
          <w:rFonts w:ascii="Ecofont Vera Sans" w:hAnsi="Ecofont Vera Sans" w:cs="Arial"/>
          <w:sz w:val="24"/>
          <w:szCs w:val="24"/>
          <w:lang w:eastAsia="ar-SA"/>
        </w:rPr>
        <w:t>r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eceber</w:t>
      </w:r>
      <w:proofErr w:type="gramEnd"/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 xml:space="preserve"> em suas dependências os representantes indicados pela outra partícipe para atuar no desenvolvimento de atividades atinentes ao objeto do presente Edital;</w:t>
      </w:r>
      <w:r w:rsidR="000B22AB">
        <w:rPr>
          <w:rFonts w:ascii="Ecofont Vera Sans" w:hAnsi="Ecofont Vera Sans" w:cs="Arial"/>
          <w:sz w:val="24"/>
          <w:szCs w:val="24"/>
          <w:lang w:eastAsia="ar-SA"/>
        </w:rPr>
        <w:t xml:space="preserve"> e</w:t>
      </w:r>
    </w:p>
    <w:p w14:paraId="602D2F22" w14:textId="48FD17A9" w:rsidR="002A24C6" w:rsidRPr="000B22AB" w:rsidRDefault="00211711" w:rsidP="000B22AB">
      <w:pPr>
        <w:pStyle w:val="PargrafodaLista"/>
        <w:numPr>
          <w:ilvl w:val="0"/>
          <w:numId w:val="23"/>
        </w:numPr>
        <w:tabs>
          <w:tab w:val="clear" w:pos="720"/>
          <w:tab w:val="num" w:pos="709"/>
        </w:tabs>
        <w:ind w:left="284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2A24C6">
        <w:rPr>
          <w:rFonts w:ascii="Ecofont Vera Sans" w:hAnsi="Ecofont Vera Sans" w:cs="Arial"/>
          <w:sz w:val="24"/>
          <w:szCs w:val="24"/>
          <w:lang w:eastAsia="ar-SA"/>
        </w:rPr>
        <w:t>n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otificar</w:t>
      </w:r>
      <w:proofErr w:type="gramEnd"/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, por escrito, sobre imperfeições, falhas ou irregularidades verificadas na execução das atividades decorrentes do presente Edital.</w:t>
      </w:r>
    </w:p>
    <w:p w14:paraId="40760335" w14:textId="77777777" w:rsidR="00A156BB" w:rsidRPr="00A156BB" w:rsidRDefault="00A156BB" w:rsidP="00FD5793">
      <w:pPr>
        <w:tabs>
          <w:tab w:val="left" w:pos="567"/>
        </w:tabs>
        <w:ind w:left="426"/>
        <w:contextualSpacing/>
        <w:rPr>
          <w:rFonts w:ascii="Ecofont Vera Sans" w:hAnsi="Ecofont Vera Sans" w:cs="Arial"/>
          <w:sz w:val="24"/>
          <w:szCs w:val="24"/>
          <w:lang w:eastAsia="ar-SA"/>
        </w:rPr>
      </w:pPr>
    </w:p>
    <w:p w14:paraId="0A65CDF1" w14:textId="77777777" w:rsidR="00A156BB" w:rsidRPr="00A156BB" w:rsidRDefault="00A156BB" w:rsidP="00182905">
      <w:pPr>
        <w:pStyle w:val="PargrafodaLista"/>
        <w:numPr>
          <w:ilvl w:val="1"/>
          <w:numId w:val="28"/>
        </w:numPr>
        <w:tabs>
          <w:tab w:val="left" w:pos="567"/>
        </w:tabs>
        <w:rPr>
          <w:rFonts w:ascii="Ecofont Vera Sans" w:hAnsi="Ecofont Vera Sans" w:cs="Arial"/>
          <w:b/>
          <w:sz w:val="24"/>
          <w:szCs w:val="24"/>
          <w:lang w:eastAsia="ar-SA"/>
        </w:rPr>
      </w:pPr>
      <w:r w:rsidRPr="00A156BB">
        <w:rPr>
          <w:rFonts w:ascii="Ecofont Vera Sans" w:hAnsi="Ecofont Vera Sans" w:cs="Arial"/>
          <w:b/>
          <w:sz w:val="24"/>
          <w:szCs w:val="24"/>
          <w:lang w:eastAsia="ar-SA"/>
        </w:rPr>
        <w:t xml:space="preserve">Cabe à </w:t>
      </w:r>
      <w:proofErr w:type="spellStart"/>
      <w:r w:rsidR="00797504" w:rsidRPr="00EC7E68">
        <w:rPr>
          <w:rFonts w:ascii="Ecofont Vera Sans" w:hAnsi="Ecofont Vera Sans" w:cs="Arial"/>
          <w:b/>
          <w:sz w:val="24"/>
          <w:szCs w:val="24"/>
          <w:highlight w:val="yellow"/>
          <w:lang w:eastAsia="ar-SA"/>
        </w:rPr>
        <w:t>xxx</w:t>
      </w:r>
      <w:proofErr w:type="spellEnd"/>
      <w:r w:rsidRPr="00A156BB">
        <w:rPr>
          <w:rFonts w:ascii="Ecofont Vera Sans" w:hAnsi="Ecofont Vera Sans" w:cs="Arial"/>
          <w:b/>
          <w:sz w:val="24"/>
          <w:szCs w:val="24"/>
          <w:lang w:eastAsia="ar-SA"/>
        </w:rPr>
        <w:t>:</w:t>
      </w:r>
    </w:p>
    <w:p w14:paraId="7E9A472D" w14:textId="77777777" w:rsidR="00A156BB" w:rsidRPr="00A156BB" w:rsidRDefault="00A156BB" w:rsidP="00FD5793">
      <w:pPr>
        <w:tabs>
          <w:tab w:val="left" w:pos="567"/>
        </w:tabs>
        <w:ind w:left="426"/>
        <w:contextualSpacing/>
        <w:rPr>
          <w:rFonts w:ascii="Ecofont Vera Sans" w:hAnsi="Ecofont Vera Sans" w:cs="Arial"/>
          <w:sz w:val="24"/>
          <w:szCs w:val="24"/>
          <w:lang w:eastAsia="ar-SA"/>
        </w:rPr>
      </w:pPr>
    </w:p>
    <w:p w14:paraId="7FA98520" w14:textId="77777777" w:rsidR="00A156BB" w:rsidRDefault="00991A38" w:rsidP="00FD5793">
      <w:pPr>
        <w:numPr>
          <w:ilvl w:val="0"/>
          <w:numId w:val="24"/>
        </w:numPr>
        <w:tabs>
          <w:tab w:val="left" w:pos="567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executar</w:t>
      </w:r>
      <w:proofErr w:type="gramEnd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as ações necessárias para fiel cumprimento objeto deste Acordo, entre elas a coleta, tratamento e fornecimento de dados e informações para </w:t>
      </w:r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lastRenderedPageBreak/>
        <w:t>ANTT</w:t>
      </w:r>
      <w:r w:rsidR="00705FA0">
        <w:rPr>
          <w:rFonts w:ascii="Ecofont Vera Sans" w:hAnsi="Ecofont Vera Sans" w:cs="Arial"/>
          <w:sz w:val="24"/>
          <w:szCs w:val="24"/>
          <w:lang w:eastAsia="ar-SA"/>
        </w:rPr>
        <w:t>,</w:t>
      </w:r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referentes </w:t>
      </w:r>
      <w:r w:rsidR="00705FA0">
        <w:rPr>
          <w:rFonts w:ascii="Ecofont Vera Sans" w:hAnsi="Ecofont Vera Sans" w:cs="Arial"/>
          <w:sz w:val="24"/>
          <w:szCs w:val="24"/>
          <w:lang w:eastAsia="ar-SA"/>
        </w:rPr>
        <w:t xml:space="preserve">a </w:t>
      </w:r>
      <w:r w:rsidR="00705FA0" w:rsidRPr="00C84ED6">
        <w:rPr>
          <w:rFonts w:ascii="Ecofont Vera Sans" w:hAnsi="Ecofont Vera Sans"/>
          <w:color w:val="000000"/>
          <w:sz w:val="24"/>
          <w:szCs w:val="24"/>
        </w:rPr>
        <w:t xml:space="preserve">viabilidade técnica e para a prestação de serviços de gestão e operação para a implantação de um Programa de Inspeção </w:t>
      </w:r>
      <w:r>
        <w:rPr>
          <w:rFonts w:ascii="Ecofont Vera Sans" w:hAnsi="Ecofont Vera Sans"/>
          <w:color w:val="000000"/>
          <w:sz w:val="24"/>
          <w:szCs w:val="24"/>
        </w:rPr>
        <w:t>Técnica</w:t>
      </w:r>
      <w:r w:rsidR="00705FA0" w:rsidRPr="00C84ED6">
        <w:rPr>
          <w:rFonts w:ascii="Ecofont Vera Sans" w:hAnsi="Ecofont Vera Sans"/>
          <w:color w:val="000000"/>
          <w:sz w:val="24"/>
          <w:szCs w:val="24"/>
        </w:rPr>
        <w:t xml:space="preserve"> Veicular na frota de veículos objeto de registro no RNTRC</w:t>
      </w:r>
      <w:r>
        <w:rPr>
          <w:rFonts w:ascii="Ecofont Vera Sans" w:hAnsi="Ecofont Vera Sans" w:cs="Arial"/>
          <w:sz w:val="24"/>
          <w:szCs w:val="24"/>
          <w:lang w:eastAsia="ar-SA"/>
        </w:rPr>
        <w:t>;</w:t>
      </w:r>
    </w:p>
    <w:p w14:paraId="25651F87" w14:textId="77777777" w:rsidR="00991A38" w:rsidRPr="00A156BB" w:rsidRDefault="000B22AB" w:rsidP="00FD5793">
      <w:pPr>
        <w:numPr>
          <w:ilvl w:val="0"/>
          <w:numId w:val="24"/>
        </w:numPr>
        <w:tabs>
          <w:tab w:val="left" w:pos="567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>
        <w:rPr>
          <w:rFonts w:ascii="Ecofont Vera Sans" w:hAnsi="Ecofont Vera Sans" w:cs="Arial"/>
          <w:sz w:val="24"/>
          <w:szCs w:val="24"/>
          <w:lang w:eastAsia="ar-SA"/>
        </w:rPr>
        <w:t>c</w:t>
      </w:r>
      <w:r w:rsidR="00991A38">
        <w:rPr>
          <w:rFonts w:ascii="Ecofont Vera Sans" w:hAnsi="Ecofont Vera Sans" w:cs="Arial"/>
          <w:sz w:val="24"/>
          <w:szCs w:val="24"/>
          <w:lang w:eastAsia="ar-SA"/>
        </w:rPr>
        <w:t>umprir</w:t>
      </w:r>
      <w:proofErr w:type="gramEnd"/>
      <w:r w:rsidR="00991A38">
        <w:rPr>
          <w:rFonts w:ascii="Ecofont Vera Sans" w:hAnsi="Ecofont Vera Sans" w:cs="Arial"/>
          <w:sz w:val="24"/>
          <w:szCs w:val="24"/>
          <w:lang w:eastAsia="ar-SA"/>
        </w:rPr>
        <w:t xml:space="preserve"> os </w:t>
      </w:r>
      <w:r w:rsidR="00073598">
        <w:rPr>
          <w:rFonts w:ascii="Ecofont Vera Sans" w:hAnsi="Ecofont Vera Sans" w:cs="Arial"/>
          <w:sz w:val="24"/>
          <w:szCs w:val="24"/>
          <w:lang w:eastAsia="ar-SA"/>
        </w:rPr>
        <w:t>prazos estabelecidos no Plano de T</w:t>
      </w:r>
      <w:r w:rsidR="00991A38">
        <w:rPr>
          <w:rFonts w:ascii="Ecofont Vera Sans" w:hAnsi="Ecofont Vera Sans" w:cs="Arial"/>
          <w:sz w:val="24"/>
          <w:szCs w:val="24"/>
          <w:lang w:eastAsia="ar-SA"/>
        </w:rPr>
        <w:t>rabalho</w:t>
      </w:r>
      <w:r w:rsidR="00073598">
        <w:rPr>
          <w:rFonts w:ascii="Ecofont Vera Sans" w:hAnsi="Ecofont Vera Sans" w:cs="Arial"/>
          <w:sz w:val="24"/>
          <w:szCs w:val="24"/>
          <w:lang w:eastAsia="ar-SA"/>
        </w:rPr>
        <w:t>;</w:t>
      </w:r>
    </w:p>
    <w:p w14:paraId="33773E1C" w14:textId="77777777" w:rsidR="00A156BB" w:rsidRPr="00A156BB" w:rsidRDefault="00991A38" w:rsidP="00FD5793">
      <w:pPr>
        <w:numPr>
          <w:ilvl w:val="0"/>
          <w:numId w:val="24"/>
        </w:numPr>
        <w:tabs>
          <w:tab w:val="left" w:pos="567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responsabilizar</w:t>
      </w:r>
      <w:proofErr w:type="gramEnd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-se pela execução do objeto do Acordo, previsto na Cláusula Primeira;</w:t>
      </w:r>
    </w:p>
    <w:p w14:paraId="00967744" w14:textId="77777777" w:rsidR="00A156BB" w:rsidRPr="00A156BB" w:rsidRDefault="00991A38" w:rsidP="00FD5793">
      <w:pPr>
        <w:numPr>
          <w:ilvl w:val="0"/>
          <w:numId w:val="24"/>
        </w:numPr>
        <w:tabs>
          <w:tab w:val="left" w:pos="567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manter</w:t>
      </w:r>
      <w:proofErr w:type="gramEnd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a ANTT informada sobre quaisquer eventos que dificultem o curso normal de execução do Acordo;</w:t>
      </w:r>
    </w:p>
    <w:p w14:paraId="276A1CEF" w14:textId="77777777" w:rsidR="00A156BB" w:rsidRPr="00A156BB" w:rsidRDefault="00991A38" w:rsidP="00FD5793">
      <w:pPr>
        <w:numPr>
          <w:ilvl w:val="0"/>
          <w:numId w:val="24"/>
        </w:numPr>
        <w:tabs>
          <w:tab w:val="left" w:pos="567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prestar</w:t>
      </w:r>
      <w:proofErr w:type="gramEnd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informações e esclarecimentos sempre que solicitados, desde que necessários ao acompanhamento e controle de execução do objeto deste Acordo;</w:t>
      </w:r>
    </w:p>
    <w:p w14:paraId="2CE4BD44" w14:textId="77777777" w:rsidR="00A156BB" w:rsidRPr="00A156BB" w:rsidRDefault="00991A38" w:rsidP="00FD5793">
      <w:pPr>
        <w:numPr>
          <w:ilvl w:val="0"/>
          <w:numId w:val="24"/>
        </w:numPr>
        <w:tabs>
          <w:tab w:val="left" w:pos="567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impedir</w:t>
      </w:r>
      <w:proofErr w:type="gramEnd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o uso, o acesso, a cessão ou a divulgação dos dados obtidos por força deste Acordo a terceiros, alheios ao objeto;</w:t>
      </w:r>
    </w:p>
    <w:p w14:paraId="5E3DA0C5" w14:textId="77777777" w:rsidR="00A156BB" w:rsidRPr="00A156BB" w:rsidRDefault="00991A38" w:rsidP="00FD5793">
      <w:pPr>
        <w:numPr>
          <w:ilvl w:val="0"/>
          <w:numId w:val="24"/>
        </w:numPr>
        <w:tabs>
          <w:tab w:val="left" w:pos="567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prestar</w:t>
      </w:r>
      <w:proofErr w:type="gramEnd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informações relacionadas ao objeto sempre que solicitadas pela ANTT</w:t>
      </w:r>
      <w:r w:rsidR="002A24C6">
        <w:rPr>
          <w:rFonts w:ascii="Ecofont Vera Sans" w:hAnsi="Ecofont Vera Sans" w:cs="Arial"/>
          <w:sz w:val="24"/>
          <w:szCs w:val="24"/>
          <w:lang w:eastAsia="ar-SA"/>
        </w:rPr>
        <w:t>;</w:t>
      </w:r>
    </w:p>
    <w:p w14:paraId="7D4D9D90" w14:textId="77777777" w:rsidR="00A156BB" w:rsidRDefault="00991A38" w:rsidP="00FD5793">
      <w:pPr>
        <w:numPr>
          <w:ilvl w:val="0"/>
          <w:numId w:val="24"/>
        </w:numPr>
        <w:tabs>
          <w:tab w:val="left" w:pos="567"/>
        </w:tabs>
        <w:ind w:left="426" w:firstLine="0"/>
        <w:contextualSpacing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>zelar</w:t>
      </w:r>
      <w:proofErr w:type="gramEnd"/>
      <w:r w:rsidR="00A156BB" w:rsidRPr="00A156BB">
        <w:rPr>
          <w:rFonts w:ascii="Ecofont Vera Sans" w:hAnsi="Ecofont Vera Sans" w:cs="Arial"/>
          <w:sz w:val="24"/>
          <w:szCs w:val="24"/>
          <w:lang w:eastAsia="ar-SA"/>
        </w:rPr>
        <w:t xml:space="preserve"> pelo cumprimento das obrigações assumidas</w:t>
      </w:r>
      <w:r w:rsidR="002A24C6">
        <w:rPr>
          <w:rFonts w:ascii="Ecofont Vera Sans" w:hAnsi="Ecofont Vera Sans" w:cs="Arial"/>
          <w:sz w:val="24"/>
          <w:szCs w:val="24"/>
          <w:lang w:eastAsia="ar-SA"/>
        </w:rPr>
        <w:t>;</w:t>
      </w:r>
    </w:p>
    <w:p w14:paraId="25A2865D" w14:textId="61B75173" w:rsidR="002A24C6" w:rsidRPr="002A24C6" w:rsidRDefault="0045531B" w:rsidP="000B22AB">
      <w:pPr>
        <w:pStyle w:val="PargrafodaLista"/>
        <w:numPr>
          <w:ilvl w:val="0"/>
          <w:numId w:val="24"/>
        </w:numPr>
        <w:tabs>
          <w:tab w:val="clear" w:pos="720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2A24C6">
        <w:rPr>
          <w:rFonts w:ascii="Ecofont Vera Sans" w:hAnsi="Ecofont Vera Sans" w:cs="Arial"/>
          <w:sz w:val="24"/>
          <w:szCs w:val="24"/>
          <w:lang w:eastAsia="ar-SA"/>
        </w:rPr>
        <w:t>e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laborar</w:t>
      </w:r>
      <w:proofErr w:type="gramEnd"/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 xml:space="preserve"> e apresentar procedimentos técnicos de inspeção de segurança veicular, respeitada as diferenças técnicas de cada tipo de veículo, contemplando todos os itens a serem inspecionados, a metodologia de execução e os critérios de aprovação, reprovação e rejeição</w:t>
      </w:r>
      <w:r>
        <w:rPr>
          <w:rFonts w:ascii="Ecofont Vera Sans" w:hAnsi="Ecofont Vera Sans" w:cs="Arial"/>
          <w:sz w:val="24"/>
          <w:szCs w:val="24"/>
          <w:lang w:eastAsia="ar-SA"/>
        </w:rPr>
        <w:t>;</w:t>
      </w:r>
    </w:p>
    <w:p w14:paraId="67096ABC" w14:textId="13AE033B" w:rsidR="002A24C6" w:rsidRPr="002A24C6" w:rsidRDefault="0045531B" w:rsidP="000B22AB">
      <w:pPr>
        <w:pStyle w:val="PargrafodaLista"/>
        <w:numPr>
          <w:ilvl w:val="0"/>
          <w:numId w:val="24"/>
        </w:numPr>
        <w:tabs>
          <w:tab w:val="clear" w:pos="720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2A24C6">
        <w:rPr>
          <w:rFonts w:ascii="Ecofont Vera Sans" w:hAnsi="Ecofont Vera Sans" w:cs="Arial"/>
          <w:sz w:val="24"/>
          <w:szCs w:val="24"/>
          <w:lang w:eastAsia="ar-SA"/>
        </w:rPr>
        <w:t>e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laborar</w:t>
      </w:r>
      <w:proofErr w:type="gramEnd"/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 xml:space="preserve"> e apresentar detalhamento técnico de todos os equipamentos, instrumentos e ferramental necessários à execução da inspeção técnica veicular, assim como os</w:t>
      </w:r>
      <w:r>
        <w:rPr>
          <w:rFonts w:ascii="Ecofont Vera Sans" w:hAnsi="Ecofont Vera Sans" w:cs="Arial"/>
          <w:sz w:val="24"/>
          <w:szCs w:val="24"/>
          <w:lang w:eastAsia="ar-SA"/>
        </w:rPr>
        <w:t xml:space="preserve"> requisitos para sua utilização;</w:t>
      </w:r>
    </w:p>
    <w:p w14:paraId="6F509D0A" w14:textId="73891107" w:rsidR="002A24C6" w:rsidRPr="002A24C6" w:rsidRDefault="0045531B" w:rsidP="000B22AB">
      <w:pPr>
        <w:pStyle w:val="PargrafodaLista"/>
        <w:numPr>
          <w:ilvl w:val="0"/>
          <w:numId w:val="24"/>
        </w:numPr>
        <w:tabs>
          <w:tab w:val="clear" w:pos="720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2A24C6">
        <w:rPr>
          <w:rFonts w:ascii="Ecofont Vera Sans" w:hAnsi="Ecofont Vera Sans" w:cs="Arial"/>
          <w:sz w:val="24"/>
          <w:szCs w:val="24"/>
          <w:lang w:eastAsia="ar-SA"/>
        </w:rPr>
        <w:t>e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laborar</w:t>
      </w:r>
      <w:proofErr w:type="gramEnd"/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 xml:space="preserve"> e apresentar detalhamento técnico de todos os requisitos de infraestrutura e de recursos humanos dos operadores do progra</w:t>
      </w:r>
      <w:r>
        <w:rPr>
          <w:rFonts w:ascii="Ecofont Vera Sans" w:hAnsi="Ecofont Vera Sans" w:cs="Arial"/>
          <w:sz w:val="24"/>
          <w:szCs w:val="24"/>
          <w:lang w:eastAsia="ar-SA"/>
        </w:rPr>
        <w:t>ma de inspeção técnica veicular;</w:t>
      </w:r>
    </w:p>
    <w:p w14:paraId="02A5744F" w14:textId="5348DB98" w:rsidR="002A24C6" w:rsidRPr="002A24C6" w:rsidRDefault="0045531B" w:rsidP="000B22AB">
      <w:pPr>
        <w:pStyle w:val="PargrafodaLista"/>
        <w:numPr>
          <w:ilvl w:val="0"/>
          <w:numId w:val="24"/>
        </w:numPr>
        <w:tabs>
          <w:tab w:val="clear" w:pos="720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2A24C6">
        <w:rPr>
          <w:rFonts w:ascii="Ecofont Vera Sans" w:hAnsi="Ecofont Vera Sans" w:cs="Arial"/>
          <w:sz w:val="24"/>
          <w:szCs w:val="24"/>
          <w:lang w:eastAsia="ar-SA"/>
        </w:rPr>
        <w:t>e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laborar</w:t>
      </w:r>
      <w:proofErr w:type="gramEnd"/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 xml:space="preserve"> e apresentar detalhamento técnico de todos os procedimentos de auditoria e avaliação de proficiência dos operadores do programa de inspeção técnica veicular</w:t>
      </w:r>
      <w:r>
        <w:rPr>
          <w:rFonts w:ascii="Ecofont Vera Sans" w:hAnsi="Ecofont Vera Sans" w:cs="Arial"/>
          <w:sz w:val="24"/>
          <w:szCs w:val="24"/>
          <w:lang w:eastAsia="ar-SA"/>
        </w:rPr>
        <w:t>;</w:t>
      </w:r>
    </w:p>
    <w:p w14:paraId="206BAEED" w14:textId="4110D4FE" w:rsidR="002A24C6" w:rsidRDefault="0045531B" w:rsidP="000B22AB">
      <w:pPr>
        <w:numPr>
          <w:ilvl w:val="0"/>
          <w:numId w:val="24"/>
        </w:numPr>
        <w:tabs>
          <w:tab w:val="clear" w:pos="720"/>
          <w:tab w:val="left" w:pos="567"/>
        </w:tabs>
        <w:ind w:left="426" w:firstLine="0"/>
        <w:contextualSpacing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2A24C6">
        <w:rPr>
          <w:rFonts w:ascii="Ecofont Vera Sans" w:hAnsi="Ecofont Vera Sans" w:cs="Arial"/>
          <w:sz w:val="24"/>
          <w:szCs w:val="24"/>
          <w:lang w:eastAsia="ar-SA"/>
        </w:rPr>
        <w:t>e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laborar</w:t>
      </w:r>
      <w:proofErr w:type="gramEnd"/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 xml:space="preserve"> e apresentar detalhamento técnico de estudo de implantação do programa de inspeção técnica veicular, considerando a distribuição e 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lastRenderedPageBreak/>
        <w:t>concentração regionalizada da frota cadastrada no RNTRC e as formas de atendimento da demanda do programa de inspeção técnica veicular</w:t>
      </w:r>
      <w:r>
        <w:rPr>
          <w:rFonts w:ascii="Ecofont Vera Sans" w:hAnsi="Ecofont Vera Sans" w:cs="Arial"/>
          <w:sz w:val="24"/>
          <w:szCs w:val="24"/>
          <w:lang w:eastAsia="ar-SA"/>
        </w:rPr>
        <w:t>;</w:t>
      </w:r>
    </w:p>
    <w:p w14:paraId="5E2284BA" w14:textId="5F8907E5" w:rsidR="002A24C6" w:rsidRPr="002A24C6" w:rsidRDefault="0045531B" w:rsidP="000B22AB">
      <w:pPr>
        <w:pStyle w:val="PargrafodaLista"/>
        <w:numPr>
          <w:ilvl w:val="0"/>
          <w:numId w:val="24"/>
        </w:numPr>
        <w:tabs>
          <w:tab w:val="clear" w:pos="720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2A24C6">
        <w:rPr>
          <w:rFonts w:ascii="Ecofont Vera Sans" w:hAnsi="Ecofont Vera Sans" w:cs="Arial"/>
          <w:sz w:val="24"/>
          <w:szCs w:val="24"/>
          <w:lang w:eastAsia="ar-SA"/>
        </w:rPr>
        <w:t>e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laborar</w:t>
      </w:r>
      <w:proofErr w:type="gramEnd"/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 xml:space="preserve"> e apresentar procedimento de monitoramento, avaliação e auditoria técnica das inspeções de segurança veicular realizadas pelos operadores do programa de inspeção técnica veicular</w:t>
      </w:r>
      <w:r>
        <w:rPr>
          <w:rFonts w:ascii="Ecofont Vera Sans" w:hAnsi="Ecofont Vera Sans" w:cs="Arial"/>
          <w:sz w:val="24"/>
          <w:szCs w:val="24"/>
          <w:lang w:eastAsia="ar-SA"/>
        </w:rPr>
        <w:t>;</w:t>
      </w:r>
    </w:p>
    <w:p w14:paraId="6D4AC11D" w14:textId="45021FAA" w:rsidR="002A24C6" w:rsidRPr="002A24C6" w:rsidRDefault="0045531B" w:rsidP="000B22AB">
      <w:pPr>
        <w:pStyle w:val="PargrafodaLista"/>
        <w:numPr>
          <w:ilvl w:val="0"/>
          <w:numId w:val="24"/>
        </w:numPr>
        <w:tabs>
          <w:tab w:val="clear" w:pos="720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2A24C6">
        <w:rPr>
          <w:rFonts w:ascii="Ecofont Vera Sans" w:hAnsi="Ecofont Vera Sans" w:cs="Arial"/>
          <w:sz w:val="24"/>
          <w:szCs w:val="24"/>
          <w:lang w:eastAsia="ar-SA"/>
        </w:rPr>
        <w:t>e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laborar</w:t>
      </w:r>
      <w:proofErr w:type="gramEnd"/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 xml:space="preserve"> e apresentar os requisitos de tecnologia da informação para subsidiar a operação, controle, monitoramento, auditoria e fiscalização das inspeções de segurança veicular realizadas pelos operadores do programa de inspeção técnica veicular</w:t>
      </w:r>
      <w:r>
        <w:rPr>
          <w:rFonts w:ascii="Ecofont Vera Sans" w:hAnsi="Ecofont Vera Sans" w:cs="Arial"/>
          <w:sz w:val="24"/>
          <w:szCs w:val="24"/>
          <w:lang w:eastAsia="ar-SA"/>
        </w:rPr>
        <w:t>;</w:t>
      </w:r>
    </w:p>
    <w:p w14:paraId="67DF64CD" w14:textId="677D3737" w:rsidR="002A24C6" w:rsidRPr="002A24C6" w:rsidRDefault="0045531B" w:rsidP="000B22AB">
      <w:pPr>
        <w:pStyle w:val="PargrafodaLista"/>
        <w:numPr>
          <w:ilvl w:val="0"/>
          <w:numId w:val="24"/>
        </w:numPr>
        <w:tabs>
          <w:tab w:val="clear" w:pos="720"/>
        </w:tabs>
        <w:ind w:left="426" w:firstLine="0"/>
        <w:rPr>
          <w:rFonts w:ascii="Ecofont Vera Sans" w:hAnsi="Ecofont Vera Sans" w:cs="Arial"/>
          <w:sz w:val="24"/>
          <w:szCs w:val="24"/>
          <w:lang w:eastAsia="ar-SA"/>
        </w:rPr>
      </w:pPr>
      <w:r>
        <w:rPr>
          <w:rFonts w:ascii="Ecofont Vera Sans" w:hAnsi="Ecofont Vera Sans" w:cs="Arial"/>
          <w:sz w:val="24"/>
          <w:szCs w:val="24"/>
          <w:lang w:eastAsia="ar-SA"/>
        </w:rPr>
        <w:t xml:space="preserve"> </w:t>
      </w:r>
      <w:proofErr w:type="gramStart"/>
      <w:r w:rsidR="00211711">
        <w:rPr>
          <w:rFonts w:ascii="Ecofont Vera Sans" w:hAnsi="Ecofont Vera Sans" w:cs="Arial"/>
          <w:sz w:val="24"/>
          <w:szCs w:val="24"/>
          <w:lang w:eastAsia="ar-SA"/>
        </w:rPr>
        <w:t>a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>presentar</w:t>
      </w:r>
      <w:proofErr w:type="gramEnd"/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 xml:space="preserve"> todos os estudos no prazo máximo de 1 (hum) ano, contados da publicação do extrato no Diário Oficial da União, conforme detalhado em plano de trabalho </w:t>
      </w:r>
      <w:r w:rsidR="00211711">
        <w:rPr>
          <w:rFonts w:ascii="Ecofont Vera Sans" w:hAnsi="Ecofont Vera Sans" w:cs="Arial"/>
          <w:sz w:val="24"/>
          <w:szCs w:val="24"/>
          <w:lang w:eastAsia="ar-SA"/>
        </w:rPr>
        <w:t>aprovado pela ANTT</w:t>
      </w:r>
      <w:r w:rsidR="002A24C6" w:rsidRPr="002A24C6">
        <w:rPr>
          <w:rFonts w:ascii="Ecofont Vera Sans" w:hAnsi="Ecofont Vera Sans" w:cs="Arial"/>
          <w:sz w:val="24"/>
          <w:szCs w:val="24"/>
          <w:lang w:eastAsia="ar-SA"/>
        </w:rPr>
        <w:t xml:space="preserve">.  </w:t>
      </w:r>
    </w:p>
    <w:p w14:paraId="002B02A4" w14:textId="77777777" w:rsidR="00A156BB" w:rsidRDefault="00A156BB" w:rsidP="00A156BB">
      <w:pPr>
        <w:pStyle w:val="Ttulo1"/>
        <w:spacing w:after="0"/>
      </w:pPr>
    </w:p>
    <w:p w14:paraId="0D10EBDA" w14:textId="77777777" w:rsidR="001B2819" w:rsidRPr="006C3C29" w:rsidRDefault="001B2819" w:rsidP="006C3C29">
      <w:pPr>
        <w:pStyle w:val="Ttulo1"/>
        <w:spacing w:after="0"/>
      </w:pPr>
    </w:p>
    <w:p w14:paraId="5D34CC5B" w14:textId="77777777" w:rsidR="00A50870" w:rsidRPr="006C3C29" w:rsidRDefault="00F63758" w:rsidP="006C3C29">
      <w:pPr>
        <w:pStyle w:val="Ttulo1"/>
        <w:spacing w:after="0"/>
      </w:pPr>
      <w:r>
        <w:t xml:space="preserve">CLÁUSULA </w:t>
      </w:r>
      <w:r w:rsidR="00182905">
        <w:t>TERCEIR</w:t>
      </w:r>
      <w:r w:rsidR="00A50870" w:rsidRPr="006C3C29">
        <w:t>A - DOS RECURSOS FINANCEIROS</w:t>
      </w:r>
    </w:p>
    <w:p w14:paraId="4D90B62F" w14:textId="77777777" w:rsidR="00632AE3" w:rsidRPr="006C3C29" w:rsidRDefault="00632AE3" w:rsidP="006C3C29">
      <w:pPr>
        <w:rPr>
          <w:rFonts w:ascii="Ecofont Vera Sans" w:hAnsi="Ecofont Vera Sans"/>
          <w:sz w:val="24"/>
          <w:szCs w:val="24"/>
        </w:rPr>
      </w:pPr>
    </w:p>
    <w:p w14:paraId="43AA12A6" w14:textId="77777777" w:rsidR="00A50870" w:rsidRPr="006C3C29" w:rsidRDefault="00182905" w:rsidP="006C3C29">
      <w:pPr>
        <w:pStyle w:val="Textoembloco1"/>
        <w:ind w:left="0" w:right="0"/>
        <w:jc w:val="both"/>
        <w:rPr>
          <w:rFonts w:ascii="Ecofont Vera Sans" w:hAnsi="Ecofont Vera Sans" w:cs="Arial"/>
          <w:bCs/>
          <w:szCs w:val="24"/>
        </w:rPr>
      </w:pPr>
      <w:r>
        <w:rPr>
          <w:rFonts w:ascii="Ecofont Vera Sans" w:hAnsi="Ecofont Vera Sans" w:cs="Arial"/>
          <w:szCs w:val="24"/>
        </w:rPr>
        <w:t>3</w:t>
      </w:r>
      <w:r w:rsidR="00A50870" w:rsidRPr="006C3C29">
        <w:rPr>
          <w:rFonts w:ascii="Ecofont Vera Sans" w:hAnsi="Ecofont Vera Sans" w:cs="Arial"/>
          <w:szCs w:val="24"/>
        </w:rPr>
        <w:t xml:space="preserve">.1 O presente </w:t>
      </w:r>
      <w:r w:rsidR="00ED10AC" w:rsidRPr="006C3C29">
        <w:rPr>
          <w:rFonts w:ascii="Ecofont Vera Sans" w:hAnsi="Ecofont Vera Sans" w:cs="Arial"/>
          <w:szCs w:val="24"/>
        </w:rPr>
        <w:t>Acordo de Cooperação Técnica</w:t>
      </w:r>
      <w:r w:rsidR="00A50870" w:rsidRPr="006C3C29">
        <w:rPr>
          <w:rFonts w:ascii="Ecofont Vera Sans" w:hAnsi="Ecofont Vera Sans" w:cs="Arial"/>
          <w:szCs w:val="24"/>
        </w:rPr>
        <w:t xml:space="preserve"> não importa em transferência de recursos financeiros entre </w:t>
      </w:r>
      <w:r w:rsidR="00A55E16" w:rsidRPr="006C3C29">
        <w:rPr>
          <w:rFonts w:ascii="Ecofont Vera Sans" w:hAnsi="Ecofont Vera Sans" w:cs="Arial"/>
          <w:szCs w:val="24"/>
        </w:rPr>
        <w:t>as partícipes</w:t>
      </w:r>
      <w:r w:rsidR="00A50870" w:rsidRPr="006C3C29">
        <w:rPr>
          <w:rFonts w:ascii="Ecofont Vera Sans" w:hAnsi="Ecofont Vera Sans" w:cs="Arial"/>
          <w:szCs w:val="24"/>
        </w:rPr>
        <w:t xml:space="preserve">, não constituindo </w:t>
      </w:r>
      <w:r w:rsidR="00A50870" w:rsidRPr="006C3C29">
        <w:rPr>
          <w:rFonts w:ascii="Ecofont Vera Sans" w:hAnsi="Ecofont Vera Sans"/>
          <w:szCs w:val="24"/>
        </w:rPr>
        <w:t>qualquer ônus ou compromisso financeiro, arcando cada uma com os custos das obrigações assumidas.</w:t>
      </w:r>
    </w:p>
    <w:p w14:paraId="6E9A4185" w14:textId="77777777" w:rsidR="00632AE3" w:rsidRPr="006C3C29" w:rsidRDefault="00632AE3" w:rsidP="006C3C29">
      <w:pPr>
        <w:pStyle w:val="Textoembloco1"/>
        <w:ind w:left="0" w:right="0"/>
        <w:jc w:val="both"/>
        <w:rPr>
          <w:rFonts w:ascii="Ecofont Vera Sans" w:hAnsi="Ecofont Vera Sans" w:cs="Arial"/>
          <w:bCs/>
          <w:szCs w:val="24"/>
        </w:rPr>
      </w:pPr>
    </w:p>
    <w:p w14:paraId="2ED075A4" w14:textId="77777777" w:rsidR="00A50870" w:rsidRPr="006C3C29" w:rsidRDefault="00182905" w:rsidP="006C3C29">
      <w:pPr>
        <w:pStyle w:val="Textoembloco1"/>
        <w:ind w:left="0" w:right="0"/>
        <w:jc w:val="both"/>
        <w:rPr>
          <w:rFonts w:ascii="Ecofont Vera Sans" w:hAnsi="Ecofont Vera Sans" w:cs="Arial"/>
          <w:szCs w:val="24"/>
        </w:rPr>
      </w:pPr>
      <w:proofErr w:type="gramStart"/>
      <w:r>
        <w:rPr>
          <w:rFonts w:ascii="Ecofont Vera Sans" w:hAnsi="Ecofont Vera Sans" w:cs="Arial"/>
          <w:bCs/>
          <w:szCs w:val="24"/>
        </w:rPr>
        <w:t>3</w:t>
      </w:r>
      <w:r w:rsidR="00EA24EA" w:rsidRPr="006C3C29">
        <w:rPr>
          <w:rFonts w:ascii="Ecofont Vera Sans" w:hAnsi="Ecofont Vera Sans" w:cs="Arial"/>
          <w:bCs/>
          <w:szCs w:val="24"/>
        </w:rPr>
        <w:t>.2</w:t>
      </w:r>
      <w:r w:rsidR="00A50870" w:rsidRPr="006C3C29">
        <w:rPr>
          <w:rFonts w:ascii="Ecofont Vera Sans" w:hAnsi="Ecofont Vera Sans" w:cs="Arial"/>
          <w:b/>
          <w:bCs/>
          <w:szCs w:val="24"/>
        </w:rPr>
        <w:t xml:space="preserve"> </w:t>
      </w:r>
      <w:r w:rsidR="00A50870" w:rsidRPr="006C3C29">
        <w:rPr>
          <w:rFonts w:ascii="Ecofont Vera Sans" w:hAnsi="Ecofont Vera Sans" w:cs="Arial"/>
          <w:szCs w:val="24"/>
        </w:rPr>
        <w:t>As</w:t>
      </w:r>
      <w:proofErr w:type="gramEnd"/>
      <w:r w:rsidR="00A50870" w:rsidRPr="006C3C29">
        <w:rPr>
          <w:rFonts w:ascii="Ecofont Vera Sans" w:hAnsi="Ecofont Vera Sans" w:cs="Arial"/>
          <w:szCs w:val="24"/>
        </w:rPr>
        <w:t xml:space="preserve"> atividades a serem reguladas por Instrumentos Específicos, se necessários, serão desenvolvidas em cooperação entre </w:t>
      </w:r>
      <w:r w:rsidR="00A55E16" w:rsidRPr="006C3C29">
        <w:rPr>
          <w:rFonts w:ascii="Ecofont Vera Sans" w:hAnsi="Ecofont Vera Sans" w:cs="Arial"/>
          <w:szCs w:val="24"/>
        </w:rPr>
        <w:t>as partícipes</w:t>
      </w:r>
      <w:r w:rsidR="00A50870" w:rsidRPr="006C3C29">
        <w:rPr>
          <w:rFonts w:ascii="Ecofont Vera Sans" w:hAnsi="Ecofont Vera Sans" w:cs="Arial"/>
          <w:szCs w:val="24"/>
        </w:rPr>
        <w:t>, não caracterizando prestação de serviços ou fornecimento de material ou mão-de-obra.</w:t>
      </w:r>
    </w:p>
    <w:p w14:paraId="0E3DE4D4" w14:textId="77777777" w:rsidR="00632AE3" w:rsidRPr="006C3C29" w:rsidRDefault="00632AE3" w:rsidP="006C3C29">
      <w:pPr>
        <w:pStyle w:val="Textoembloco1"/>
        <w:ind w:left="0" w:right="0"/>
        <w:jc w:val="both"/>
        <w:rPr>
          <w:rFonts w:ascii="Ecofont Vera Sans" w:hAnsi="Ecofont Vera Sans" w:cs="Arial"/>
          <w:bCs/>
          <w:szCs w:val="24"/>
        </w:rPr>
      </w:pPr>
    </w:p>
    <w:p w14:paraId="77806118" w14:textId="77777777" w:rsidR="00A50870" w:rsidRPr="006C3C29" w:rsidRDefault="00182905" w:rsidP="006C3C29">
      <w:pPr>
        <w:pStyle w:val="Textoembloco1"/>
        <w:ind w:left="0" w:right="0"/>
        <w:jc w:val="both"/>
        <w:rPr>
          <w:rFonts w:ascii="Ecofont Vera Sans" w:hAnsi="Ecofont Vera Sans" w:cs="Arial"/>
          <w:b/>
          <w:bCs/>
          <w:szCs w:val="24"/>
        </w:rPr>
      </w:pPr>
      <w:r>
        <w:rPr>
          <w:rFonts w:ascii="Ecofont Vera Sans" w:hAnsi="Ecofont Vera Sans" w:cs="Arial"/>
          <w:bCs/>
          <w:szCs w:val="24"/>
        </w:rPr>
        <w:t>3</w:t>
      </w:r>
      <w:r w:rsidR="00EA24EA" w:rsidRPr="006C3C29">
        <w:rPr>
          <w:rFonts w:ascii="Ecofont Vera Sans" w:hAnsi="Ecofont Vera Sans" w:cs="Arial"/>
          <w:bCs/>
          <w:szCs w:val="24"/>
        </w:rPr>
        <w:t>.3</w:t>
      </w:r>
      <w:r w:rsidR="00A50870" w:rsidRPr="006C3C29">
        <w:rPr>
          <w:rFonts w:ascii="Ecofont Vera Sans" w:hAnsi="Ecofont Vera Sans" w:cs="Arial"/>
          <w:b/>
          <w:bCs/>
          <w:szCs w:val="24"/>
        </w:rPr>
        <w:t xml:space="preserve"> </w:t>
      </w:r>
      <w:r w:rsidR="00A50870" w:rsidRPr="006C3C29">
        <w:rPr>
          <w:rFonts w:ascii="Ecofont Vera Sans" w:hAnsi="Ecofont Vera Sans" w:cs="Arial"/>
          <w:szCs w:val="24"/>
        </w:rPr>
        <w:t xml:space="preserve">O presente </w:t>
      </w:r>
      <w:r w:rsidR="00ED10AC" w:rsidRPr="006C3C29">
        <w:rPr>
          <w:rFonts w:ascii="Ecofont Vera Sans" w:hAnsi="Ecofont Vera Sans" w:cs="Arial"/>
          <w:szCs w:val="24"/>
        </w:rPr>
        <w:t>Acordo de Cooperação Técnica</w:t>
      </w:r>
      <w:r w:rsidR="00A50870" w:rsidRPr="006C3C29">
        <w:rPr>
          <w:rFonts w:ascii="Ecofont Vera Sans" w:hAnsi="Ecofont Vera Sans" w:cs="Arial"/>
          <w:szCs w:val="24"/>
        </w:rPr>
        <w:t xml:space="preserve"> não representa associação comercial entre </w:t>
      </w:r>
      <w:r w:rsidR="00A55E16" w:rsidRPr="006C3C29">
        <w:rPr>
          <w:rFonts w:ascii="Ecofont Vera Sans" w:hAnsi="Ecofont Vera Sans" w:cs="Arial"/>
          <w:szCs w:val="24"/>
        </w:rPr>
        <w:t>as partícipes</w:t>
      </w:r>
      <w:r w:rsidR="00A50870" w:rsidRPr="006C3C29">
        <w:rPr>
          <w:rFonts w:ascii="Ecofont Vera Sans" w:hAnsi="Ecofont Vera Sans" w:cs="Arial"/>
          <w:szCs w:val="24"/>
        </w:rPr>
        <w:t>, vínculo de subordinação ou controle, nem as impede de firmar acordos semelhantes com terceiros.</w:t>
      </w:r>
    </w:p>
    <w:p w14:paraId="1319CBE2" w14:textId="77777777" w:rsidR="00632AE3" w:rsidRPr="006C3C29" w:rsidRDefault="00632AE3" w:rsidP="006C3C29">
      <w:pPr>
        <w:pStyle w:val="Ttulo1"/>
        <w:spacing w:after="0"/>
      </w:pPr>
    </w:p>
    <w:p w14:paraId="5FAF61CF" w14:textId="77777777" w:rsidR="001B2819" w:rsidRPr="006C3C29" w:rsidRDefault="001B2819" w:rsidP="006C3C29">
      <w:pPr>
        <w:rPr>
          <w:rFonts w:ascii="Ecofont Vera Sans" w:hAnsi="Ecofont Vera Sans"/>
          <w:sz w:val="24"/>
          <w:szCs w:val="24"/>
        </w:rPr>
      </w:pPr>
    </w:p>
    <w:p w14:paraId="664831B1" w14:textId="77777777" w:rsidR="00A50870" w:rsidRPr="006C3C29" w:rsidRDefault="00A50870" w:rsidP="006C3C29">
      <w:pPr>
        <w:pStyle w:val="Ttulo1"/>
        <w:spacing w:after="0"/>
      </w:pPr>
      <w:r w:rsidRPr="006C3C29">
        <w:lastRenderedPageBreak/>
        <w:t xml:space="preserve">CLÁUSULA </w:t>
      </w:r>
      <w:r w:rsidR="00F63758">
        <w:t>QU</w:t>
      </w:r>
      <w:r w:rsidR="00182905">
        <w:t>AR</w:t>
      </w:r>
      <w:r w:rsidRPr="006C3C29">
        <w:t>TA – CONFIDENCIALIDADE, PUBLICAÇÃO E DIREITO DE PROPRIEDADE</w:t>
      </w:r>
    </w:p>
    <w:p w14:paraId="7AA737ED" w14:textId="77777777" w:rsidR="00632AE3" w:rsidRPr="006C3C29" w:rsidRDefault="00632AE3" w:rsidP="006C3C29">
      <w:pPr>
        <w:rPr>
          <w:rFonts w:ascii="Ecofont Vera Sans" w:hAnsi="Ecofont Vera Sans"/>
          <w:sz w:val="24"/>
          <w:szCs w:val="24"/>
        </w:rPr>
      </w:pPr>
    </w:p>
    <w:p w14:paraId="7C197D20" w14:textId="77777777" w:rsidR="00A50870" w:rsidRPr="006C3C29" w:rsidRDefault="00182905" w:rsidP="006C3C29">
      <w:pPr>
        <w:pStyle w:val="Textoembloco1"/>
        <w:ind w:left="0" w:right="0"/>
        <w:jc w:val="both"/>
        <w:rPr>
          <w:rFonts w:ascii="Ecofont Vera Sans" w:hAnsi="Ecofont Vera Sans" w:cs="Arial"/>
          <w:b/>
          <w:bCs/>
          <w:szCs w:val="24"/>
        </w:rPr>
      </w:pPr>
      <w:r>
        <w:rPr>
          <w:rFonts w:ascii="Ecofont Vera Sans" w:hAnsi="Ecofont Vera Sans" w:cs="Arial"/>
          <w:szCs w:val="24"/>
        </w:rPr>
        <w:t>4</w:t>
      </w:r>
      <w:r w:rsidR="00A50870" w:rsidRPr="006C3C29">
        <w:rPr>
          <w:rFonts w:ascii="Ecofont Vera Sans" w:hAnsi="Ecofont Vera Sans" w:cs="Arial"/>
          <w:szCs w:val="24"/>
        </w:rPr>
        <w:t xml:space="preserve">.1 </w:t>
      </w:r>
      <w:r w:rsidR="00A55E16" w:rsidRPr="006C3C29">
        <w:rPr>
          <w:rFonts w:ascii="Ecofont Vera Sans" w:hAnsi="Ecofont Vera Sans" w:cs="Arial"/>
          <w:szCs w:val="24"/>
        </w:rPr>
        <w:t>As partícipes</w:t>
      </w:r>
      <w:r w:rsidR="00A50870" w:rsidRPr="006C3C29">
        <w:rPr>
          <w:rFonts w:ascii="Ecofont Vera Sans" w:hAnsi="Ecofont Vera Sans" w:cs="Arial"/>
          <w:b/>
          <w:bCs/>
          <w:szCs w:val="24"/>
        </w:rPr>
        <w:t xml:space="preserve"> </w:t>
      </w:r>
      <w:r w:rsidR="00A50870" w:rsidRPr="006C3C29">
        <w:rPr>
          <w:rFonts w:ascii="Ecofont Vera Sans" w:hAnsi="Ecofont Vera Sans" w:cs="Arial"/>
          <w:szCs w:val="24"/>
        </w:rPr>
        <w:t>se obrigam a guardar confidencialidade das informações e dados postos à sua disposição, bem como de seus resultados oriundos de pesquisas, não podendo ser cedidos ou divulgados a terceiros ou de qualquer outra forma, sem anuência expressa do outro partícipe, vedada a transferência das informações a terceiros, seja a título oneroso ou gratuito, sob pena de rescisão unilateral, sem prejuízo da responsabilização administrativa, civil e penal</w:t>
      </w:r>
      <w:r w:rsidR="00C740C2">
        <w:rPr>
          <w:rFonts w:ascii="Ecofont Vera Sans" w:hAnsi="Ecofont Vera Sans" w:cs="Arial"/>
          <w:szCs w:val="24"/>
        </w:rPr>
        <w:t>, aplicando as disposições da Lei nº 9.610, de fevereiro de 1998, no que couber</w:t>
      </w:r>
      <w:r w:rsidR="00A50870" w:rsidRPr="006C3C29">
        <w:rPr>
          <w:rFonts w:ascii="Ecofont Vera Sans" w:hAnsi="Ecofont Vera Sans" w:cs="Arial"/>
          <w:szCs w:val="24"/>
        </w:rPr>
        <w:t>.</w:t>
      </w:r>
    </w:p>
    <w:p w14:paraId="78E2228B" w14:textId="77777777" w:rsidR="00632AE3" w:rsidRPr="006C3C29" w:rsidRDefault="00632AE3" w:rsidP="006C3C29">
      <w:pPr>
        <w:pStyle w:val="Textoembloco1"/>
        <w:ind w:left="0" w:right="0"/>
        <w:jc w:val="both"/>
        <w:rPr>
          <w:rFonts w:ascii="Ecofont Vera Sans" w:hAnsi="Ecofont Vera Sans" w:cs="Arial"/>
          <w:bCs/>
          <w:szCs w:val="24"/>
        </w:rPr>
      </w:pPr>
    </w:p>
    <w:p w14:paraId="16541A52" w14:textId="11181149" w:rsidR="00A50870" w:rsidRPr="006C3C29" w:rsidRDefault="00182905" w:rsidP="006C3C29">
      <w:pPr>
        <w:pStyle w:val="Textoembloco1"/>
        <w:ind w:left="0" w:right="0"/>
        <w:jc w:val="both"/>
        <w:rPr>
          <w:rFonts w:ascii="Ecofont Vera Sans" w:hAnsi="Ecofont Vera Sans"/>
          <w:b/>
          <w:szCs w:val="24"/>
        </w:rPr>
      </w:pPr>
      <w:proofErr w:type="gramStart"/>
      <w:r>
        <w:rPr>
          <w:rFonts w:ascii="Ecofont Vera Sans" w:hAnsi="Ecofont Vera Sans" w:cs="Arial"/>
          <w:bCs/>
          <w:szCs w:val="24"/>
        </w:rPr>
        <w:t>4</w:t>
      </w:r>
      <w:r w:rsidR="00EA24EA" w:rsidRPr="006C3C29">
        <w:rPr>
          <w:rFonts w:ascii="Ecofont Vera Sans" w:hAnsi="Ecofont Vera Sans" w:cs="Arial"/>
          <w:bCs/>
          <w:szCs w:val="24"/>
        </w:rPr>
        <w:t>.2</w:t>
      </w:r>
      <w:r w:rsidR="00A50870" w:rsidRPr="006C3C29">
        <w:rPr>
          <w:rFonts w:ascii="Ecofont Vera Sans" w:hAnsi="Ecofont Vera Sans" w:cs="Arial"/>
          <w:b/>
          <w:bCs/>
          <w:szCs w:val="24"/>
        </w:rPr>
        <w:t xml:space="preserve"> </w:t>
      </w:r>
      <w:r w:rsidR="00A50870" w:rsidRPr="006C3C29">
        <w:rPr>
          <w:rFonts w:ascii="Ecofont Vera Sans" w:hAnsi="Ecofont Vera Sans" w:cs="Arial"/>
          <w:szCs w:val="24"/>
        </w:rPr>
        <w:t>Os</w:t>
      </w:r>
      <w:proofErr w:type="gramEnd"/>
      <w:r w:rsidR="00A50870" w:rsidRPr="006C3C29">
        <w:rPr>
          <w:rFonts w:ascii="Ecofont Vera Sans" w:hAnsi="Ecofont Vera Sans" w:cs="Arial"/>
          <w:szCs w:val="24"/>
        </w:rPr>
        <w:t xml:space="preserve"> direitos de propriedade das informações obtidas como resultado das atividades objeto deste </w:t>
      </w:r>
      <w:r w:rsidR="00ED10AC" w:rsidRPr="006C3C29">
        <w:rPr>
          <w:rFonts w:ascii="Ecofont Vera Sans" w:hAnsi="Ecofont Vera Sans" w:cs="Arial"/>
          <w:szCs w:val="24"/>
        </w:rPr>
        <w:t>Acordo de Cooperação Técnica</w:t>
      </w:r>
      <w:r w:rsidR="00A50870" w:rsidRPr="006C3C29">
        <w:rPr>
          <w:rFonts w:ascii="Ecofont Vera Sans" w:hAnsi="Ecofont Vera Sans" w:cs="Arial"/>
          <w:szCs w:val="24"/>
        </w:rPr>
        <w:t xml:space="preserve"> serão devidamente observados pel</w:t>
      </w:r>
      <w:r w:rsidR="00A55E16" w:rsidRPr="006C3C29">
        <w:rPr>
          <w:rFonts w:ascii="Ecofont Vera Sans" w:hAnsi="Ecofont Vera Sans" w:cs="Arial"/>
          <w:szCs w:val="24"/>
        </w:rPr>
        <w:t>as partícipes</w:t>
      </w:r>
      <w:r w:rsidR="00A50870" w:rsidRPr="006C3C29">
        <w:rPr>
          <w:rFonts w:ascii="Ecofont Vera Sans" w:hAnsi="Ecofont Vera Sans" w:cs="Arial"/>
          <w:szCs w:val="24"/>
        </w:rPr>
        <w:t xml:space="preserve">, devendo conter a expressão fonte: </w:t>
      </w:r>
      <w:r w:rsidR="00A50870" w:rsidRPr="006C3C29">
        <w:rPr>
          <w:rFonts w:ascii="Ecofont Vera Sans" w:hAnsi="Ecofont Vera Sans" w:cs="Arial"/>
          <w:b/>
          <w:szCs w:val="24"/>
        </w:rPr>
        <w:t>ANTT</w:t>
      </w:r>
      <w:r w:rsidR="00A50870" w:rsidRPr="006C3C29">
        <w:rPr>
          <w:rFonts w:ascii="Ecofont Vera Sans" w:hAnsi="Ecofont Vera Sans" w:cs="Arial"/>
          <w:szCs w:val="24"/>
        </w:rPr>
        <w:t xml:space="preserve"> e </w:t>
      </w:r>
      <w:r w:rsidR="00F63758" w:rsidRPr="00EC7E68">
        <w:rPr>
          <w:rFonts w:ascii="Ecofont Vera Sans" w:hAnsi="Ecofont Vera Sans" w:cs="Arial"/>
          <w:b/>
          <w:bCs/>
          <w:szCs w:val="24"/>
          <w:highlight w:val="yellow"/>
        </w:rPr>
        <w:t>XXXX</w:t>
      </w:r>
      <w:r w:rsidR="00A50870" w:rsidRPr="006C3C29">
        <w:rPr>
          <w:rFonts w:ascii="Ecofont Vera Sans" w:hAnsi="Ecofont Vera Sans" w:cs="Arial"/>
          <w:szCs w:val="24"/>
        </w:rPr>
        <w:t>.</w:t>
      </w:r>
    </w:p>
    <w:p w14:paraId="33827DF4" w14:textId="77777777" w:rsidR="00632AE3" w:rsidRPr="006C3C29" w:rsidRDefault="00632AE3" w:rsidP="006C3C29">
      <w:pPr>
        <w:rPr>
          <w:rFonts w:ascii="Ecofont Vera Sans" w:hAnsi="Ecofont Vera Sans"/>
          <w:sz w:val="24"/>
          <w:szCs w:val="24"/>
        </w:rPr>
      </w:pPr>
    </w:p>
    <w:p w14:paraId="3026BC07" w14:textId="77777777" w:rsidR="00C67BCA" w:rsidRPr="006C3C29" w:rsidRDefault="00C67BCA" w:rsidP="006C3C29">
      <w:pPr>
        <w:rPr>
          <w:rFonts w:ascii="Ecofont Vera Sans" w:hAnsi="Ecofont Vera Sans"/>
          <w:sz w:val="24"/>
          <w:szCs w:val="24"/>
        </w:rPr>
      </w:pPr>
    </w:p>
    <w:p w14:paraId="59082FD5" w14:textId="77777777" w:rsidR="00A50870" w:rsidRPr="006C3C29" w:rsidRDefault="00A50870" w:rsidP="006C3C29">
      <w:pPr>
        <w:pStyle w:val="Ttulo1"/>
        <w:spacing w:after="0"/>
      </w:pPr>
      <w:r w:rsidRPr="006C3C29">
        <w:t xml:space="preserve">CLÁUSULA </w:t>
      </w:r>
      <w:r w:rsidR="00EC7E68">
        <w:t>QUINT</w:t>
      </w:r>
      <w:r w:rsidRPr="006C3C29">
        <w:t xml:space="preserve">A </w:t>
      </w:r>
      <w:r w:rsidR="002A24C6">
        <w:t>–</w:t>
      </w:r>
      <w:r w:rsidRPr="006C3C29">
        <w:t xml:space="preserve"> </w:t>
      </w:r>
      <w:r w:rsidR="002A24C6">
        <w:t>DA RESPONSABILIDADE, DAS INFRAÇÕES E DAS SANÇÕES</w:t>
      </w:r>
    </w:p>
    <w:p w14:paraId="2A1FEFAC" w14:textId="77777777" w:rsidR="00870CF9" w:rsidRPr="006C3C29" w:rsidRDefault="00870CF9" w:rsidP="006C3C29">
      <w:pPr>
        <w:rPr>
          <w:rFonts w:ascii="Ecofont Vera Sans" w:hAnsi="Ecofont Vera Sans"/>
          <w:sz w:val="24"/>
          <w:szCs w:val="24"/>
        </w:rPr>
      </w:pPr>
    </w:p>
    <w:p w14:paraId="263A658A" w14:textId="77777777" w:rsidR="002A24C6" w:rsidRDefault="002A24C6" w:rsidP="006C3C29">
      <w:pPr>
        <w:pStyle w:val="Normal1"/>
        <w:jc w:val="both"/>
        <w:rPr>
          <w:rStyle w:val="normalchar"/>
          <w:rFonts w:ascii="Ecofont Vera Sans" w:hAnsi="Ecofont Vera Sans"/>
          <w:color w:val="000000"/>
        </w:rPr>
      </w:pPr>
      <w:r>
        <w:rPr>
          <w:rStyle w:val="normalchar"/>
          <w:rFonts w:ascii="Ecofont Vera Sans" w:hAnsi="Ecofont Vera Sans"/>
          <w:color w:val="000000"/>
        </w:rPr>
        <w:t xml:space="preserve">5.1 </w:t>
      </w:r>
      <w:r w:rsidRPr="002A24C6">
        <w:rPr>
          <w:rStyle w:val="normalchar"/>
          <w:rFonts w:ascii="Ecofont Vera Sans" w:hAnsi="Ecofont Vera Sans"/>
          <w:color w:val="000000"/>
        </w:rPr>
        <w:t xml:space="preserve">A </w:t>
      </w:r>
      <w:r>
        <w:rPr>
          <w:rStyle w:val="normalchar"/>
          <w:rFonts w:ascii="Ecofont Vera Sans" w:hAnsi="Ecofont Vera Sans"/>
          <w:color w:val="000000"/>
        </w:rPr>
        <w:t>OSC</w:t>
      </w:r>
      <w:r w:rsidRPr="002A24C6">
        <w:rPr>
          <w:rStyle w:val="normalchar"/>
          <w:rFonts w:ascii="Ecofont Vera Sans" w:hAnsi="Ecofont Vera Sans"/>
          <w:color w:val="000000"/>
        </w:rPr>
        <w:t xml:space="preserve"> responderá penal, administrativa e civilmente pela execução indevida das atividades e obrigações previstas neste Edital e nas normas legais e regulamentares pertinentes.</w:t>
      </w:r>
    </w:p>
    <w:p w14:paraId="2956209F" w14:textId="77777777" w:rsidR="002A24C6" w:rsidRDefault="002A24C6" w:rsidP="006C3C29">
      <w:pPr>
        <w:pStyle w:val="Normal1"/>
        <w:jc w:val="both"/>
        <w:rPr>
          <w:rStyle w:val="normalchar"/>
          <w:rFonts w:ascii="Ecofont Vera Sans" w:hAnsi="Ecofont Vera Sans"/>
          <w:color w:val="000000"/>
        </w:rPr>
      </w:pPr>
    </w:p>
    <w:p w14:paraId="682E4428" w14:textId="77777777" w:rsidR="002A24C6" w:rsidRDefault="002A24C6" w:rsidP="006C3C29">
      <w:pPr>
        <w:pStyle w:val="Normal1"/>
        <w:jc w:val="both"/>
        <w:rPr>
          <w:rStyle w:val="normalchar"/>
          <w:rFonts w:ascii="Ecofont Vera Sans" w:hAnsi="Ecofont Vera Sans"/>
          <w:color w:val="000000"/>
        </w:rPr>
      </w:pPr>
      <w:r>
        <w:rPr>
          <w:rStyle w:val="normalchar"/>
          <w:rFonts w:ascii="Ecofont Vera Sans" w:hAnsi="Ecofont Vera Sans"/>
          <w:color w:val="000000"/>
        </w:rPr>
        <w:t xml:space="preserve">5.2 </w:t>
      </w:r>
      <w:r w:rsidRPr="002A24C6">
        <w:rPr>
          <w:rStyle w:val="normalchar"/>
          <w:rFonts w:ascii="Ecofont Vera Sans" w:hAnsi="Ecofont Vera Sans"/>
          <w:color w:val="000000"/>
        </w:rPr>
        <w:t xml:space="preserve">A responsabilidade compreende o ressarcimento de qualquer dano material, moral ou financeiro, inclusive os de natureza indenizatória, que a ANTT venha a ter que assumir em decorrência da inexecução ou execução incorreta, culposa ou dolosa, da atividade decorrente deste </w:t>
      </w:r>
      <w:r w:rsidR="00E46887">
        <w:rPr>
          <w:rStyle w:val="normalchar"/>
          <w:rFonts w:ascii="Ecofont Vera Sans" w:hAnsi="Ecofont Vera Sans"/>
          <w:color w:val="000000"/>
        </w:rPr>
        <w:t>Acordo</w:t>
      </w:r>
      <w:r w:rsidRPr="002A24C6">
        <w:rPr>
          <w:rStyle w:val="normalchar"/>
          <w:rFonts w:ascii="Ecofont Vera Sans" w:hAnsi="Ecofont Vera Sans"/>
          <w:color w:val="000000"/>
        </w:rPr>
        <w:t>.</w:t>
      </w:r>
    </w:p>
    <w:p w14:paraId="51F9AEE9" w14:textId="77777777" w:rsidR="002A24C6" w:rsidRDefault="002A24C6" w:rsidP="006C3C29">
      <w:pPr>
        <w:pStyle w:val="Normal1"/>
        <w:jc w:val="both"/>
        <w:rPr>
          <w:rStyle w:val="normalchar"/>
          <w:rFonts w:ascii="Ecofont Vera Sans" w:hAnsi="Ecofont Vera Sans"/>
          <w:color w:val="000000"/>
        </w:rPr>
      </w:pPr>
    </w:p>
    <w:p w14:paraId="72B80E90" w14:textId="77777777" w:rsidR="00A50870" w:rsidRDefault="00182905" w:rsidP="006C3C29">
      <w:pPr>
        <w:pStyle w:val="Normal1"/>
        <w:jc w:val="both"/>
        <w:rPr>
          <w:rFonts w:ascii="Ecofont Vera Sans" w:hAnsi="Ecofont Vera Sans"/>
          <w:color w:val="000000"/>
        </w:rPr>
      </w:pPr>
      <w:proofErr w:type="gramStart"/>
      <w:r>
        <w:rPr>
          <w:rStyle w:val="normalchar"/>
          <w:rFonts w:ascii="Ecofont Vera Sans" w:hAnsi="Ecofont Vera Sans"/>
          <w:color w:val="000000"/>
        </w:rPr>
        <w:t>5</w:t>
      </w:r>
      <w:r w:rsidR="00A50870" w:rsidRPr="006C3C29">
        <w:rPr>
          <w:rStyle w:val="normalchar"/>
          <w:rFonts w:ascii="Ecofont Vera Sans" w:hAnsi="Ecofont Vera Sans"/>
          <w:color w:val="000000"/>
        </w:rPr>
        <w:t>.</w:t>
      </w:r>
      <w:r w:rsidR="002A24C6">
        <w:rPr>
          <w:rStyle w:val="normalchar"/>
          <w:rFonts w:ascii="Ecofont Vera Sans" w:hAnsi="Ecofont Vera Sans"/>
          <w:color w:val="000000"/>
        </w:rPr>
        <w:t>3</w:t>
      </w:r>
      <w:r w:rsidR="00A50870" w:rsidRPr="006C3C29">
        <w:rPr>
          <w:rStyle w:val="normalchar"/>
          <w:rFonts w:ascii="Ecofont Vera Sans" w:hAnsi="Ecofont Vera Sans"/>
          <w:color w:val="000000"/>
        </w:rPr>
        <w:t xml:space="preserve"> </w:t>
      </w:r>
      <w:r w:rsidR="00A50870" w:rsidRPr="006C3C29">
        <w:rPr>
          <w:rFonts w:ascii="Ecofont Vera Sans" w:hAnsi="Ecofont Vera Sans"/>
          <w:color w:val="000000"/>
        </w:rPr>
        <w:t>Constituem</w:t>
      </w:r>
      <w:proofErr w:type="gramEnd"/>
      <w:r w:rsidR="00A50870" w:rsidRPr="006C3C29">
        <w:rPr>
          <w:rFonts w:ascii="Ecofont Vera Sans" w:hAnsi="Ecofont Vera Sans"/>
          <w:color w:val="000000"/>
        </w:rPr>
        <w:t xml:space="preserve"> infrações ao presente </w:t>
      </w:r>
      <w:r w:rsidR="00ED10AC" w:rsidRPr="006C3C29">
        <w:rPr>
          <w:rFonts w:ascii="Ecofont Vera Sans" w:hAnsi="Ecofont Vera Sans"/>
          <w:color w:val="000000"/>
        </w:rPr>
        <w:t>Acordo de Cooperação Técnica</w:t>
      </w:r>
      <w:r w:rsidR="00A50870" w:rsidRPr="006C3C29">
        <w:rPr>
          <w:rFonts w:ascii="Ecofont Vera Sans" w:hAnsi="Ecofont Vera Sans"/>
          <w:color w:val="000000"/>
        </w:rPr>
        <w:t>:</w:t>
      </w:r>
    </w:p>
    <w:p w14:paraId="1A139610" w14:textId="77777777" w:rsidR="00BE4525" w:rsidRPr="006C3C29" w:rsidRDefault="00BE4525" w:rsidP="006C3C29">
      <w:pPr>
        <w:pStyle w:val="Normal1"/>
        <w:jc w:val="both"/>
        <w:rPr>
          <w:rFonts w:ascii="Ecofont Vera Sans" w:hAnsi="Ecofont Vera Sans"/>
          <w:color w:val="000000"/>
        </w:rPr>
      </w:pPr>
    </w:p>
    <w:p w14:paraId="7C709F14" w14:textId="6D8A9E75" w:rsidR="00A50870" w:rsidRPr="006C3C29" w:rsidRDefault="00A50870" w:rsidP="006C3C29">
      <w:pPr>
        <w:tabs>
          <w:tab w:val="left" w:pos="360"/>
        </w:tabs>
        <w:rPr>
          <w:rFonts w:ascii="Ecofont Vera Sans" w:hAnsi="Ecofont Vera Sans"/>
          <w:color w:val="000000"/>
          <w:sz w:val="24"/>
          <w:szCs w:val="24"/>
        </w:rPr>
      </w:pPr>
      <w:r w:rsidRPr="006C3C29">
        <w:rPr>
          <w:rFonts w:ascii="Ecofont Vera Sans" w:hAnsi="Ecofont Vera Sans"/>
          <w:color w:val="000000"/>
          <w:sz w:val="24"/>
          <w:szCs w:val="24"/>
        </w:rPr>
        <w:t xml:space="preserve">I - </w:t>
      </w:r>
      <w:proofErr w:type="gramStart"/>
      <w:r w:rsidRPr="006C3C29">
        <w:rPr>
          <w:rFonts w:ascii="Ecofont Vera Sans" w:hAnsi="Ecofont Vera Sans"/>
          <w:color w:val="000000"/>
          <w:sz w:val="24"/>
          <w:szCs w:val="24"/>
        </w:rPr>
        <w:t>deixar</w:t>
      </w:r>
      <w:proofErr w:type="gramEnd"/>
      <w:r w:rsidRPr="006C3C29">
        <w:rPr>
          <w:rFonts w:ascii="Ecofont Vera Sans" w:hAnsi="Ecofont Vera Sans"/>
          <w:color w:val="000000"/>
          <w:sz w:val="24"/>
          <w:szCs w:val="24"/>
        </w:rPr>
        <w:t xml:space="preserve"> de observar qualquer das obrigações pactuadas;</w:t>
      </w:r>
      <w:r w:rsidR="0045531B">
        <w:rPr>
          <w:rFonts w:ascii="Ecofont Vera Sans" w:hAnsi="Ecofont Vera Sans"/>
          <w:color w:val="000000"/>
          <w:sz w:val="24"/>
          <w:szCs w:val="24"/>
        </w:rPr>
        <w:t xml:space="preserve"> e</w:t>
      </w:r>
    </w:p>
    <w:p w14:paraId="0793B61C" w14:textId="6A7235FE" w:rsidR="00A50870" w:rsidRPr="006C3C29" w:rsidRDefault="0045531B" w:rsidP="006C3C29">
      <w:pPr>
        <w:rPr>
          <w:rFonts w:ascii="Ecofont Vera Sans" w:hAnsi="Ecofont Vera Sans"/>
          <w:color w:val="000000"/>
          <w:sz w:val="24"/>
          <w:szCs w:val="24"/>
        </w:rPr>
      </w:pPr>
      <w:r>
        <w:rPr>
          <w:rFonts w:ascii="Ecofont Vera Sans" w:hAnsi="Ecofont Vera Sans"/>
          <w:color w:val="000000"/>
          <w:sz w:val="24"/>
          <w:szCs w:val="24"/>
        </w:rPr>
        <w:lastRenderedPageBreak/>
        <w:t>II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 xml:space="preserve"> </w:t>
      </w:r>
      <w:r w:rsidR="00F63758">
        <w:rPr>
          <w:rFonts w:ascii="Ecofont Vera Sans" w:hAnsi="Ecofont Vera Sans"/>
          <w:color w:val="000000"/>
          <w:sz w:val="24"/>
          <w:szCs w:val="24"/>
        </w:rPr>
        <w:t>–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 xml:space="preserve"> </w:t>
      </w:r>
      <w:proofErr w:type="gramStart"/>
      <w:r w:rsidR="00A50870" w:rsidRPr="006C3C29">
        <w:rPr>
          <w:rFonts w:ascii="Ecofont Vera Sans" w:hAnsi="Ecofont Vera Sans"/>
          <w:color w:val="000000"/>
          <w:sz w:val="24"/>
          <w:szCs w:val="24"/>
        </w:rPr>
        <w:t>deixar</w:t>
      </w:r>
      <w:proofErr w:type="gramEnd"/>
      <w:r w:rsidR="00F63758">
        <w:rPr>
          <w:rFonts w:ascii="Ecofont Vera Sans" w:hAnsi="Ecofont Vera Sans"/>
          <w:color w:val="000000"/>
          <w:sz w:val="24"/>
          <w:szCs w:val="24"/>
        </w:rPr>
        <w:t xml:space="preserve"> 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>de comunicar indício de infração ou de fraude</w:t>
      </w:r>
      <w:r>
        <w:rPr>
          <w:rFonts w:ascii="Ecofont Vera Sans" w:hAnsi="Ecofont Vera Sans"/>
          <w:color w:val="000000"/>
          <w:sz w:val="24"/>
          <w:szCs w:val="24"/>
        </w:rPr>
        <w:t>.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 xml:space="preserve"> </w:t>
      </w:r>
    </w:p>
    <w:p w14:paraId="48BDFCC1" w14:textId="77777777" w:rsidR="00632AE3" w:rsidRPr="006C3C29" w:rsidRDefault="00632AE3" w:rsidP="006C3C29">
      <w:pPr>
        <w:tabs>
          <w:tab w:val="left" w:pos="709"/>
        </w:tabs>
        <w:rPr>
          <w:rFonts w:ascii="Ecofont Vera Sans" w:hAnsi="Ecofont Vera Sans"/>
          <w:color w:val="000000"/>
          <w:sz w:val="24"/>
          <w:szCs w:val="24"/>
        </w:rPr>
      </w:pPr>
    </w:p>
    <w:p w14:paraId="3B9654E0" w14:textId="77777777" w:rsidR="00A50870" w:rsidRPr="006C3C29" w:rsidRDefault="00182905" w:rsidP="006C3C29">
      <w:pPr>
        <w:tabs>
          <w:tab w:val="left" w:pos="709"/>
        </w:tabs>
        <w:rPr>
          <w:rFonts w:ascii="Ecofont Vera Sans" w:hAnsi="Ecofont Vera Sans"/>
          <w:color w:val="000000"/>
          <w:sz w:val="24"/>
          <w:szCs w:val="24"/>
        </w:rPr>
      </w:pPr>
      <w:r>
        <w:rPr>
          <w:rFonts w:ascii="Ecofont Vera Sans" w:hAnsi="Ecofont Vera Sans"/>
          <w:color w:val="000000"/>
          <w:sz w:val="24"/>
          <w:szCs w:val="24"/>
        </w:rPr>
        <w:t>5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>.</w:t>
      </w:r>
      <w:r w:rsidR="002A24C6">
        <w:rPr>
          <w:rFonts w:ascii="Ecofont Vera Sans" w:hAnsi="Ecofont Vera Sans"/>
          <w:color w:val="000000"/>
          <w:sz w:val="24"/>
          <w:szCs w:val="24"/>
        </w:rPr>
        <w:t>4</w:t>
      </w:r>
      <w:r w:rsidR="00EA24EA" w:rsidRPr="006C3C29">
        <w:rPr>
          <w:rFonts w:ascii="Ecofont Vera Sans" w:hAnsi="Ecofont Vera Sans"/>
          <w:color w:val="000000"/>
          <w:sz w:val="24"/>
          <w:szCs w:val="24"/>
        </w:rPr>
        <w:t xml:space="preserve"> 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>A</w:t>
      </w:r>
      <w:r w:rsidR="00EA24EA" w:rsidRPr="006C3C29">
        <w:rPr>
          <w:rFonts w:ascii="Ecofont Vera Sans" w:hAnsi="Ecofont Vera Sans"/>
          <w:color w:val="000000"/>
          <w:sz w:val="24"/>
          <w:szCs w:val="24"/>
        </w:rPr>
        <w:t xml:space="preserve"> </w:t>
      </w:r>
      <w:r w:rsidR="00A50870" w:rsidRPr="006C3C29">
        <w:rPr>
          <w:rFonts w:ascii="Ecofont Vera Sans" w:hAnsi="Ecofont Vera Sans"/>
          <w:b/>
          <w:color w:val="000000"/>
          <w:sz w:val="24"/>
          <w:szCs w:val="24"/>
        </w:rPr>
        <w:t>ANTT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 xml:space="preserve"> poderá suspender sumariamente a vigência do presente </w:t>
      </w:r>
      <w:r w:rsidR="00ED10AC" w:rsidRPr="006C3C29">
        <w:rPr>
          <w:rFonts w:ascii="Ecofont Vera Sans" w:hAnsi="Ecofont Vera Sans"/>
          <w:color w:val="000000"/>
          <w:sz w:val="24"/>
          <w:szCs w:val="24"/>
        </w:rPr>
        <w:t>Acordo de Cooperação Técnica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 xml:space="preserve">, ou </w:t>
      </w:r>
      <w:r w:rsidR="0018367F" w:rsidRPr="006C3C29">
        <w:rPr>
          <w:rFonts w:ascii="Ecofont Vera Sans" w:hAnsi="Ecofont Vera Sans"/>
          <w:color w:val="000000"/>
          <w:sz w:val="24"/>
          <w:szCs w:val="24"/>
        </w:rPr>
        <w:t>rescindi-lo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>, em função da gravidade das infrações na atuação d</w:t>
      </w:r>
      <w:r w:rsidR="00331A4D" w:rsidRPr="006C3C29">
        <w:rPr>
          <w:rFonts w:ascii="Ecofont Vera Sans" w:hAnsi="Ecofont Vera Sans"/>
          <w:color w:val="000000"/>
          <w:sz w:val="24"/>
          <w:szCs w:val="24"/>
        </w:rPr>
        <w:t>a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 xml:space="preserve"> </w:t>
      </w:r>
      <w:r w:rsidR="00F63758" w:rsidRPr="00EC7E68">
        <w:rPr>
          <w:rFonts w:ascii="Ecofont Vera Sans" w:hAnsi="Ecofont Vera Sans"/>
          <w:b/>
          <w:bCs/>
          <w:color w:val="000000"/>
          <w:sz w:val="24"/>
          <w:szCs w:val="24"/>
          <w:highlight w:val="yellow"/>
        </w:rPr>
        <w:t>XXX</w:t>
      </w:r>
      <w:r w:rsidR="00A50870" w:rsidRPr="00EC7E68">
        <w:rPr>
          <w:rFonts w:ascii="Ecofont Vera Sans" w:hAnsi="Ecofont Vera Sans"/>
          <w:color w:val="000000"/>
          <w:sz w:val="24"/>
          <w:szCs w:val="24"/>
          <w:highlight w:val="yellow"/>
        </w:rPr>
        <w:t>.</w:t>
      </w:r>
    </w:p>
    <w:p w14:paraId="1142EA46" w14:textId="77777777" w:rsidR="00632AE3" w:rsidRDefault="00632AE3" w:rsidP="006C3C29">
      <w:pPr>
        <w:pStyle w:val="Normal1"/>
        <w:tabs>
          <w:tab w:val="left" w:pos="709"/>
        </w:tabs>
        <w:jc w:val="both"/>
        <w:rPr>
          <w:rStyle w:val="normalchar"/>
          <w:rFonts w:ascii="Ecofont Vera Sans" w:hAnsi="Ecofont Vera Sans"/>
          <w:color w:val="000000"/>
        </w:rPr>
      </w:pPr>
    </w:p>
    <w:p w14:paraId="4F222B30" w14:textId="77777777" w:rsidR="002A24C6" w:rsidRDefault="002A24C6" w:rsidP="006C3C29">
      <w:pPr>
        <w:pStyle w:val="Normal1"/>
        <w:tabs>
          <w:tab w:val="left" w:pos="709"/>
        </w:tabs>
        <w:jc w:val="both"/>
        <w:rPr>
          <w:rStyle w:val="normalchar"/>
          <w:rFonts w:ascii="Ecofont Vera Sans" w:hAnsi="Ecofont Vera Sans"/>
          <w:color w:val="000000"/>
        </w:rPr>
      </w:pPr>
      <w:proofErr w:type="gramStart"/>
      <w:r>
        <w:rPr>
          <w:rStyle w:val="normalchar"/>
          <w:rFonts w:ascii="Ecofont Vera Sans" w:hAnsi="Ecofont Vera Sans"/>
          <w:color w:val="000000"/>
        </w:rPr>
        <w:t xml:space="preserve">5.5 </w:t>
      </w:r>
      <w:r w:rsidRPr="002A24C6">
        <w:rPr>
          <w:rStyle w:val="normalchar"/>
          <w:rFonts w:ascii="Ecofont Vera Sans" w:hAnsi="Ecofont Vera Sans"/>
          <w:color w:val="000000"/>
        </w:rPr>
        <w:t>Durante</w:t>
      </w:r>
      <w:proofErr w:type="gramEnd"/>
      <w:r w:rsidRPr="002A24C6">
        <w:rPr>
          <w:rStyle w:val="normalchar"/>
          <w:rFonts w:ascii="Ecofont Vera Sans" w:hAnsi="Ecofont Vera Sans"/>
          <w:color w:val="000000"/>
        </w:rPr>
        <w:t xml:space="preserve"> a vigência do Acordo de Cooperação Técnica, as infrações poderão ser punidas com advertência ou rescisão do instrumento celebrado.</w:t>
      </w:r>
    </w:p>
    <w:p w14:paraId="6CDFAD45" w14:textId="77777777" w:rsidR="00E46887" w:rsidRDefault="00E46887" w:rsidP="006C3C29">
      <w:pPr>
        <w:pStyle w:val="Normal1"/>
        <w:tabs>
          <w:tab w:val="left" w:pos="709"/>
        </w:tabs>
        <w:jc w:val="both"/>
        <w:rPr>
          <w:rStyle w:val="normalchar"/>
          <w:rFonts w:ascii="Ecofont Vera Sans" w:hAnsi="Ecofont Vera Sans"/>
          <w:color w:val="000000"/>
        </w:rPr>
      </w:pPr>
    </w:p>
    <w:p w14:paraId="5C07324A" w14:textId="77777777" w:rsidR="00E46887" w:rsidRDefault="00E46887" w:rsidP="00E46887">
      <w:pPr>
        <w:pStyle w:val="Normal1"/>
        <w:tabs>
          <w:tab w:val="left" w:pos="709"/>
        </w:tabs>
        <w:jc w:val="both"/>
        <w:rPr>
          <w:rStyle w:val="normalchar"/>
          <w:rFonts w:ascii="Ecofont Vera Sans" w:hAnsi="Ecofont Vera Sans"/>
          <w:color w:val="000000"/>
        </w:rPr>
      </w:pPr>
      <w:r>
        <w:rPr>
          <w:rStyle w:val="normalchar"/>
          <w:rFonts w:ascii="Ecofont Vera Sans" w:hAnsi="Ecofont Vera Sans"/>
          <w:color w:val="000000"/>
        </w:rPr>
        <w:t xml:space="preserve">5.6 </w:t>
      </w:r>
      <w:r w:rsidRPr="00E46887">
        <w:rPr>
          <w:rStyle w:val="normalchar"/>
          <w:rFonts w:ascii="Ecofont Vera Sans" w:hAnsi="Ecofont Vera Sans"/>
          <w:color w:val="000000"/>
        </w:rPr>
        <w:t>A aplicação das penalidades aqui estabelecidas não exclui outras previstas em legislação específica, nem exonera a Entidade das cominações civis e penais cabíveis.</w:t>
      </w:r>
    </w:p>
    <w:p w14:paraId="1B213566" w14:textId="77777777" w:rsidR="00E46887" w:rsidRDefault="00E46887" w:rsidP="00E46887">
      <w:pPr>
        <w:pStyle w:val="Normal1"/>
        <w:tabs>
          <w:tab w:val="left" w:pos="709"/>
        </w:tabs>
        <w:jc w:val="both"/>
        <w:rPr>
          <w:rStyle w:val="normalchar"/>
          <w:rFonts w:ascii="Ecofont Vera Sans" w:hAnsi="Ecofont Vera Sans"/>
          <w:color w:val="000000"/>
        </w:rPr>
      </w:pPr>
    </w:p>
    <w:p w14:paraId="640A4ED6" w14:textId="77777777" w:rsidR="00E46887" w:rsidRDefault="00E46887" w:rsidP="00E46887">
      <w:pPr>
        <w:pStyle w:val="Normal1"/>
        <w:tabs>
          <w:tab w:val="left" w:pos="709"/>
        </w:tabs>
        <w:jc w:val="both"/>
        <w:rPr>
          <w:rStyle w:val="normalchar"/>
          <w:rFonts w:ascii="Ecofont Vera Sans" w:hAnsi="Ecofont Vera Sans"/>
          <w:color w:val="000000"/>
        </w:rPr>
      </w:pPr>
      <w:proofErr w:type="gramStart"/>
      <w:r>
        <w:rPr>
          <w:rStyle w:val="normalchar"/>
          <w:rFonts w:ascii="Ecofont Vera Sans" w:hAnsi="Ecofont Vera Sans"/>
          <w:color w:val="000000"/>
        </w:rPr>
        <w:t xml:space="preserve">5.7 </w:t>
      </w:r>
      <w:r w:rsidRPr="00E46887">
        <w:rPr>
          <w:rStyle w:val="normalchar"/>
          <w:rFonts w:ascii="Ecofont Vera Sans" w:hAnsi="Ecofont Vera Sans"/>
          <w:color w:val="000000"/>
        </w:rPr>
        <w:t>Para</w:t>
      </w:r>
      <w:proofErr w:type="gramEnd"/>
      <w:r w:rsidRPr="00E46887">
        <w:rPr>
          <w:rStyle w:val="normalchar"/>
          <w:rFonts w:ascii="Ecofont Vera Sans" w:hAnsi="Ecofont Vera Sans"/>
          <w:color w:val="000000"/>
        </w:rPr>
        <w:t xml:space="preserve"> cada infração será emitida uma advertência à </w:t>
      </w:r>
      <w:r>
        <w:rPr>
          <w:rStyle w:val="normalchar"/>
          <w:rFonts w:ascii="Ecofont Vera Sans" w:hAnsi="Ecofont Vera Sans"/>
          <w:color w:val="000000"/>
        </w:rPr>
        <w:t>OSC</w:t>
      </w:r>
      <w:r w:rsidRPr="00E46887">
        <w:rPr>
          <w:rStyle w:val="normalchar"/>
          <w:rFonts w:ascii="Ecofont Vera Sans" w:hAnsi="Ecofont Vera Sans"/>
          <w:color w:val="000000"/>
        </w:rPr>
        <w:t>.</w:t>
      </w:r>
    </w:p>
    <w:p w14:paraId="7A7F5E33" w14:textId="77777777" w:rsidR="00E46887" w:rsidRDefault="00E46887" w:rsidP="00E46887">
      <w:pPr>
        <w:pStyle w:val="Normal1"/>
        <w:tabs>
          <w:tab w:val="left" w:pos="709"/>
        </w:tabs>
        <w:jc w:val="both"/>
        <w:rPr>
          <w:rStyle w:val="normalchar"/>
          <w:rFonts w:ascii="Ecofont Vera Sans" w:hAnsi="Ecofont Vera Sans"/>
          <w:color w:val="000000"/>
        </w:rPr>
      </w:pPr>
    </w:p>
    <w:p w14:paraId="034DD167" w14:textId="77777777" w:rsidR="00E46887" w:rsidRPr="00E46887" w:rsidRDefault="00E46887" w:rsidP="00E46887">
      <w:pPr>
        <w:pStyle w:val="Normal1"/>
        <w:tabs>
          <w:tab w:val="left" w:pos="709"/>
        </w:tabs>
        <w:jc w:val="both"/>
        <w:rPr>
          <w:rStyle w:val="normalchar"/>
          <w:rFonts w:ascii="Ecofont Vera Sans" w:hAnsi="Ecofont Vera Sans"/>
          <w:color w:val="000000"/>
        </w:rPr>
      </w:pPr>
      <w:proofErr w:type="gramStart"/>
      <w:r>
        <w:rPr>
          <w:rStyle w:val="normalchar"/>
          <w:rFonts w:ascii="Ecofont Vera Sans" w:hAnsi="Ecofont Vera Sans"/>
          <w:color w:val="000000"/>
        </w:rPr>
        <w:t>5.8</w:t>
      </w:r>
      <w:r w:rsidRPr="00E46887">
        <w:rPr>
          <w:rStyle w:val="normalchar"/>
          <w:rFonts w:ascii="Ecofont Vera Sans" w:hAnsi="Ecofont Vera Sans"/>
          <w:color w:val="000000"/>
        </w:rPr>
        <w:tab/>
        <w:t>Na</w:t>
      </w:r>
      <w:proofErr w:type="gramEnd"/>
      <w:r w:rsidRPr="00E46887">
        <w:rPr>
          <w:rStyle w:val="normalchar"/>
          <w:rFonts w:ascii="Ecofont Vera Sans" w:hAnsi="Ecofont Vera Sans"/>
          <w:color w:val="000000"/>
        </w:rPr>
        <w:t xml:space="preserve"> reincidência de mesma infração cometida durante a vigência do Acordo, a penalidade será a rescisão.</w:t>
      </w:r>
    </w:p>
    <w:p w14:paraId="5B670E18" w14:textId="77777777" w:rsidR="002A24C6" w:rsidRPr="006C3C29" w:rsidRDefault="002A24C6" w:rsidP="006C3C29">
      <w:pPr>
        <w:pStyle w:val="Normal1"/>
        <w:tabs>
          <w:tab w:val="left" w:pos="709"/>
        </w:tabs>
        <w:jc w:val="both"/>
        <w:rPr>
          <w:rStyle w:val="normalchar"/>
          <w:rFonts w:ascii="Ecofont Vera Sans" w:hAnsi="Ecofont Vera Sans"/>
          <w:color w:val="000000"/>
        </w:rPr>
      </w:pPr>
    </w:p>
    <w:p w14:paraId="1B9498F9" w14:textId="77777777" w:rsidR="001B2819" w:rsidRPr="006C3C29" w:rsidRDefault="001B2819" w:rsidP="006C3C29">
      <w:pPr>
        <w:rPr>
          <w:rFonts w:ascii="Ecofont Vera Sans" w:hAnsi="Ecofont Vera Sans"/>
          <w:sz w:val="24"/>
          <w:szCs w:val="24"/>
        </w:rPr>
      </w:pPr>
    </w:p>
    <w:p w14:paraId="2EBD424E" w14:textId="77777777" w:rsidR="00A50870" w:rsidRPr="006C3C29" w:rsidRDefault="00A50870" w:rsidP="006C3C29">
      <w:pPr>
        <w:pStyle w:val="Ttulo1"/>
        <w:spacing w:after="0"/>
      </w:pPr>
      <w:r w:rsidRPr="006C3C29">
        <w:t xml:space="preserve">CLÁUSULA </w:t>
      </w:r>
      <w:r w:rsidR="00EC7E68">
        <w:t>SEXTA</w:t>
      </w:r>
      <w:r w:rsidRPr="006C3C29">
        <w:t xml:space="preserve"> - DO PRAZO</w:t>
      </w:r>
    </w:p>
    <w:p w14:paraId="2DA56681" w14:textId="77777777" w:rsidR="00632AE3" w:rsidRPr="006C3C29" w:rsidRDefault="00632AE3" w:rsidP="006C3C29">
      <w:pPr>
        <w:rPr>
          <w:rFonts w:ascii="Ecofont Vera Sans" w:hAnsi="Ecofont Vera Sans"/>
          <w:sz w:val="24"/>
          <w:szCs w:val="24"/>
        </w:rPr>
      </w:pPr>
    </w:p>
    <w:p w14:paraId="3D5A373C" w14:textId="77777777" w:rsidR="00A50870" w:rsidRPr="006C3C29" w:rsidRDefault="00EC7E68" w:rsidP="006C3C29">
      <w:pPr>
        <w:tabs>
          <w:tab w:val="left" w:pos="360"/>
        </w:tabs>
        <w:rPr>
          <w:rFonts w:ascii="Ecofont Vera Sans" w:hAnsi="Ecofont Vera Sans"/>
          <w:sz w:val="24"/>
          <w:szCs w:val="24"/>
        </w:rPr>
      </w:pPr>
      <w:r>
        <w:rPr>
          <w:rFonts w:ascii="Ecofont Vera Sans" w:hAnsi="Ecofont Vera Sans"/>
          <w:sz w:val="24"/>
          <w:szCs w:val="24"/>
        </w:rPr>
        <w:t>6</w:t>
      </w:r>
      <w:r w:rsidR="00A50870" w:rsidRPr="006C3C29">
        <w:rPr>
          <w:rFonts w:ascii="Ecofont Vera Sans" w:hAnsi="Ecofont Vera Sans"/>
          <w:sz w:val="24"/>
          <w:szCs w:val="24"/>
        </w:rPr>
        <w:t xml:space="preserve">.1 O presente </w:t>
      </w:r>
      <w:r w:rsidR="00ED10AC" w:rsidRPr="006C3C29">
        <w:rPr>
          <w:rFonts w:ascii="Ecofont Vera Sans" w:hAnsi="Ecofont Vera Sans"/>
          <w:sz w:val="24"/>
          <w:szCs w:val="24"/>
        </w:rPr>
        <w:t>Acordo de Cooperação Técnica</w:t>
      </w:r>
      <w:r w:rsidR="00A50870" w:rsidRPr="006C3C29">
        <w:rPr>
          <w:rFonts w:ascii="Ecofont Vera Sans" w:hAnsi="Ecofont Vera Sans"/>
          <w:sz w:val="24"/>
          <w:szCs w:val="24"/>
        </w:rPr>
        <w:t xml:space="preserve"> terá vigência de </w:t>
      </w:r>
      <w:r w:rsidR="00E46887">
        <w:rPr>
          <w:rFonts w:ascii="Ecofont Vera Sans" w:hAnsi="Ecofont Vera Sans"/>
          <w:sz w:val="24"/>
          <w:szCs w:val="24"/>
        </w:rPr>
        <w:t xml:space="preserve">24 </w:t>
      </w:r>
      <w:r w:rsidR="00C740C2" w:rsidRPr="0045531B">
        <w:rPr>
          <w:rFonts w:ascii="Ecofont Vera Sans" w:hAnsi="Ecofont Vera Sans"/>
          <w:sz w:val="24"/>
          <w:szCs w:val="24"/>
        </w:rPr>
        <w:t>(</w:t>
      </w:r>
      <w:r w:rsidR="00E46887" w:rsidRPr="0045531B">
        <w:rPr>
          <w:rFonts w:ascii="Ecofont Vera Sans" w:hAnsi="Ecofont Vera Sans"/>
          <w:sz w:val="24"/>
          <w:szCs w:val="24"/>
        </w:rPr>
        <w:t>vinte e quatro</w:t>
      </w:r>
      <w:r w:rsidR="00C740C2" w:rsidRPr="0045531B">
        <w:rPr>
          <w:rFonts w:ascii="Ecofont Vera Sans" w:hAnsi="Ecofont Vera Sans"/>
          <w:sz w:val="24"/>
          <w:szCs w:val="24"/>
        </w:rPr>
        <w:t>)</w:t>
      </w:r>
      <w:r w:rsidR="00A50870" w:rsidRPr="006C3C29">
        <w:rPr>
          <w:rFonts w:ascii="Ecofont Vera Sans" w:hAnsi="Ecofont Vera Sans"/>
          <w:sz w:val="24"/>
          <w:szCs w:val="24"/>
        </w:rPr>
        <w:t xml:space="preserve"> meses, contados da data de publicação de seu extrato no Diário Oficial da União, podendo ser prorrogado por acordo entre </w:t>
      </w:r>
      <w:r w:rsidR="00A55E16" w:rsidRPr="006C3C29">
        <w:rPr>
          <w:rFonts w:ascii="Ecofont Vera Sans" w:hAnsi="Ecofont Vera Sans"/>
          <w:sz w:val="24"/>
          <w:szCs w:val="24"/>
        </w:rPr>
        <w:t>as partícipes</w:t>
      </w:r>
      <w:r w:rsidR="00A50870" w:rsidRPr="006C3C29">
        <w:rPr>
          <w:rFonts w:ascii="Ecofont Vera Sans" w:hAnsi="Ecofont Vera Sans"/>
          <w:sz w:val="24"/>
          <w:szCs w:val="24"/>
        </w:rPr>
        <w:t>, sucessivamente e por igual período, mediante Termo Aditivo.</w:t>
      </w:r>
    </w:p>
    <w:p w14:paraId="4905C081" w14:textId="77777777" w:rsidR="001B2819" w:rsidRPr="006C3C29" w:rsidRDefault="001B2819" w:rsidP="006C3C29">
      <w:pPr>
        <w:rPr>
          <w:rFonts w:ascii="Ecofont Vera Sans" w:hAnsi="Ecofont Vera Sans"/>
          <w:sz w:val="24"/>
          <w:szCs w:val="24"/>
        </w:rPr>
      </w:pPr>
    </w:p>
    <w:p w14:paraId="7CB6E82E" w14:textId="77777777" w:rsidR="001B2819" w:rsidRPr="006C3C29" w:rsidRDefault="001B2819" w:rsidP="006C3C29">
      <w:pPr>
        <w:rPr>
          <w:rFonts w:ascii="Ecofont Vera Sans" w:hAnsi="Ecofont Vera Sans"/>
          <w:sz w:val="24"/>
          <w:szCs w:val="24"/>
        </w:rPr>
      </w:pPr>
    </w:p>
    <w:p w14:paraId="0FF62C51" w14:textId="77777777" w:rsidR="00A50870" w:rsidRPr="006C3C29" w:rsidRDefault="00A50870" w:rsidP="006C3C29">
      <w:pPr>
        <w:pStyle w:val="Ttulo1"/>
        <w:spacing w:after="0"/>
      </w:pPr>
      <w:r w:rsidRPr="006C3C29">
        <w:t xml:space="preserve">CLÁUSULA </w:t>
      </w:r>
      <w:r w:rsidR="00EC7E68">
        <w:t>SÉTIMA</w:t>
      </w:r>
      <w:r w:rsidRPr="006C3C29">
        <w:t xml:space="preserve"> - DA RESCISÃO E DENÚNCIA</w:t>
      </w:r>
    </w:p>
    <w:p w14:paraId="720EDFC9" w14:textId="77777777" w:rsidR="00870CF9" w:rsidRPr="006C3C29" w:rsidRDefault="00870CF9" w:rsidP="006C3C29">
      <w:pPr>
        <w:rPr>
          <w:rFonts w:ascii="Ecofont Vera Sans" w:hAnsi="Ecofont Vera Sans"/>
          <w:sz w:val="24"/>
          <w:szCs w:val="24"/>
        </w:rPr>
      </w:pPr>
    </w:p>
    <w:p w14:paraId="3FAC2359" w14:textId="77777777" w:rsidR="00870CF9" w:rsidRPr="00EC7E68" w:rsidRDefault="00870CF9" w:rsidP="00EC7E68">
      <w:pPr>
        <w:pStyle w:val="PargrafodaLista"/>
        <w:numPr>
          <w:ilvl w:val="1"/>
          <w:numId w:val="29"/>
        </w:numPr>
        <w:autoSpaceDE w:val="0"/>
        <w:autoSpaceDN w:val="0"/>
        <w:adjustRightInd w:val="0"/>
        <w:rPr>
          <w:rFonts w:ascii="Ecofont Vera Sans" w:hAnsi="Ecofont Vera Sans"/>
          <w:sz w:val="24"/>
          <w:szCs w:val="24"/>
        </w:rPr>
      </w:pPr>
      <w:r w:rsidRPr="00EC7E68">
        <w:rPr>
          <w:rFonts w:ascii="Ecofont Vera Sans" w:hAnsi="Ecofont Vera Sans"/>
          <w:sz w:val="24"/>
          <w:szCs w:val="24"/>
        </w:rPr>
        <w:t xml:space="preserve">O presente </w:t>
      </w:r>
      <w:r w:rsidRPr="00EC7E68">
        <w:rPr>
          <w:rFonts w:ascii="Ecofont Vera Sans" w:hAnsi="Ecofont Vera Sans"/>
          <w:b/>
          <w:bCs/>
          <w:sz w:val="24"/>
          <w:szCs w:val="24"/>
        </w:rPr>
        <w:t xml:space="preserve">ACORDO </w:t>
      </w:r>
      <w:r w:rsidRPr="00EC7E68">
        <w:rPr>
          <w:rFonts w:ascii="Ecofont Vera Sans" w:hAnsi="Ecofont Vera Sans"/>
          <w:sz w:val="24"/>
          <w:szCs w:val="24"/>
        </w:rPr>
        <w:t>poderá ser:</w:t>
      </w:r>
    </w:p>
    <w:p w14:paraId="49D4D497" w14:textId="77777777" w:rsidR="006C3C29" w:rsidRPr="006C3C29" w:rsidRDefault="006C3C29" w:rsidP="006C3C29">
      <w:pPr>
        <w:pStyle w:val="PargrafodaLista"/>
        <w:autoSpaceDE w:val="0"/>
        <w:autoSpaceDN w:val="0"/>
        <w:adjustRightInd w:val="0"/>
        <w:ind w:left="375"/>
        <w:rPr>
          <w:rFonts w:ascii="Ecofont Vera Sans" w:hAnsi="Ecofont Vera Sans"/>
          <w:sz w:val="24"/>
          <w:szCs w:val="24"/>
        </w:rPr>
      </w:pPr>
    </w:p>
    <w:p w14:paraId="04EC74BC" w14:textId="77777777" w:rsidR="00870CF9" w:rsidRDefault="00870CF9" w:rsidP="006C3C29">
      <w:pPr>
        <w:pStyle w:val="PargrafodaLista"/>
        <w:numPr>
          <w:ilvl w:val="0"/>
          <w:numId w:val="20"/>
        </w:numPr>
        <w:rPr>
          <w:rFonts w:ascii="Ecofont Vera Sans" w:hAnsi="Ecofont Vera Sans"/>
          <w:bCs/>
          <w:sz w:val="24"/>
          <w:szCs w:val="24"/>
        </w:rPr>
      </w:pPr>
      <w:r w:rsidRPr="006C3C29">
        <w:rPr>
          <w:rFonts w:ascii="Ecofont Vera Sans" w:hAnsi="Ecofont Vera Sans"/>
          <w:b/>
          <w:sz w:val="24"/>
          <w:szCs w:val="24"/>
        </w:rPr>
        <w:lastRenderedPageBreak/>
        <w:t>Denunciado</w:t>
      </w:r>
      <w:r w:rsidRPr="006C3C29">
        <w:rPr>
          <w:rFonts w:ascii="Ecofont Vera Sans" w:hAnsi="Ecofont Vera Sans"/>
          <w:sz w:val="24"/>
          <w:szCs w:val="24"/>
        </w:rPr>
        <w:t xml:space="preserve"> </w:t>
      </w:r>
      <w:r w:rsidRPr="006C3C29">
        <w:rPr>
          <w:rFonts w:ascii="Ecofont Vera Sans" w:hAnsi="Ecofont Vera Sans"/>
          <w:bCs/>
          <w:sz w:val="24"/>
          <w:szCs w:val="24"/>
        </w:rPr>
        <w:t xml:space="preserve">a qualquer tempo, por iniciativa de qualquer das partes, mediante notificação, por escrito, com antecedência de </w:t>
      </w:r>
      <w:r w:rsidR="00705FA0">
        <w:rPr>
          <w:rFonts w:ascii="Ecofont Vera Sans" w:hAnsi="Ecofont Vera Sans"/>
          <w:bCs/>
          <w:sz w:val="24"/>
          <w:szCs w:val="24"/>
        </w:rPr>
        <w:t>9</w:t>
      </w:r>
      <w:r w:rsidRPr="006C3C29">
        <w:rPr>
          <w:rFonts w:ascii="Ecofont Vera Sans" w:hAnsi="Ecofont Vera Sans"/>
          <w:bCs/>
          <w:sz w:val="24"/>
          <w:szCs w:val="24"/>
        </w:rPr>
        <w:t>0 (</w:t>
      </w:r>
      <w:r w:rsidR="00705FA0">
        <w:rPr>
          <w:rFonts w:ascii="Ecofont Vera Sans" w:hAnsi="Ecofont Vera Sans"/>
          <w:bCs/>
          <w:sz w:val="24"/>
          <w:szCs w:val="24"/>
        </w:rPr>
        <w:t>noventa</w:t>
      </w:r>
      <w:r w:rsidRPr="006C3C29">
        <w:rPr>
          <w:rFonts w:ascii="Ecofont Vera Sans" w:hAnsi="Ecofont Vera Sans"/>
          <w:bCs/>
          <w:sz w:val="24"/>
          <w:szCs w:val="24"/>
        </w:rPr>
        <w:t>) dias, ficando os partícipes responsáveis somente pelas obrigações e auferindo as vantagens do tempo em que participaram voluntariamente da avença.</w:t>
      </w:r>
    </w:p>
    <w:p w14:paraId="7E46F588" w14:textId="77777777" w:rsidR="006C3C29" w:rsidRPr="006C3C29" w:rsidRDefault="006C3C29" w:rsidP="006C3C29">
      <w:pPr>
        <w:pStyle w:val="PargrafodaLista"/>
        <w:ind w:left="1004"/>
        <w:rPr>
          <w:rFonts w:ascii="Ecofont Vera Sans" w:hAnsi="Ecofont Vera Sans"/>
          <w:bCs/>
          <w:sz w:val="24"/>
          <w:szCs w:val="24"/>
        </w:rPr>
      </w:pPr>
    </w:p>
    <w:p w14:paraId="03466D2D" w14:textId="77777777" w:rsidR="00870CF9" w:rsidRPr="006C3C29" w:rsidRDefault="00870CF9" w:rsidP="006C3C29">
      <w:pPr>
        <w:pStyle w:val="PargrafodaLista"/>
        <w:numPr>
          <w:ilvl w:val="0"/>
          <w:numId w:val="20"/>
        </w:numPr>
        <w:rPr>
          <w:rFonts w:ascii="Ecofont Vera Sans" w:hAnsi="Ecofont Vera Sans"/>
          <w:bCs/>
          <w:sz w:val="24"/>
          <w:szCs w:val="24"/>
        </w:rPr>
      </w:pPr>
      <w:r w:rsidRPr="006C3C29">
        <w:rPr>
          <w:rFonts w:ascii="Ecofont Vera Sans" w:hAnsi="Ecofont Vera Sans"/>
          <w:b/>
          <w:sz w:val="24"/>
          <w:szCs w:val="24"/>
        </w:rPr>
        <w:t xml:space="preserve">Rescindido </w:t>
      </w:r>
      <w:r w:rsidRPr="006C3C29">
        <w:rPr>
          <w:rFonts w:ascii="Ecofont Vera Sans" w:hAnsi="Ecofont Vera Sans"/>
          <w:sz w:val="24"/>
          <w:szCs w:val="24"/>
        </w:rPr>
        <w:t xml:space="preserve">independente de prévia notificação ou interpelação judicial ou extrajudicial, nas seguintes hipóteses: </w:t>
      </w:r>
    </w:p>
    <w:p w14:paraId="3FD71A1C" w14:textId="77777777" w:rsidR="00870CF9" w:rsidRPr="006C3C29" w:rsidRDefault="00870CF9" w:rsidP="006C3C29">
      <w:pPr>
        <w:autoSpaceDE w:val="0"/>
        <w:autoSpaceDN w:val="0"/>
        <w:adjustRightInd w:val="0"/>
        <w:ind w:left="705"/>
        <w:rPr>
          <w:rFonts w:ascii="Ecofont Vera Sans" w:hAnsi="Ecofont Vera Sans"/>
          <w:sz w:val="24"/>
          <w:szCs w:val="24"/>
        </w:rPr>
      </w:pPr>
    </w:p>
    <w:p w14:paraId="3A1177F2" w14:textId="77777777" w:rsidR="00870CF9" w:rsidRDefault="00870CF9" w:rsidP="006C3C29">
      <w:pPr>
        <w:pStyle w:val="PargrafodaLista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rPr>
          <w:rFonts w:ascii="Ecofont Vera Sans" w:hAnsi="Ecofont Vera Sans"/>
          <w:sz w:val="24"/>
          <w:szCs w:val="24"/>
        </w:rPr>
      </w:pPr>
      <w:r w:rsidRPr="006C3C29">
        <w:rPr>
          <w:rFonts w:ascii="Ecofont Vera Sans" w:hAnsi="Ecofont Vera Sans"/>
          <w:sz w:val="24"/>
          <w:szCs w:val="24"/>
        </w:rPr>
        <w:t xml:space="preserve">Ocorrer inadimplência de quaisquer de suas cláusulas ou condições, </w:t>
      </w:r>
      <w:r w:rsidRPr="006C3C29">
        <w:rPr>
          <w:rStyle w:val="normalchar0"/>
          <w:rFonts w:ascii="Ecofont Vera Sans" w:hAnsi="Ecofont Vera Sans"/>
          <w:color w:val="000000"/>
          <w:sz w:val="24"/>
          <w:szCs w:val="24"/>
        </w:rPr>
        <w:t>bem como qualquer das demais causas previstas no art. 78 da Lei nº 8.666, de 1993, no que se aplicar</w:t>
      </w:r>
      <w:r w:rsidRPr="006C3C29">
        <w:rPr>
          <w:rFonts w:ascii="Ecofont Vera Sans" w:hAnsi="Ecofont Vera Sans"/>
          <w:sz w:val="24"/>
          <w:szCs w:val="24"/>
        </w:rPr>
        <w:t>;</w:t>
      </w:r>
    </w:p>
    <w:p w14:paraId="4B334C3D" w14:textId="77777777" w:rsidR="006C3C29" w:rsidRPr="006C3C29" w:rsidRDefault="006C3C29" w:rsidP="006C3C29">
      <w:pPr>
        <w:pStyle w:val="PargrafodaLista"/>
        <w:tabs>
          <w:tab w:val="left" w:pos="284"/>
        </w:tabs>
        <w:autoSpaceDE w:val="0"/>
        <w:autoSpaceDN w:val="0"/>
        <w:adjustRightInd w:val="0"/>
        <w:ind w:left="1065"/>
        <w:rPr>
          <w:rFonts w:ascii="Ecofont Vera Sans" w:hAnsi="Ecofont Vera Sans"/>
          <w:sz w:val="24"/>
          <w:szCs w:val="24"/>
        </w:rPr>
      </w:pPr>
    </w:p>
    <w:p w14:paraId="0A00AB63" w14:textId="77777777" w:rsidR="00870CF9" w:rsidRPr="006C3C29" w:rsidRDefault="00870CF9" w:rsidP="006C3C29">
      <w:pPr>
        <w:pStyle w:val="PargrafodaLista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rPr>
          <w:rFonts w:ascii="Ecofont Vera Sans" w:hAnsi="Ecofont Vera Sans"/>
          <w:sz w:val="24"/>
          <w:szCs w:val="24"/>
        </w:rPr>
      </w:pPr>
      <w:r w:rsidRPr="006C3C29">
        <w:rPr>
          <w:rFonts w:ascii="Ecofont Vera Sans" w:hAnsi="Ecofont Vera Sans"/>
          <w:sz w:val="24"/>
          <w:szCs w:val="24"/>
        </w:rPr>
        <w:t>Sobrevier disposição legal ou fato que o torne impraticável.</w:t>
      </w:r>
    </w:p>
    <w:p w14:paraId="56BBA5AB" w14:textId="77777777" w:rsidR="00870CF9" w:rsidRPr="006C3C29" w:rsidRDefault="00870CF9" w:rsidP="006C3C29">
      <w:pPr>
        <w:rPr>
          <w:rFonts w:ascii="Ecofont Vera Sans" w:hAnsi="Ecofont Vera Sans"/>
          <w:sz w:val="24"/>
          <w:szCs w:val="24"/>
        </w:rPr>
      </w:pPr>
    </w:p>
    <w:p w14:paraId="77CF6D81" w14:textId="77777777" w:rsidR="00A50870" w:rsidRPr="006C3C29" w:rsidRDefault="00EC7E68" w:rsidP="006C3C29">
      <w:pPr>
        <w:pStyle w:val="normal10"/>
        <w:jc w:val="both"/>
        <w:rPr>
          <w:rFonts w:ascii="Ecofont Vera Sans" w:hAnsi="Ecofont Vera Sans"/>
          <w:color w:val="000000"/>
        </w:rPr>
      </w:pPr>
      <w:r>
        <w:rPr>
          <w:rStyle w:val="normalchar0"/>
          <w:rFonts w:ascii="Ecofont Vera Sans" w:hAnsi="Ecofont Vera Sans"/>
          <w:color w:val="000000"/>
        </w:rPr>
        <w:t>7</w:t>
      </w:r>
      <w:r w:rsidR="00A50870" w:rsidRPr="006C3C29">
        <w:rPr>
          <w:rStyle w:val="normalchar0"/>
          <w:rFonts w:ascii="Ecofont Vera Sans" w:hAnsi="Ecofont Vera Sans"/>
          <w:color w:val="000000"/>
        </w:rPr>
        <w:t>.</w:t>
      </w:r>
      <w:r w:rsidR="00C67BCA">
        <w:rPr>
          <w:rStyle w:val="normalchar0"/>
          <w:rFonts w:ascii="Ecofont Vera Sans" w:hAnsi="Ecofont Vera Sans"/>
          <w:color w:val="000000"/>
        </w:rPr>
        <w:t>2</w:t>
      </w:r>
      <w:r w:rsidR="00EA24EA" w:rsidRPr="006C3C29">
        <w:rPr>
          <w:rStyle w:val="normalchar0"/>
          <w:rFonts w:ascii="Ecofont Vera Sans" w:hAnsi="Ecofont Vera Sans"/>
          <w:color w:val="000000"/>
        </w:rPr>
        <w:t xml:space="preserve"> </w:t>
      </w:r>
      <w:r w:rsidR="00A50870" w:rsidRPr="006C3C29">
        <w:rPr>
          <w:rStyle w:val="normalchar0"/>
          <w:rFonts w:ascii="Ecofont Vera Sans" w:hAnsi="Ecofont Vera Sans"/>
          <w:color w:val="000000"/>
        </w:rPr>
        <w:t xml:space="preserve">A rescisão do presente </w:t>
      </w:r>
      <w:r w:rsidR="00ED10AC" w:rsidRPr="006C3C29">
        <w:rPr>
          <w:rStyle w:val="normalchar0"/>
          <w:rFonts w:ascii="Ecofont Vera Sans" w:hAnsi="Ecofont Vera Sans"/>
          <w:color w:val="000000"/>
        </w:rPr>
        <w:t>Acordo de Cooperação Técnica</w:t>
      </w:r>
      <w:r w:rsidR="00A50870" w:rsidRPr="006C3C29">
        <w:rPr>
          <w:rStyle w:val="normalchar0"/>
          <w:rFonts w:ascii="Ecofont Vera Sans" w:hAnsi="Ecofont Vera Sans"/>
          <w:color w:val="000000"/>
        </w:rPr>
        <w:t xml:space="preserve"> poderá ser</w:t>
      </w:r>
      <w:r w:rsidR="00ED10AC" w:rsidRPr="006C3C29">
        <w:rPr>
          <w:rStyle w:val="normalchar0"/>
          <w:rFonts w:ascii="Ecofont Vera Sans" w:hAnsi="Ecofont Vera Sans"/>
          <w:color w:val="000000"/>
        </w:rPr>
        <w:t>,</w:t>
      </w:r>
      <w:r w:rsidR="00A50870" w:rsidRPr="006C3C29">
        <w:rPr>
          <w:rStyle w:val="normalchar0"/>
          <w:rFonts w:ascii="Ecofont Vera Sans" w:hAnsi="Ecofont Vera Sans"/>
          <w:color w:val="000000"/>
        </w:rPr>
        <w:t xml:space="preserve"> ainda</w:t>
      </w:r>
      <w:r w:rsidR="00ED10AC" w:rsidRPr="006C3C29">
        <w:rPr>
          <w:rStyle w:val="normalchar0"/>
          <w:rFonts w:ascii="Ecofont Vera Sans" w:hAnsi="Ecofont Vera Sans"/>
          <w:color w:val="000000"/>
        </w:rPr>
        <w:t>,</w:t>
      </w:r>
      <w:r w:rsidR="00A50870" w:rsidRPr="006C3C29">
        <w:rPr>
          <w:rStyle w:val="normalchar0"/>
          <w:rFonts w:ascii="Ecofont Vera Sans" w:hAnsi="Ecofont Vera Sans"/>
          <w:color w:val="000000"/>
        </w:rPr>
        <w:t xml:space="preserve"> em conformidade com o art. 79, inciso II da Lei 8.666/93, combinado com o § 1º do mesmo a</w:t>
      </w:r>
      <w:r w:rsidR="006C3C29">
        <w:rPr>
          <w:rStyle w:val="normalchar0"/>
          <w:rFonts w:ascii="Ecofont Vera Sans" w:hAnsi="Ecofont Vera Sans"/>
          <w:color w:val="000000"/>
        </w:rPr>
        <w:t>rtigo, por acordo entre as partícipe</w:t>
      </w:r>
      <w:r w:rsidR="00A50870" w:rsidRPr="006C3C29">
        <w:rPr>
          <w:rStyle w:val="normalchar0"/>
          <w:rFonts w:ascii="Ecofont Vera Sans" w:hAnsi="Ecofont Vera Sans"/>
          <w:color w:val="000000"/>
        </w:rPr>
        <w:t>s.</w:t>
      </w:r>
    </w:p>
    <w:p w14:paraId="6BA8ECA4" w14:textId="77777777" w:rsidR="00632AE3" w:rsidRPr="006C3C29" w:rsidRDefault="00632AE3" w:rsidP="006C3C29">
      <w:pPr>
        <w:tabs>
          <w:tab w:val="left" w:pos="360"/>
        </w:tabs>
        <w:rPr>
          <w:rFonts w:ascii="Ecofont Vera Sans" w:hAnsi="Ecofont Vera Sans"/>
          <w:color w:val="000000"/>
          <w:sz w:val="24"/>
          <w:szCs w:val="24"/>
        </w:rPr>
      </w:pPr>
    </w:p>
    <w:p w14:paraId="4A8B364E" w14:textId="04AC1952" w:rsidR="00A50870" w:rsidRDefault="00EC7E68" w:rsidP="006C3C29">
      <w:pPr>
        <w:tabs>
          <w:tab w:val="left" w:pos="360"/>
        </w:tabs>
        <w:rPr>
          <w:rFonts w:ascii="Ecofont Vera Sans" w:hAnsi="Ecofont Vera Sans"/>
          <w:color w:val="000000"/>
          <w:sz w:val="24"/>
          <w:szCs w:val="24"/>
        </w:rPr>
      </w:pPr>
      <w:r>
        <w:rPr>
          <w:rFonts w:ascii="Ecofont Vera Sans" w:hAnsi="Ecofont Vera Sans"/>
          <w:color w:val="000000"/>
          <w:sz w:val="24"/>
          <w:szCs w:val="24"/>
        </w:rPr>
        <w:t>7</w:t>
      </w:r>
      <w:r w:rsidR="00EA24EA" w:rsidRPr="006C3C29">
        <w:rPr>
          <w:rFonts w:ascii="Ecofont Vera Sans" w:hAnsi="Ecofont Vera Sans"/>
          <w:color w:val="000000"/>
          <w:sz w:val="24"/>
          <w:szCs w:val="24"/>
        </w:rPr>
        <w:t>.</w:t>
      </w:r>
      <w:r w:rsidR="00C67BCA">
        <w:rPr>
          <w:rFonts w:ascii="Ecofont Vera Sans" w:hAnsi="Ecofont Vera Sans"/>
          <w:color w:val="000000"/>
          <w:sz w:val="24"/>
          <w:szCs w:val="24"/>
        </w:rPr>
        <w:t>3</w:t>
      </w:r>
      <w:r w:rsidR="00EA24EA" w:rsidRPr="006C3C29">
        <w:rPr>
          <w:rFonts w:ascii="Ecofont Vera Sans" w:hAnsi="Ecofont Vera Sans"/>
          <w:color w:val="000000"/>
          <w:sz w:val="24"/>
          <w:szCs w:val="24"/>
        </w:rPr>
        <w:t xml:space="preserve"> 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 xml:space="preserve">A </w:t>
      </w:r>
      <w:r w:rsidR="00A50870" w:rsidRPr="006C3C29">
        <w:rPr>
          <w:rFonts w:ascii="Ecofont Vera Sans" w:hAnsi="Ecofont Vera Sans"/>
          <w:b/>
          <w:color w:val="000000"/>
          <w:sz w:val="24"/>
          <w:szCs w:val="24"/>
        </w:rPr>
        <w:t>ANTT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 xml:space="preserve"> poderá </w:t>
      </w:r>
      <w:r w:rsidR="00870CF9" w:rsidRPr="006C3C29">
        <w:rPr>
          <w:rFonts w:ascii="Ecofont Vera Sans" w:hAnsi="Ecofont Vera Sans"/>
          <w:color w:val="000000"/>
          <w:sz w:val="24"/>
          <w:szCs w:val="24"/>
        </w:rPr>
        <w:t>rescindir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 xml:space="preserve"> este </w:t>
      </w:r>
      <w:r w:rsidR="00ED10AC" w:rsidRPr="006C3C29">
        <w:rPr>
          <w:rFonts w:ascii="Ecofont Vera Sans" w:hAnsi="Ecofont Vera Sans"/>
          <w:color w:val="000000"/>
          <w:sz w:val="24"/>
          <w:szCs w:val="24"/>
        </w:rPr>
        <w:t>Acordo de Cooperação Técnica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 xml:space="preserve"> caso sejam verificadas infrações ou detectadas irregularidades na atuação d</w:t>
      </w:r>
      <w:r w:rsidR="00BB2F84" w:rsidRPr="006C3C29">
        <w:rPr>
          <w:rFonts w:ascii="Ecofont Vera Sans" w:hAnsi="Ecofont Vera Sans"/>
          <w:color w:val="000000"/>
          <w:sz w:val="24"/>
          <w:szCs w:val="24"/>
        </w:rPr>
        <w:t xml:space="preserve">a </w:t>
      </w:r>
      <w:r w:rsidR="00F63758" w:rsidRPr="00EC7E68">
        <w:rPr>
          <w:rFonts w:ascii="Ecofont Vera Sans" w:hAnsi="Ecofont Vera Sans"/>
          <w:b/>
          <w:color w:val="000000"/>
          <w:sz w:val="24"/>
          <w:szCs w:val="24"/>
          <w:highlight w:val="yellow"/>
        </w:rPr>
        <w:t>XXX</w:t>
      </w:r>
      <w:r w:rsidR="00A50870" w:rsidRPr="006C3C29">
        <w:rPr>
          <w:rFonts w:ascii="Ecofont Vera Sans" w:hAnsi="Ecofont Vera Sans"/>
          <w:color w:val="000000"/>
          <w:sz w:val="24"/>
          <w:szCs w:val="24"/>
        </w:rPr>
        <w:t>, que comprometam a continuidade do ajuste, respeitado o contraditório e a ampla defesa.</w:t>
      </w:r>
    </w:p>
    <w:p w14:paraId="595424C5" w14:textId="6B42D72F" w:rsidR="0045531B" w:rsidRDefault="0045531B" w:rsidP="006C3C29">
      <w:pPr>
        <w:tabs>
          <w:tab w:val="left" w:pos="360"/>
        </w:tabs>
        <w:rPr>
          <w:rFonts w:ascii="Ecofont Vera Sans" w:hAnsi="Ecofont Vera Sans"/>
          <w:sz w:val="24"/>
          <w:szCs w:val="24"/>
        </w:rPr>
      </w:pPr>
    </w:p>
    <w:p w14:paraId="7E46291F" w14:textId="69A94107" w:rsidR="0045531B" w:rsidRPr="006C3C29" w:rsidRDefault="0045531B" w:rsidP="006C3C29">
      <w:pPr>
        <w:tabs>
          <w:tab w:val="left" w:pos="360"/>
        </w:tabs>
        <w:rPr>
          <w:rFonts w:ascii="Ecofont Vera Sans" w:hAnsi="Ecofont Vera Sans"/>
          <w:sz w:val="24"/>
          <w:szCs w:val="24"/>
        </w:rPr>
      </w:pPr>
      <w:proofErr w:type="gramStart"/>
      <w:r>
        <w:rPr>
          <w:rFonts w:ascii="Ecofont Vera Sans" w:hAnsi="Ecofont Vera Sans"/>
          <w:sz w:val="24"/>
          <w:szCs w:val="24"/>
        </w:rPr>
        <w:t>7.4 É</w:t>
      </w:r>
      <w:proofErr w:type="gramEnd"/>
      <w:r>
        <w:rPr>
          <w:rFonts w:ascii="Ecofont Vera Sans" w:hAnsi="Ecofont Vera Sans"/>
          <w:sz w:val="24"/>
          <w:szCs w:val="24"/>
        </w:rPr>
        <w:t xml:space="preserve"> prerrogativa da administração pública assumir ou transferir a responsabilidade pela execução do objeto, no caso de paralização, de modo a evitar sua descontinuidade.  </w:t>
      </w:r>
    </w:p>
    <w:p w14:paraId="59AF295F" w14:textId="77777777" w:rsidR="00632AE3" w:rsidRPr="006C3C29" w:rsidRDefault="00632AE3" w:rsidP="006C3C29">
      <w:pPr>
        <w:pStyle w:val="Ttulo1"/>
        <w:tabs>
          <w:tab w:val="left" w:pos="1680"/>
        </w:tabs>
        <w:spacing w:after="0"/>
      </w:pPr>
    </w:p>
    <w:p w14:paraId="2FD315F4" w14:textId="77777777" w:rsidR="001B2819" w:rsidRDefault="001B2819" w:rsidP="006C3C29">
      <w:pPr>
        <w:rPr>
          <w:rFonts w:ascii="Ecofont Vera Sans" w:hAnsi="Ecofont Vera Sans"/>
          <w:sz w:val="24"/>
          <w:szCs w:val="24"/>
        </w:rPr>
      </w:pPr>
    </w:p>
    <w:p w14:paraId="4FFDEF75" w14:textId="77777777" w:rsidR="00BE4525" w:rsidRDefault="00BE4525" w:rsidP="00BE4525">
      <w:pPr>
        <w:pStyle w:val="Titulo10"/>
        <w:suppressAutoHyphens w:val="0"/>
        <w:spacing w:before="0" w:line="240" w:lineRule="auto"/>
        <w:rPr>
          <w:rFonts w:ascii="Ecofont Vera Sans" w:hAnsi="Ecofont Vera Sans" w:cs="Arial"/>
          <w:sz w:val="24"/>
          <w:szCs w:val="24"/>
          <w:lang w:val="pt-BR"/>
        </w:rPr>
      </w:pPr>
      <w:r w:rsidRPr="001423AD">
        <w:rPr>
          <w:rFonts w:ascii="Ecofont Vera Sans" w:hAnsi="Ecofont Vera Sans" w:cs="Arial"/>
          <w:sz w:val="24"/>
          <w:szCs w:val="24"/>
          <w:lang w:val="pt-BR"/>
        </w:rPr>
        <w:t xml:space="preserve">CLÁUSULA </w:t>
      </w:r>
      <w:r w:rsidR="00EC7E68">
        <w:rPr>
          <w:rFonts w:ascii="Ecofont Vera Sans" w:hAnsi="Ecofont Vera Sans" w:cs="Arial"/>
          <w:sz w:val="24"/>
          <w:szCs w:val="24"/>
          <w:lang w:val="pt-BR"/>
        </w:rPr>
        <w:t>OITAV</w:t>
      </w:r>
      <w:r w:rsidRPr="001423AD">
        <w:rPr>
          <w:rFonts w:ascii="Ecofont Vera Sans" w:hAnsi="Ecofont Vera Sans" w:cs="Arial"/>
          <w:sz w:val="24"/>
          <w:szCs w:val="24"/>
          <w:lang w:val="pt-BR"/>
        </w:rPr>
        <w:t>A</w:t>
      </w:r>
      <w:r>
        <w:rPr>
          <w:rFonts w:ascii="Ecofont Vera Sans" w:hAnsi="Ecofont Vera Sans" w:cs="Arial"/>
          <w:sz w:val="24"/>
          <w:szCs w:val="24"/>
          <w:lang w:val="pt-BR"/>
        </w:rPr>
        <w:t xml:space="preserve"> </w:t>
      </w:r>
      <w:r w:rsidRPr="001423AD">
        <w:rPr>
          <w:rFonts w:ascii="Ecofont Vera Sans" w:hAnsi="Ecofont Vera Sans" w:cs="Arial"/>
          <w:sz w:val="24"/>
          <w:szCs w:val="24"/>
          <w:lang w:val="pt-BR"/>
        </w:rPr>
        <w:t xml:space="preserve">– DO MONITORAMENTO E AVALIAÇÃO  </w:t>
      </w:r>
    </w:p>
    <w:p w14:paraId="5BD82FB9" w14:textId="77777777" w:rsidR="00BE4525" w:rsidRDefault="00BE4525" w:rsidP="00BE4525">
      <w:pPr>
        <w:pStyle w:val="Titulo10"/>
        <w:suppressAutoHyphens w:val="0"/>
        <w:spacing w:before="0" w:line="240" w:lineRule="auto"/>
        <w:rPr>
          <w:rFonts w:ascii="Ecofont Vera Sans" w:hAnsi="Ecofont Vera Sans" w:cs="Arial"/>
          <w:sz w:val="24"/>
          <w:szCs w:val="24"/>
          <w:lang w:val="pt-BR"/>
        </w:rPr>
      </w:pPr>
    </w:p>
    <w:p w14:paraId="0FABAC58" w14:textId="77777777" w:rsidR="00C740C2" w:rsidRPr="00757CD5" w:rsidRDefault="00EC7E68" w:rsidP="00C740C2">
      <w:pPr>
        <w:pStyle w:val="PargrafodaLista"/>
        <w:spacing w:line="276" w:lineRule="auto"/>
        <w:ind w:left="0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/>
          <w:sz w:val="24"/>
          <w:szCs w:val="24"/>
        </w:rPr>
        <w:lastRenderedPageBreak/>
        <w:t>8</w:t>
      </w:r>
      <w:r w:rsidR="00C740C2">
        <w:rPr>
          <w:rFonts w:ascii="Ecofont Vera Sans" w:hAnsi="Ecofont Vera Sans"/>
          <w:sz w:val="24"/>
          <w:szCs w:val="24"/>
        </w:rPr>
        <w:t xml:space="preserve">.1 </w:t>
      </w:r>
      <w:r w:rsidR="00C740C2" w:rsidRPr="00757CD5">
        <w:rPr>
          <w:rFonts w:ascii="Ecofont Vera Sans" w:hAnsi="Ecofont Vera Sans"/>
          <w:sz w:val="24"/>
          <w:szCs w:val="24"/>
        </w:rPr>
        <w:t>A ANTT irá supervisionar e monitorar a execução do objeto deste Acordo na forma e prazos estabelecidos no Plano de Trabalho.</w:t>
      </w:r>
    </w:p>
    <w:p w14:paraId="47FF612B" w14:textId="77777777" w:rsidR="00C740C2" w:rsidRPr="00757CD5" w:rsidRDefault="00C740C2" w:rsidP="00C740C2">
      <w:pPr>
        <w:pStyle w:val="PargrafodaLista"/>
        <w:ind w:left="0"/>
        <w:rPr>
          <w:rFonts w:ascii="Ecofont Vera Sans" w:hAnsi="Ecofont Vera Sans"/>
          <w:sz w:val="24"/>
          <w:szCs w:val="24"/>
        </w:rPr>
      </w:pPr>
    </w:p>
    <w:p w14:paraId="2B3F871D" w14:textId="77777777" w:rsidR="00C740C2" w:rsidRPr="00757CD5" w:rsidRDefault="00EC7E68" w:rsidP="00C740C2">
      <w:pPr>
        <w:pStyle w:val="PargrafodaLista"/>
        <w:tabs>
          <w:tab w:val="left" w:pos="709"/>
        </w:tabs>
        <w:spacing w:line="276" w:lineRule="auto"/>
        <w:ind w:left="0"/>
        <w:rPr>
          <w:rFonts w:ascii="Ecofont Vera Sans" w:hAnsi="Ecofont Vera Sans"/>
          <w:sz w:val="24"/>
          <w:szCs w:val="24"/>
        </w:rPr>
      </w:pPr>
      <w:r>
        <w:rPr>
          <w:rFonts w:ascii="Ecofont Vera Sans" w:hAnsi="Ecofont Vera Sans"/>
          <w:sz w:val="24"/>
          <w:szCs w:val="24"/>
        </w:rPr>
        <w:t>8</w:t>
      </w:r>
      <w:r w:rsidR="00C740C2">
        <w:rPr>
          <w:rFonts w:ascii="Ecofont Vera Sans" w:hAnsi="Ecofont Vera Sans"/>
          <w:sz w:val="24"/>
          <w:szCs w:val="24"/>
        </w:rPr>
        <w:t xml:space="preserve">.2 </w:t>
      </w:r>
      <w:r w:rsidR="00C740C2" w:rsidRPr="00757CD5">
        <w:rPr>
          <w:rFonts w:ascii="Ecofont Vera Sans" w:hAnsi="Ecofont Vera Sans"/>
          <w:sz w:val="24"/>
          <w:szCs w:val="24"/>
        </w:rPr>
        <w:t>A ANTT adotará ação que lhe aprouver e no seu exclusivo interesse, para o exato cumprimento das Cláusulas e condições estabelecidas neste Acordo, conforme o art. 67, da Lei nº 8.666, de 21 de junho de 1993.</w:t>
      </w:r>
    </w:p>
    <w:p w14:paraId="3F2F2ADE" w14:textId="77777777" w:rsidR="00C740C2" w:rsidRPr="00757CD5" w:rsidRDefault="00C740C2" w:rsidP="00C740C2">
      <w:pPr>
        <w:rPr>
          <w:rFonts w:ascii="Ecofont Vera Sans" w:hAnsi="Ecofont Vera Sans" w:cs="Arial"/>
          <w:sz w:val="24"/>
          <w:szCs w:val="24"/>
        </w:rPr>
      </w:pPr>
    </w:p>
    <w:p w14:paraId="0F8C5D7E" w14:textId="469932B7" w:rsidR="00C740C2" w:rsidRPr="00757CD5" w:rsidRDefault="00EC7E68" w:rsidP="00C740C2">
      <w:pPr>
        <w:pStyle w:val="PargrafodaLista"/>
        <w:tabs>
          <w:tab w:val="left" w:pos="709"/>
        </w:tabs>
        <w:spacing w:line="276" w:lineRule="auto"/>
        <w:ind w:left="0"/>
        <w:rPr>
          <w:rFonts w:ascii="Ecofont Vera Sans" w:hAnsi="Ecofont Vera Sans" w:cs="Arial"/>
          <w:sz w:val="24"/>
          <w:szCs w:val="24"/>
        </w:rPr>
      </w:pPr>
      <w:proofErr w:type="gramStart"/>
      <w:r>
        <w:rPr>
          <w:rFonts w:ascii="Ecofont Vera Sans" w:hAnsi="Ecofont Vera Sans"/>
          <w:sz w:val="24"/>
          <w:szCs w:val="24"/>
        </w:rPr>
        <w:t>8</w:t>
      </w:r>
      <w:r w:rsidR="00F63758">
        <w:rPr>
          <w:rFonts w:ascii="Ecofont Vera Sans" w:hAnsi="Ecofont Vera Sans"/>
          <w:sz w:val="24"/>
          <w:szCs w:val="24"/>
        </w:rPr>
        <w:t>.</w:t>
      </w:r>
      <w:r w:rsidR="00C740C2">
        <w:rPr>
          <w:rFonts w:ascii="Ecofont Vera Sans" w:hAnsi="Ecofont Vera Sans"/>
          <w:sz w:val="24"/>
          <w:szCs w:val="24"/>
        </w:rPr>
        <w:t xml:space="preserve">3 </w:t>
      </w:r>
      <w:r w:rsidR="00C740C2" w:rsidRPr="00757CD5">
        <w:rPr>
          <w:rFonts w:ascii="Ecofont Vera Sans" w:hAnsi="Ecofont Vera Sans"/>
          <w:sz w:val="24"/>
          <w:szCs w:val="24"/>
        </w:rPr>
        <w:t>À</w:t>
      </w:r>
      <w:proofErr w:type="gramEnd"/>
      <w:r w:rsidR="00C740C2" w:rsidRPr="00757CD5">
        <w:rPr>
          <w:rFonts w:ascii="Ecofont Vera Sans" w:hAnsi="Ecofont Vera Sans"/>
          <w:sz w:val="24"/>
          <w:szCs w:val="24"/>
        </w:rPr>
        <w:t xml:space="preserve"> ANTT cabe a prerrogativa de conservar a autoridade normativa e exercer controle e fiscalização sobre a execução, bem como de assumir ou transferir a responsabilidade pelos mesmos, no caso de paralisação ou de fato relevante que venha a ocorrer, de modo a evitar a descontinuidade do serviço</w:t>
      </w:r>
      <w:r w:rsidR="006B510C">
        <w:rPr>
          <w:rFonts w:ascii="Ecofont Vera Sans" w:hAnsi="Ecofont Vera Sans"/>
          <w:sz w:val="24"/>
          <w:szCs w:val="24"/>
        </w:rPr>
        <w:t>.</w:t>
      </w:r>
    </w:p>
    <w:p w14:paraId="16EB7242" w14:textId="77777777" w:rsidR="00C740C2" w:rsidRPr="00757CD5" w:rsidRDefault="00C740C2" w:rsidP="00C740C2">
      <w:pPr>
        <w:pStyle w:val="PargrafodaLista"/>
        <w:tabs>
          <w:tab w:val="left" w:pos="709"/>
        </w:tabs>
        <w:spacing w:line="276" w:lineRule="auto"/>
        <w:ind w:left="0"/>
        <w:rPr>
          <w:rFonts w:ascii="Ecofont Vera Sans" w:hAnsi="Ecofont Vera Sans" w:cs="Arial"/>
          <w:sz w:val="24"/>
          <w:szCs w:val="24"/>
        </w:rPr>
      </w:pPr>
    </w:p>
    <w:p w14:paraId="618B0C64" w14:textId="77777777" w:rsidR="00C740C2" w:rsidRPr="00757CD5" w:rsidRDefault="00EC7E68" w:rsidP="00C740C2">
      <w:pPr>
        <w:pStyle w:val="PargrafodaLista"/>
        <w:tabs>
          <w:tab w:val="left" w:pos="709"/>
        </w:tabs>
        <w:spacing w:line="276" w:lineRule="auto"/>
        <w:ind w:left="0"/>
        <w:rPr>
          <w:rFonts w:ascii="Ecofont Vera Sans" w:hAnsi="Ecofont Vera Sans"/>
          <w:sz w:val="24"/>
          <w:szCs w:val="24"/>
        </w:rPr>
      </w:pPr>
      <w:proofErr w:type="gramStart"/>
      <w:r>
        <w:rPr>
          <w:rFonts w:ascii="Ecofont Vera Sans" w:hAnsi="Ecofont Vera Sans"/>
          <w:sz w:val="24"/>
          <w:szCs w:val="24"/>
        </w:rPr>
        <w:t>8</w:t>
      </w:r>
      <w:r w:rsidR="00C740C2">
        <w:rPr>
          <w:rFonts w:ascii="Ecofont Vera Sans" w:hAnsi="Ecofont Vera Sans"/>
          <w:sz w:val="24"/>
          <w:szCs w:val="24"/>
        </w:rPr>
        <w:t xml:space="preserve">.4 </w:t>
      </w:r>
      <w:r w:rsidR="00C740C2" w:rsidRPr="00757CD5">
        <w:rPr>
          <w:rFonts w:ascii="Ecofont Vera Sans" w:hAnsi="Ecofont Vera Sans"/>
          <w:sz w:val="24"/>
          <w:szCs w:val="24"/>
        </w:rPr>
        <w:t>Os</w:t>
      </w:r>
      <w:proofErr w:type="gramEnd"/>
      <w:r w:rsidR="00C740C2" w:rsidRPr="00757CD5">
        <w:rPr>
          <w:rFonts w:ascii="Ecofont Vera Sans" w:hAnsi="Ecofont Vera Sans"/>
          <w:sz w:val="24"/>
          <w:szCs w:val="24"/>
        </w:rPr>
        <w:t xml:space="preserve"> servidores do Sistema de Controle Interno, ao qual esteja subordinada a ANTT, terão livre acesso, a qualquer tempo e lugar, a todos os atos e fatos relacionados direta ou indiretamente com o instrumento pactuado, quando em missão de fiscalização ou auditoria.</w:t>
      </w:r>
    </w:p>
    <w:p w14:paraId="2E673DEF" w14:textId="77777777" w:rsidR="00BE4525" w:rsidRDefault="00BE4525" w:rsidP="00BE4525">
      <w:pPr>
        <w:rPr>
          <w:rFonts w:ascii="Ecofont Vera Sans" w:hAnsi="Ecofont Vera Sans"/>
          <w:sz w:val="24"/>
          <w:szCs w:val="24"/>
        </w:rPr>
      </w:pPr>
    </w:p>
    <w:p w14:paraId="49BFB8FD" w14:textId="77777777" w:rsidR="00BE4525" w:rsidRPr="006C3C29" w:rsidRDefault="00BE4525" w:rsidP="00BE4525">
      <w:pPr>
        <w:rPr>
          <w:rFonts w:ascii="Ecofont Vera Sans" w:hAnsi="Ecofont Vera Sans"/>
          <w:sz w:val="24"/>
          <w:szCs w:val="24"/>
        </w:rPr>
      </w:pPr>
    </w:p>
    <w:p w14:paraId="5B28A078" w14:textId="77777777" w:rsidR="00A50870" w:rsidRPr="006C3C29" w:rsidRDefault="00A50870" w:rsidP="006C3C29">
      <w:pPr>
        <w:pStyle w:val="Ttulo1"/>
        <w:spacing w:after="0"/>
      </w:pPr>
      <w:r w:rsidRPr="006C3C29">
        <w:t xml:space="preserve">CLÁUSULA </w:t>
      </w:r>
      <w:r w:rsidR="00EC7E68">
        <w:t>NON</w:t>
      </w:r>
      <w:r w:rsidRPr="006C3C29">
        <w:t>A - DA GESTÃO</w:t>
      </w:r>
    </w:p>
    <w:p w14:paraId="40A0FE46" w14:textId="77777777" w:rsidR="00632AE3" w:rsidRPr="006C3C29" w:rsidRDefault="00632AE3" w:rsidP="006C3C29">
      <w:pPr>
        <w:rPr>
          <w:rFonts w:ascii="Ecofont Vera Sans" w:hAnsi="Ecofont Vera Sans"/>
          <w:sz w:val="24"/>
          <w:szCs w:val="24"/>
        </w:rPr>
      </w:pPr>
    </w:p>
    <w:p w14:paraId="7B47A5BB" w14:textId="77777777" w:rsidR="00A50870" w:rsidRDefault="00EC7E68" w:rsidP="006C3C29">
      <w:pPr>
        <w:pStyle w:val="Corpodetexto"/>
        <w:spacing w:after="0"/>
        <w:rPr>
          <w:rFonts w:ascii="Ecofont Vera Sans" w:hAnsi="Ecofont Vera Sans"/>
          <w:sz w:val="24"/>
          <w:szCs w:val="24"/>
        </w:rPr>
      </w:pPr>
      <w:proofErr w:type="gramStart"/>
      <w:r>
        <w:rPr>
          <w:rFonts w:ascii="Ecofont Vera Sans" w:hAnsi="Ecofont Vera Sans"/>
          <w:sz w:val="24"/>
          <w:szCs w:val="24"/>
        </w:rPr>
        <w:t>9</w:t>
      </w:r>
      <w:r w:rsidR="00A50870" w:rsidRPr="006C3C29">
        <w:rPr>
          <w:rFonts w:ascii="Ecofont Vera Sans" w:hAnsi="Ecofont Vera Sans"/>
          <w:sz w:val="24"/>
          <w:szCs w:val="24"/>
        </w:rPr>
        <w:t>.1 Para</w:t>
      </w:r>
      <w:proofErr w:type="gramEnd"/>
      <w:r w:rsidR="00A50870" w:rsidRPr="006C3C29">
        <w:rPr>
          <w:rFonts w:ascii="Ecofont Vera Sans" w:hAnsi="Ecofont Vera Sans"/>
          <w:sz w:val="24"/>
          <w:szCs w:val="24"/>
        </w:rPr>
        <w:t xml:space="preserve"> a gestão do presente </w:t>
      </w:r>
      <w:r w:rsidR="00ED10AC" w:rsidRPr="006C3C29">
        <w:rPr>
          <w:rFonts w:ascii="Ecofont Vera Sans" w:hAnsi="Ecofont Vera Sans"/>
          <w:sz w:val="24"/>
          <w:szCs w:val="24"/>
        </w:rPr>
        <w:t>Acordo de Cooperação Técnica</w:t>
      </w:r>
      <w:r w:rsidR="00A50870" w:rsidRPr="006C3C29">
        <w:rPr>
          <w:rFonts w:ascii="Ecofont Vera Sans" w:hAnsi="Ecofont Vera Sans"/>
          <w:sz w:val="24"/>
          <w:szCs w:val="24"/>
        </w:rPr>
        <w:t xml:space="preserve"> ficam indicados:</w:t>
      </w:r>
    </w:p>
    <w:p w14:paraId="06AE0321" w14:textId="77777777" w:rsidR="006C3C29" w:rsidRPr="006C3C29" w:rsidRDefault="006C3C29" w:rsidP="006C3C29">
      <w:pPr>
        <w:pStyle w:val="Corpodetexto"/>
        <w:spacing w:after="0"/>
        <w:rPr>
          <w:rFonts w:ascii="Ecofont Vera Sans" w:hAnsi="Ecofont Vera Sans"/>
          <w:sz w:val="24"/>
          <w:szCs w:val="24"/>
        </w:rPr>
      </w:pPr>
    </w:p>
    <w:p w14:paraId="5CBAB6C5" w14:textId="77777777" w:rsidR="00A50870" w:rsidRDefault="00A50870" w:rsidP="006C3C29">
      <w:pPr>
        <w:pStyle w:val="Corpodetexto"/>
        <w:numPr>
          <w:ilvl w:val="0"/>
          <w:numId w:val="15"/>
        </w:numPr>
        <w:tabs>
          <w:tab w:val="left" w:pos="720"/>
        </w:tabs>
        <w:suppressAutoHyphens/>
        <w:spacing w:after="0"/>
        <w:rPr>
          <w:rFonts w:ascii="Ecofont Vera Sans" w:hAnsi="Ecofont Vera Sans"/>
          <w:sz w:val="24"/>
          <w:szCs w:val="24"/>
        </w:rPr>
      </w:pPr>
      <w:r w:rsidRPr="006C3C29">
        <w:rPr>
          <w:rFonts w:ascii="Ecofont Vera Sans" w:hAnsi="Ecofont Vera Sans"/>
          <w:sz w:val="24"/>
          <w:szCs w:val="24"/>
        </w:rPr>
        <w:t xml:space="preserve">Pela </w:t>
      </w:r>
      <w:r w:rsidRPr="006C3C29">
        <w:rPr>
          <w:rFonts w:ascii="Ecofont Vera Sans" w:hAnsi="Ecofont Vera Sans"/>
          <w:b/>
          <w:bCs/>
          <w:sz w:val="24"/>
          <w:szCs w:val="24"/>
        </w:rPr>
        <w:t>ANTT</w:t>
      </w:r>
      <w:r w:rsidRPr="006C3C29">
        <w:rPr>
          <w:rFonts w:ascii="Ecofont Vera Sans" w:hAnsi="Ecofont Vera Sans"/>
          <w:sz w:val="24"/>
          <w:szCs w:val="24"/>
        </w:rPr>
        <w:t>, o Superintendente de Serviços de Transportes Rodoviário e Multimodal de Cargas.</w:t>
      </w:r>
    </w:p>
    <w:p w14:paraId="02027CBC" w14:textId="77777777" w:rsidR="006C3C29" w:rsidRPr="006C3C29" w:rsidRDefault="006C3C29" w:rsidP="006C3C29">
      <w:pPr>
        <w:pStyle w:val="Corpodetexto"/>
        <w:tabs>
          <w:tab w:val="left" w:pos="720"/>
        </w:tabs>
        <w:suppressAutoHyphens/>
        <w:spacing w:after="0"/>
        <w:ind w:left="928"/>
        <w:rPr>
          <w:rFonts w:ascii="Ecofont Vera Sans" w:hAnsi="Ecofont Vera Sans"/>
          <w:sz w:val="24"/>
          <w:szCs w:val="24"/>
        </w:rPr>
      </w:pPr>
    </w:p>
    <w:p w14:paraId="3477F19E" w14:textId="77777777" w:rsidR="00A50870" w:rsidRPr="006C3C29" w:rsidRDefault="00A50870" w:rsidP="006C3C29">
      <w:pPr>
        <w:pStyle w:val="Corpodetexto"/>
        <w:numPr>
          <w:ilvl w:val="0"/>
          <w:numId w:val="15"/>
        </w:numPr>
        <w:suppressAutoHyphens/>
        <w:spacing w:after="0"/>
        <w:rPr>
          <w:rFonts w:ascii="Ecofont Vera Sans" w:hAnsi="Ecofont Vera Sans"/>
          <w:sz w:val="24"/>
          <w:szCs w:val="24"/>
        </w:rPr>
      </w:pPr>
      <w:r w:rsidRPr="006C3C29">
        <w:rPr>
          <w:rFonts w:ascii="Ecofont Vera Sans" w:hAnsi="Ecofont Vera Sans"/>
          <w:sz w:val="24"/>
          <w:szCs w:val="24"/>
        </w:rPr>
        <w:t>Pel</w:t>
      </w:r>
      <w:r w:rsidR="00CF0C62" w:rsidRPr="006C3C29">
        <w:rPr>
          <w:rFonts w:ascii="Ecofont Vera Sans" w:hAnsi="Ecofont Vera Sans"/>
          <w:sz w:val="24"/>
          <w:szCs w:val="24"/>
        </w:rPr>
        <w:t>a</w:t>
      </w:r>
      <w:r w:rsidRPr="006C3C29">
        <w:rPr>
          <w:rFonts w:ascii="Ecofont Vera Sans" w:hAnsi="Ecofont Vera Sans"/>
          <w:sz w:val="24"/>
          <w:szCs w:val="24"/>
        </w:rPr>
        <w:t xml:space="preserve"> </w:t>
      </w:r>
      <w:r w:rsidR="00F63758" w:rsidRPr="00EC7E68">
        <w:rPr>
          <w:rFonts w:ascii="Ecofont Vera Sans" w:hAnsi="Ecofont Vera Sans" w:cs="Arial"/>
          <w:b/>
          <w:bCs/>
          <w:sz w:val="24"/>
          <w:szCs w:val="24"/>
          <w:highlight w:val="yellow"/>
        </w:rPr>
        <w:t>XXXX</w:t>
      </w:r>
      <w:r w:rsidR="00BE4525" w:rsidRPr="006C3C29">
        <w:rPr>
          <w:rFonts w:ascii="Ecofont Vera Sans" w:hAnsi="Ecofont Vera Sans"/>
          <w:sz w:val="24"/>
          <w:szCs w:val="24"/>
        </w:rPr>
        <w:t>.</w:t>
      </w:r>
    </w:p>
    <w:p w14:paraId="787D1283" w14:textId="77777777" w:rsidR="00632AE3" w:rsidRPr="00BE4525" w:rsidRDefault="00632AE3" w:rsidP="006C3C29">
      <w:pPr>
        <w:pStyle w:val="Corpodetexto"/>
        <w:spacing w:after="0"/>
        <w:rPr>
          <w:rFonts w:ascii="Ecofont Vera Sans" w:hAnsi="Ecofont Vera Sans"/>
          <w:sz w:val="24"/>
          <w:szCs w:val="24"/>
        </w:rPr>
      </w:pPr>
    </w:p>
    <w:p w14:paraId="713C33CF" w14:textId="77777777" w:rsidR="00A50870" w:rsidRPr="006C3C29" w:rsidRDefault="00EC7E68" w:rsidP="006C3C29">
      <w:pPr>
        <w:pStyle w:val="Corpodetexto"/>
        <w:spacing w:after="0"/>
        <w:rPr>
          <w:rFonts w:ascii="Ecofont Vera Sans" w:hAnsi="Ecofont Vera Sans"/>
          <w:bCs/>
          <w:sz w:val="24"/>
          <w:szCs w:val="24"/>
        </w:rPr>
      </w:pPr>
      <w:r>
        <w:rPr>
          <w:rFonts w:ascii="Ecofont Vera Sans" w:hAnsi="Ecofont Vera Sans"/>
          <w:bCs/>
          <w:sz w:val="24"/>
          <w:szCs w:val="24"/>
        </w:rPr>
        <w:lastRenderedPageBreak/>
        <w:t>9</w:t>
      </w:r>
      <w:r w:rsidR="00EA24EA" w:rsidRPr="006C3C29">
        <w:rPr>
          <w:rFonts w:ascii="Ecofont Vera Sans" w:hAnsi="Ecofont Vera Sans"/>
          <w:bCs/>
          <w:sz w:val="24"/>
          <w:szCs w:val="24"/>
        </w:rPr>
        <w:t>.2</w:t>
      </w:r>
      <w:r w:rsidR="00A50870" w:rsidRPr="006C3C29">
        <w:rPr>
          <w:rFonts w:ascii="Ecofont Vera Sans" w:hAnsi="Ecofont Vera Sans"/>
          <w:sz w:val="24"/>
          <w:szCs w:val="24"/>
        </w:rPr>
        <w:t xml:space="preserve"> A operacionalização e os contatos entre </w:t>
      </w:r>
      <w:r w:rsidR="00A55E16" w:rsidRPr="006C3C29">
        <w:rPr>
          <w:rFonts w:ascii="Ecofont Vera Sans" w:hAnsi="Ecofont Vera Sans"/>
          <w:sz w:val="24"/>
          <w:szCs w:val="24"/>
        </w:rPr>
        <w:t>as partícipes</w:t>
      </w:r>
      <w:r w:rsidR="00A50870" w:rsidRPr="006C3C29">
        <w:rPr>
          <w:rFonts w:ascii="Ecofont Vera Sans" w:hAnsi="Ecofont Vera Sans"/>
          <w:sz w:val="24"/>
          <w:szCs w:val="24"/>
        </w:rPr>
        <w:t xml:space="preserve"> serão feitos por meio de troca de correspondência ou mensagens eletrônicas entre os gestores indicados.</w:t>
      </w:r>
    </w:p>
    <w:p w14:paraId="2D9C6EBB" w14:textId="77777777" w:rsidR="00632AE3" w:rsidRPr="006C3C29" w:rsidRDefault="00632AE3" w:rsidP="006C3C29">
      <w:pPr>
        <w:pStyle w:val="Corpodetexto"/>
        <w:spacing w:after="0"/>
        <w:rPr>
          <w:rFonts w:ascii="Ecofont Vera Sans" w:hAnsi="Ecofont Vera Sans"/>
          <w:bCs/>
          <w:sz w:val="24"/>
          <w:szCs w:val="24"/>
        </w:rPr>
      </w:pPr>
    </w:p>
    <w:p w14:paraId="6550D060" w14:textId="77777777" w:rsidR="00A50870" w:rsidRPr="006C3C29" w:rsidRDefault="00EC7E68" w:rsidP="006C3C29">
      <w:pPr>
        <w:pStyle w:val="Corpodetexto"/>
        <w:spacing w:after="0"/>
        <w:rPr>
          <w:rFonts w:ascii="Ecofont Vera Sans" w:hAnsi="Ecofont Vera Sans"/>
          <w:sz w:val="24"/>
          <w:szCs w:val="24"/>
        </w:rPr>
      </w:pPr>
      <w:proofErr w:type="gramStart"/>
      <w:r>
        <w:rPr>
          <w:rFonts w:ascii="Ecofont Vera Sans" w:hAnsi="Ecofont Vera Sans"/>
          <w:bCs/>
          <w:sz w:val="24"/>
          <w:szCs w:val="24"/>
        </w:rPr>
        <w:t>9</w:t>
      </w:r>
      <w:r w:rsidR="00ED10AC" w:rsidRPr="006C3C29">
        <w:rPr>
          <w:rFonts w:ascii="Ecofont Vera Sans" w:hAnsi="Ecofont Vera Sans"/>
          <w:bCs/>
          <w:sz w:val="24"/>
          <w:szCs w:val="24"/>
        </w:rPr>
        <w:t>.3</w:t>
      </w:r>
      <w:r w:rsidR="00ED10AC" w:rsidRPr="006C3C29">
        <w:rPr>
          <w:rFonts w:ascii="Ecofont Vera Sans" w:hAnsi="Ecofont Vera Sans"/>
          <w:sz w:val="24"/>
          <w:szCs w:val="24"/>
        </w:rPr>
        <w:t xml:space="preserve"> Os</w:t>
      </w:r>
      <w:proofErr w:type="gramEnd"/>
      <w:r w:rsidR="00ED10AC" w:rsidRPr="006C3C29">
        <w:rPr>
          <w:rFonts w:ascii="Ecofont Vera Sans" w:hAnsi="Ecofont Vera Sans"/>
          <w:sz w:val="24"/>
          <w:szCs w:val="24"/>
        </w:rPr>
        <w:t xml:space="preserve"> gestores poderão delegar competências, tendo em vista a operacionalidade de gestão do presente Acordo de Cooperação Técnica.</w:t>
      </w:r>
    </w:p>
    <w:p w14:paraId="6856E7E9" w14:textId="77777777" w:rsidR="00632AE3" w:rsidRPr="006C3C29" w:rsidRDefault="00632AE3" w:rsidP="006C3C29">
      <w:pPr>
        <w:pStyle w:val="Ttulo1"/>
        <w:spacing w:after="0"/>
      </w:pPr>
    </w:p>
    <w:p w14:paraId="047F89DF" w14:textId="77777777" w:rsidR="00A50870" w:rsidRPr="006C3C29" w:rsidRDefault="00A50870" w:rsidP="006C3C29">
      <w:pPr>
        <w:pStyle w:val="Ttulo1"/>
        <w:spacing w:after="0"/>
      </w:pPr>
      <w:r w:rsidRPr="006C3C29">
        <w:t>CLÁUSULA DÉCIMA - DA PUBLICAÇÃO</w:t>
      </w:r>
    </w:p>
    <w:p w14:paraId="2BD8ECC8" w14:textId="77777777" w:rsidR="00632AE3" w:rsidRPr="006C3C29" w:rsidRDefault="00632AE3" w:rsidP="006C3C29">
      <w:pPr>
        <w:rPr>
          <w:rFonts w:ascii="Ecofont Vera Sans" w:hAnsi="Ecofont Vera Sans"/>
          <w:sz w:val="24"/>
          <w:szCs w:val="24"/>
        </w:rPr>
      </w:pPr>
    </w:p>
    <w:p w14:paraId="3C00740C" w14:textId="77777777" w:rsidR="00F345DE" w:rsidRPr="006C3C29" w:rsidRDefault="00A50870" w:rsidP="006C3C29">
      <w:pPr>
        <w:tabs>
          <w:tab w:val="left" w:pos="360"/>
        </w:tabs>
        <w:rPr>
          <w:rFonts w:ascii="Ecofont Vera Sans" w:hAnsi="Ecofont Vera Sans"/>
          <w:sz w:val="24"/>
          <w:szCs w:val="24"/>
        </w:rPr>
      </w:pPr>
      <w:r w:rsidRPr="006C3C29">
        <w:rPr>
          <w:rFonts w:ascii="Ecofont Vera Sans" w:hAnsi="Ecofont Vera Sans"/>
          <w:sz w:val="24"/>
          <w:szCs w:val="24"/>
        </w:rPr>
        <w:t>1</w:t>
      </w:r>
      <w:r w:rsidR="00EC7E68">
        <w:rPr>
          <w:rFonts w:ascii="Ecofont Vera Sans" w:hAnsi="Ecofont Vera Sans"/>
          <w:sz w:val="24"/>
          <w:szCs w:val="24"/>
        </w:rPr>
        <w:t>0</w:t>
      </w:r>
      <w:r w:rsidRPr="006C3C29">
        <w:rPr>
          <w:rFonts w:ascii="Ecofont Vera Sans" w:hAnsi="Ecofont Vera Sans"/>
          <w:sz w:val="24"/>
          <w:szCs w:val="24"/>
        </w:rPr>
        <w:t xml:space="preserve">.1 A </w:t>
      </w:r>
      <w:r w:rsidRPr="006C3C29">
        <w:rPr>
          <w:rFonts w:ascii="Ecofont Vera Sans" w:hAnsi="Ecofont Vera Sans"/>
          <w:b/>
          <w:sz w:val="24"/>
          <w:szCs w:val="24"/>
        </w:rPr>
        <w:t xml:space="preserve">ANTT </w:t>
      </w:r>
      <w:r w:rsidRPr="006C3C29">
        <w:rPr>
          <w:rFonts w:ascii="Ecofont Vera Sans" w:hAnsi="Ecofont Vera Sans"/>
          <w:sz w:val="24"/>
          <w:szCs w:val="24"/>
        </w:rPr>
        <w:t xml:space="preserve">providenciará, à </w:t>
      </w:r>
      <w:proofErr w:type="spellStart"/>
      <w:r w:rsidRPr="006C3C29">
        <w:rPr>
          <w:rFonts w:ascii="Ecofont Vera Sans" w:hAnsi="Ecofont Vera Sans"/>
          <w:sz w:val="24"/>
          <w:szCs w:val="24"/>
        </w:rPr>
        <w:t>suas</w:t>
      </w:r>
      <w:proofErr w:type="spellEnd"/>
      <w:r w:rsidRPr="006C3C29">
        <w:rPr>
          <w:rFonts w:ascii="Ecofont Vera Sans" w:hAnsi="Ecofont Vera Sans"/>
          <w:sz w:val="24"/>
          <w:szCs w:val="24"/>
        </w:rPr>
        <w:t xml:space="preserve"> expensas, a publicação no Diário Oficial da União, do extrato do presente </w:t>
      </w:r>
      <w:r w:rsidR="00ED10AC" w:rsidRPr="006C3C29">
        <w:rPr>
          <w:rFonts w:ascii="Ecofont Vera Sans" w:hAnsi="Ecofont Vera Sans"/>
          <w:sz w:val="24"/>
          <w:szCs w:val="24"/>
        </w:rPr>
        <w:t>Acordo de Cooperação Técnica</w:t>
      </w:r>
      <w:r w:rsidRPr="006C3C29">
        <w:rPr>
          <w:rFonts w:ascii="Ecofont Vera Sans" w:hAnsi="Ecofont Vera Sans"/>
          <w:sz w:val="24"/>
          <w:szCs w:val="24"/>
        </w:rPr>
        <w:t>.</w:t>
      </w:r>
    </w:p>
    <w:p w14:paraId="7870BD75" w14:textId="77777777" w:rsidR="00632AE3" w:rsidRPr="006C3C29" w:rsidRDefault="00632AE3" w:rsidP="006C3C29">
      <w:pPr>
        <w:pStyle w:val="Ttulo1"/>
        <w:spacing w:after="0"/>
      </w:pPr>
    </w:p>
    <w:p w14:paraId="18212E30" w14:textId="77777777" w:rsidR="00BE4525" w:rsidRPr="006C3C29" w:rsidRDefault="00BE4525" w:rsidP="00BE4525">
      <w:pPr>
        <w:pStyle w:val="Ttulo1"/>
        <w:spacing w:after="0"/>
      </w:pPr>
      <w:r w:rsidRPr="006C3C29">
        <w:t xml:space="preserve">CLÁUSULA DÉCIMA </w:t>
      </w:r>
      <w:r w:rsidR="002803D0">
        <w:t>PRIMEIR</w:t>
      </w:r>
      <w:r w:rsidR="00F63758">
        <w:t>A</w:t>
      </w:r>
      <w:r w:rsidRPr="006C3C29">
        <w:t xml:space="preserve"> - DISPOSIÇÕES FINAIS</w:t>
      </w:r>
    </w:p>
    <w:p w14:paraId="4BF5A481" w14:textId="77777777" w:rsidR="00BE4525" w:rsidRPr="006C3C29" w:rsidRDefault="00BE4525" w:rsidP="00BE4525">
      <w:pPr>
        <w:rPr>
          <w:rFonts w:ascii="Ecofont Vera Sans" w:hAnsi="Ecofont Vera Sans"/>
          <w:sz w:val="24"/>
          <w:szCs w:val="24"/>
        </w:rPr>
      </w:pPr>
    </w:p>
    <w:p w14:paraId="29B4C421" w14:textId="77777777" w:rsidR="00BE4525" w:rsidRPr="006C3C29" w:rsidRDefault="00BE4525" w:rsidP="00BE4525">
      <w:pPr>
        <w:tabs>
          <w:tab w:val="left" w:pos="360"/>
        </w:tabs>
        <w:rPr>
          <w:rFonts w:ascii="Ecofont Vera Sans" w:hAnsi="Ecofont Vera Sans"/>
          <w:sz w:val="24"/>
          <w:szCs w:val="24"/>
        </w:rPr>
      </w:pPr>
      <w:proofErr w:type="gramStart"/>
      <w:r w:rsidRPr="006C3C29">
        <w:rPr>
          <w:rFonts w:ascii="Ecofont Vera Sans" w:hAnsi="Ecofont Vera Sans"/>
          <w:sz w:val="24"/>
          <w:szCs w:val="24"/>
        </w:rPr>
        <w:t>1</w:t>
      </w:r>
      <w:r w:rsidR="00F9358A">
        <w:rPr>
          <w:rFonts w:ascii="Ecofont Vera Sans" w:hAnsi="Ecofont Vera Sans"/>
          <w:sz w:val="24"/>
          <w:szCs w:val="24"/>
        </w:rPr>
        <w:t>1</w:t>
      </w:r>
      <w:r w:rsidRPr="006C3C29">
        <w:rPr>
          <w:rFonts w:ascii="Ecofont Vera Sans" w:hAnsi="Ecofont Vera Sans"/>
          <w:sz w:val="24"/>
          <w:szCs w:val="24"/>
        </w:rPr>
        <w:t>.1 Os</w:t>
      </w:r>
      <w:proofErr w:type="gramEnd"/>
      <w:r w:rsidRPr="006C3C29">
        <w:rPr>
          <w:rFonts w:ascii="Ecofont Vera Sans" w:hAnsi="Ecofont Vera Sans"/>
          <w:sz w:val="24"/>
          <w:szCs w:val="24"/>
        </w:rPr>
        <w:t xml:space="preserve"> casos omissos, excepcionais ou de qualquer modo não previstos no presente instrumento, bem como as alterações necessárias serão resolvidos em comum acordo entre as partícipes, mediante Termo Aditivo.</w:t>
      </w:r>
    </w:p>
    <w:p w14:paraId="16D4E29C" w14:textId="77777777" w:rsidR="00BE4525" w:rsidRPr="006C3C29" w:rsidRDefault="00BE4525" w:rsidP="00BE4525">
      <w:pPr>
        <w:tabs>
          <w:tab w:val="left" w:pos="360"/>
        </w:tabs>
        <w:rPr>
          <w:rFonts w:ascii="Ecofont Vera Sans" w:hAnsi="Ecofont Vera Sans"/>
          <w:sz w:val="24"/>
          <w:szCs w:val="24"/>
        </w:rPr>
      </w:pPr>
    </w:p>
    <w:p w14:paraId="00062C21" w14:textId="77777777" w:rsidR="00C740C2" w:rsidRDefault="00BE4525" w:rsidP="00C740C2">
      <w:pPr>
        <w:tabs>
          <w:tab w:val="left" w:pos="360"/>
        </w:tabs>
        <w:rPr>
          <w:rFonts w:ascii="Ecofont Vera Sans" w:hAnsi="Ecofont Vera Sans" w:cs="Arial"/>
          <w:sz w:val="24"/>
          <w:szCs w:val="24"/>
        </w:rPr>
      </w:pPr>
      <w:proofErr w:type="gramStart"/>
      <w:r w:rsidRPr="006C3C29">
        <w:rPr>
          <w:rFonts w:ascii="Ecofont Vera Sans" w:hAnsi="Ecofont Vera Sans"/>
          <w:sz w:val="24"/>
          <w:szCs w:val="24"/>
        </w:rPr>
        <w:t>1</w:t>
      </w:r>
      <w:r w:rsidR="00F9358A">
        <w:rPr>
          <w:rFonts w:ascii="Ecofont Vera Sans" w:hAnsi="Ecofont Vera Sans"/>
          <w:sz w:val="24"/>
          <w:szCs w:val="24"/>
        </w:rPr>
        <w:t>1</w:t>
      </w:r>
      <w:r w:rsidRPr="006C3C29">
        <w:rPr>
          <w:rFonts w:ascii="Ecofont Vera Sans" w:hAnsi="Ecofont Vera Sans"/>
          <w:sz w:val="24"/>
          <w:szCs w:val="24"/>
        </w:rPr>
        <w:t>.2</w:t>
      </w:r>
      <w:r w:rsidR="00C740C2">
        <w:rPr>
          <w:rFonts w:ascii="Ecofont Vera Sans" w:hAnsi="Ecofont Vera Sans"/>
          <w:sz w:val="24"/>
          <w:szCs w:val="24"/>
        </w:rPr>
        <w:t xml:space="preserve"> As</w:t>
      </w:r>
      <w:proofErr w:type="gramEnd"/>
      <w:r w:rsidR="00C740C2">
        <w:rPr>
          <w:rFonts w:ascii="Ecofont Vera Sans" w:hAnsi="Ecofont Vera Sans"/>
          <w:sz w:val="24"/>
          <w:szCs w:val="24"/>
        </w:rPr>
        <w:t xml:space="preserve"> partícipes comprometem-se a submeter eventuais controvérsias, decorrentes do presente ajuste, à tentativa de conciliação perante a Câmara de Conciliação e Arbitragem da Administração Federal (CCAF), da Advocacia-Geral da União, nos termos do art. 11 da Medida Provisória nº 2.180-35, de 24 de agosto de 2001, e do art. 18, inciso III, do Anexo I ao Decreto nº 7.392, de 13 de dezembro de 2010. Não logrando êxito a conciliação, será competente para dirimir as questões decorrentes deste Acordo, o foro da Justiça Federal, Seção Judiciária de Brasília/DF, por força do inciso I do art. 109 da Constituição Federal.</w:t>
      </w:r>
    </w:p>
    <w:p w14:paraId="07D79CF9" w14:textId="77777777" w:rsidR="00BE4525" w:rsidRPr="006C3C29" w:rsidRDefault="00BE4525" w:rsidP="00BE4525">
      <w:pPr>
        <w:tabs>
          <w:tab w:val="left" w:pos="360"/>
        </w:tabs>
        <w:rPr>
          <w:rFonts w:ascii="Ecofont Vera Sans" w:hAnsi="Ecofont Vera Sans"/>
          <w:sz w:val="24"/>
          <w:szCs w:val="24"/>
        </w:rPr>
      </w:pPr>
    </w:p>
    <w:p w14:paraId="75ADABA9" w14:textId="77777777" w:rsidR="00BE4525" w:rsidRPr="006C3C29" w:rsidRDefault="00BE4525" w:rsidP="00BE4525">
      <w:pPr>
        <w:tabs>
          <w:tab w:val="left" w:pos="540"/>
        </w:tabs>
        <w:rPr>
          <w:rFonts w:ascii="Ecofont Vera Sans" w:hAnsi="Ecofont Vera Sans"/>
          <w:sz w:val="24"/>
          <w:szCs w:val="24"/>
        </w:rPr>
      </w:pPr>
    </w:p>
    <w:p w14:paraId="229F6A87" w14:textId="77777777" w:rsidR="00BE4525" w:rsidRPr="006C3C29" w:rsidRDefault="00BE4525" w:rsidP="00BE4525">
      <w:pPr>
        <w:tabs>
          <w:tab w:val="left" w:pos="540"/>
        </w:tabs>
        <w:rPr>
          <w:rFonts w:ascii="Ecofont Vera Sans" w:hAnsi="Ecofont Vera Sans"/>
          <w:sz w:val="24"/>
          <w:szCs w:val="24"/>
        </w:rPr>
      </w:pPr>
      <w:r w:rsidRPr="006C3C29">
        <w:rPr>
          <w:rFonts w:ascii="Ecofont Vera Sans" w:hAnsi="Ecofont Vera Sans"/>
          <w:sz w:val="24"/>
          <w:szCs w:val="24"/>
        </w:rPr>
        <w:tab/>
        <w:t>E por estarem assim, de comum acordo, firmam o presente Acordo de Cooperação Técnica, em três vias de igual teor e forma e para um só efeito, com as testemunhas instrumentárias abaixo.</w:t>
      </w:r>
    </w:p>
    <w:p w14:paraId="58C66F52" w14:textId="77777777" w:rsidR="00BE4525" w:rsidRPr="006C3C29" w:rsidRDefault="00BE4525" w:rsidP="00BE4525">
      <w:pPr>
        <w:tabs>
          <w:tab w:val="left" w:pos="540"/>
        </w:tabs>
        <w:rPr>
          <w:rFonts w:ascii="Ecofont Vera Sans" w:hAnsi="Ecofont Vera Sans"/>
          <w:sz w:val="24"/>
          <w:szCs w:val="24"/>
        </w:rPr>
      </w:pPr>
    </w:p>
    <w:p w14:paraId="4FA9720F" w14:textId="77777777" w:rsidR="001B2819" w:rsidRPr="006C3C29" w:rsidRDefault="001B2819" w:rsidP="006C3C29">
      <w:pPr>
        <w:tabs>
          <w:tab w:val="left" w:pos="540"/>
        </w:tabs>
        <w:jc w:val="right"/>
        <w:rPr>
          <w:rFonts w:ascii="Ecofont Vera Sans" w:hAnsi="Ecofont Vera Sans" w:cs="Arial"/>
          <w:sz w:val="24"/>
          <w:szCs w:val="24"/>
        </w:rPr>
      </w:pPr>
    </w:p>
    <w:p w14:paraId="3289780D" w14:textId="77777777" w:rsidR="000D2F1E" w:rsidRPr="006C3C29" w:rsidRDefault="000D2F1E" w:rsidP="006C3C29">
      <w:pPr>
        <w:tabs>
          <w:tab w:val="left" w:pos="540"/>
        </w:tabs>
        <w:jc w:val="right"/>
        <w:rPr>
          <w:rFonts w:ascii="Ecofont Vera Sans" w:hAnsi="Ecofont Vera Sans" w:cs="Arial"/>
          <w:sz w:val="24"/>
          <w:szCs w:val="24"/>
        </w:rPr>
      </w:pPr>
      <w:r w:rsidRPr="006C3C29">
        <w:rPr>
          <w:rFonts w:ascii="Ecofont Vera Sans" w:hAnsi="Ecofont Vera Sans" w:cs="Arial"/>
          <w:sz w:val="24"/>
          <w:szCs w:val="24"/>
        </w:rPr>
        <w:t>Brasília</w:t>
      </w:r>
      <w:r w:rsidR="00632AE3" w:rsidRPr="006C3C29">
        <w:rPr>
          <w:rFonts w:ascii="Ecofont Vera Sans" w:hAnsi="Ecofont Vera Sans" w:cs="Arial"/>
          <w:sz w:val="24"/>
          <w:szCs w:val="24"/>
        </w:rPr>
        <w:t>-</w:t>
      </w:r>
      <w:proofErr w:type="gramStart"/>
      <w:r w:rsidR="00632AE3" w:rsidRPr="006C3C29">
        <w:rPr>
          <w:rFonts w:ascii="Ecofont Vera Sans" w:hAnsi="Ecofont Vera Sans" w:cs="Arial"/>
          <w:sz w:val="24"/>
          <w:szCs w:val="24"/>
        </w:rPr>
        <w:t>DF</w:t>
      </w:r>
      <w:r w:rsidRPr="006C3C29">
        <w:rPr>
          <w:rFonts w:ascii="Ecofont Vera Sans" w:hAnsi="Ecofont Vera Sans" w:cs="Arial"/>
          <w:sz w:val="24"/>
          <w:szCs w:val="24"/>
        </w:rPr>
        <w:t xml:space="preserve">,   </w:t>
      </w:r>
      <w:proofErr w:type="gramEnd"/>
      <w:r w:rsidRPr="006C3C29">
        <w:rPr>
          <w:rFonts w:ascii="Ecofont Vera Sans" w:hAnsi="Ecofont Vera Sans" w:cs="Arial"/>
          <w:sz w:val="24"/>
          <w:szCs w:val="24"/>
        </w:rPr>
        <w:t xml:space="preserve">     de</w:t>
      </w:r>
      <w:r w:rsidR="00080BF8" w:rsidRPr="006C3C29">
        <w:rPr>
          <w:rFonts w:ascii="Ecofont Vera Sans" w:hAnsi="Ecofont Vera Sans" w:cs="Arial"/>
          <w:sz w:val="24"/>
          <w:szCs w:val="24"/>
        </w:rPr>
        <w:t xml:space="preserve">                         </w:t>
      </w:r>
      <w:proofErr w:type="spellStart"/>
      <w:r w:rsidR="00080BF8" w:rsidRPr="006C3C29">
        <w:rPr>
          <w:rFonts w:ascii="Ecofont Vera Sans" w:hAnsi="Ecofont Vera Sans" w:cs="Arial"/>
          <w:sz w:val="24"/>
          <w:szCs w:val="24"/>
        </w:rPr>
        <w:t>de</w:t>
      </w:r>
      <w:proofErr w:type="spellEnd"/>
      <w:r w:rsidR="00080BF8" w:rsidRPr="006C3C29">
        <w:rPr>
          <w:rFonts w:ascii="Ecofont Vera Sans" w:hAnsi="Ecofont Vera Sans" w:cs="Arial"/>
          <w:sz w:val="24"/>
          <w:szCs w:val="24"/>
        </w:rPr>
        <w:t xml:space="preserve"> 201</w:t>
      </w:r>
      <w:r w:rsidR="00BE4525">
        <w:rPr>
          <w:rFonts w:ascii="Ecofont Vera Sans" w:hAnsi="Ecofont Vera Sans" w:cs="Arial"/>
          <w:sz w:val="24"/>
          <w:szCs w:val="24"/>
        </w:rPr>
        <w:t>8</w:t>
      </w:r>
      <w:r w:rsidRPr="006C3C29">
        <w:rPr>
          <w:rFonts w:ascii="Ecofont Vera Sans" w:hAnsi="Ecofont Vera Sans" w:cs="Arial"/>
          <w:sz w:val="24"/>
          <w:szCs w:val="24"/>
        </w:rPr>
        <w:t>.</w:t>
      </w:r>
    </w:p>
    <w:p w14:paraId="5ECF52F4" w14:textId="77777777" w:rsidR="00632AE3" w:rsidRPr="006C3C29" w:rsidRDefault="00632AE3" w:rsidP="006C3C29">
      <w:pPr>
        <w:tabs>
          <w:tab w:val="left" w:pos="540"/>
        </w:tabs>
        <w:rPr>
          <w:rFonts w:ascii="Ecofont Vera Sans" w:hAnsi="Ecofont Vera Sans" w:cs="Arial"/>
          <w:sz w:val="24"/>
          <w:szCs w:val="24"/>
        </w:rPr>
      </w:pPr>
    </w:p>
    <w:p w14:paraId="52AE3860" w14:textId="77777777" w:rsidR="000D2F1E" w:rsidRPr="006C3C29" w:rsidRDefault="000D2F1E" w:rsidP="006C3C29">
      <w:pPr>
        <w:tabs>
          <w:tab w:val="left" w:pos="540"/>
        </w:tabs>
        <w:rPr>
          <w:rFonts w:ascii="Ecofont Vera Sans" w:hAnsi="Ecofont Vera Sans" w:cs="Arial"/>
          <w:sz w:val="24"/>
          <w:szCs w:val="24"/>
        </w:rPr>
      </w:pPr>
      <w:r w:rsidRPr="006C3C29">
        <w:rPr>
          <w:rFonts w:ascii="Ecofont Vera Sans" w:hAnsi="Ecofont Vera Sans" w:cs="Arial"/>
          <w:sz w:val="24"/>
          <w:szCs w:val="24"/>
        </w:rPr>
        <w:t>Pela Agência Nacional de Transportes Terrestres</w:t>
      </w:r>
      <w:r w:rsidR="00A50870" w:rsidRPr="006C3C29">
        <w:rPr>
          <w:rFonts w:ascii="Ecofont Vera Sans" w:hAnsi="Ecofont Vera Sans" w:cs="Arial"/>
          <w:sz w:val="24"/>
          <w:szCs w:val="24"/>
        </w:rPr>
        <w:t xml:space="preserve"> </w:t>
      </w:r>
      <w:r w:rsidR="00A50870" w:rsidRPr="006C3C29">
        <w:rPr>
          <w:rFonts w:ascii="Ecofont Vera Sans" w:hAnsi="Ecofont Vera Sans"/>
          <w:sz w:val="24"/>
          <w:szCs w:val="24"/>
        </w:rPr>
        <w:t xml:space="preserve">– </w:t>
      </w:r>
      <w:r w:rsidR="00A50870" w:rsidRPr="006C3C29">
        <w:rPr>
          <w:rFonts w:ascii="Ecofont Vera Sans" w:hAnsi="Ecofont Vera Sans"/>
          <w:b/>
          <w:sz w:val="24"/>
          <w:szCs w:val="24"/>
        </w:rPr>
        <w:t>ANTT</w:t>
      </w:r>
      <w:r w:rsidRPr="006C3C29">
        <w:rPr>
          <w:rFonts w:ascii="Ecofont Vera Sans" w:hAnsi="Ecofont Vera Sans" w:cs="Arial"/>
          <w:sz w:val="24"/>
          <w:szCs w:val="24"/>
        </w:rPr>
        <w:t>:</w:t>
      </w:r>
    </w:p>
    <w:p w14:paraId="00B59DA2" w14:textId="77777777" w:rsidR="000D2F1E" w:rsidRPr="006C3C29" w:rsidRDefault="000D2F1E" w:rsidP="006C3C29">
      <w:pPr>
        <w:tabs>
          <w:tab w:val="left" w:pos="540"/>
        </w:tabs>
        <w:rPr>
          <w:rFonts w:ascii="Ecofont Vera Sans" w:hAnsi="Ecofont Vera Sans" w:cs="Arial"/>
          <w:sz w:val="24"/>
          <w:szCs w:val="24"/>
        </w:rPr>
      </w:pPr>
    </w:p>
    <w:p w14:paraId="526D12C3" w14:textId="77777777" w:rsidR="00632AE3" w:rsidRPr="006C3C29" w:rsidRDefault="00632AE3" w:rsidP="006C3C29">
      <w:pPr>
        <w:tabs>
          <w:tab w:val="left" w:pos="540"/>
        </w:tabs>
        <w:rPr>
          <w:rFonts w:ascii="Ecofont Vera Sans" w:hAnsi="Ecofont Vera Sans" w:cs="Arial"/>
          <w:sz w:val="24"/>
          <w:szCs w:val="24"/>
        </w:rPr>
      </w:pPr>
    </w:p>
    <w:tbl>
      <w:tblPr>
        <w:tblW w:w="45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8"/>
      </w:tblGrid>
      <w:tr w:rsidR="000D2F1E" w:rsidRPr="006C3C29" w14:paraId="79AD698F" w14:textId="77777777" w:rsidTr="001A31CD">
        <w:trPr>
          <w:trHeight w:val="1048"/>
          <w:jc w:val="center"/>
        </w:trPr>
        <w:tc>
          <w:tcPr>
            <w:tcW w:w="4598" w:type="dxa"/>
          </w:tcPr>
          <w:p w14:paraId="3D75A48C" w14:textId="77777777" w:rsidR="000D2F1E" w:rsidRPr="006C3C29" w:rsidRDefault="000D2F1E" w:rsidP="006C3C29">
            <w:pPr>
              <w:jc w:val="center"/>
              <w:rPr>
                <w:rFonts w:ascii="Ecofont Vera Sans" w:hAnsi="Ecofont Vera Sans" w:cs="Arial"/>
                <w:b/>
                <w:bCs/>
                <w:sz w:val="24"/>
                <w:szCs w:val="24"/>
              </w:rPr>
            </w:pPr>
            <w:r w:rsidRPr="006C3C29">
              <w:rPr>
                <w:rFonts w:ascii="Ecofont Vera Sans" w:hAnsi="Ecofont Vera Sans" w:cs="Arial"/>
                <w:b/>
                <w:bCs/>
                <w:sz w:val="24"/>
                <w:szCs w:val="24"/>
              </w:rPr>
              <w:t>_____________________________________</w:t>
            </w:r>
          </w:p>
          <w:p w14:paraId="65366EC4" w14:textId="77777777" w:rsidR="009C2E64" w:rsidRPr="00A84D2E" w:rsidRDefault="00A84D2E" w:rsidP="006C3C29">
            <w:pPr>
              <w:tabs>
                <w:tab w:val="left" w:pos="540"/>
              </w:tabs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A84D2E">
              <w:rPr>
                <w:rFonts w:ascii="Ecofont Vera Sans" w:hAnsi="Ecofont Vera Sans" w:cs="Arial"/>
                <w:b/>
                <w:sz w:val="24"/>
                <w:szCs w:val="24"/>
              </w:rPr>
              <w:t>M</w:t>
            </w:r>
            <w:r w:rsidR="00C740C2">
              <w:rPr>
                <w:rFonts w:ascii="Ecofont Vera Sans" w:hAnsi="Ecofont Vera Sans" w:cs="Arial"/>
                <w:b/>
                <w:sz w:val="24"/>
                <w:szCs w:val="24"/>
              </w:rPr>
              <w:t>ARIO RODRIGUES JU</w:t>
            </w:r>
            <w:r w:rsidRPr="00A84D2E">
              <w:rPr>
                <w:rFonts w:ascii="Ecofont Vera Sans" w:hAnsi="Ecofont Vera Sans" w:cs="Arial"/>
                <w:b/>
                <w:sz w:val="24"/>
                <w:szCs w:val="24"/>
              </w:rPr>
              <w:t>NIOR</w:t>
            </w:r>
          </w:p>
          <w:p w14:paraId="74444239" w14:textId="77777777" w:rsidR="000D2F1E" w:rsidRPr="006C3C29" w:rsidRDefault="000D2F1E" w:rsidP="006C3C29">
            <w:pPr>
              <w:tabs>
                <w:tab w:val="left" w:pos="540"/>
              </w:tabs>
              <w:jc w:val="center"/>
              <w:rPr>
                <w:rFonts w:ascii="Ecofont Vera Sans" w:hAnsi="Ecofont Vera Sans" w:cs="Arial"/>
                <w:sz w:val="24"/>
                <w:szCs w:val="24"/>
              </w:rPr>
            </w:pPr>
            <w:r w:rsidRPr="006C3C29">
              <w:rPr>
                <w:rFonts w:ascii="Ecofont Vera Sans" w:hAnsi="Ecofont Vera Sans" w:cs="Arial"/>
                <w:sz w:val="24"/>
                <w:szCs w:val="24"/>
              </w:rPr>
              <w:t>Diretor-Geral</w:t>
            </w:r>
          </w:p>
        </w:tc>
      </w:tr>
    </w:tbl>
    <w:p w14:paraId="0CB77FAC" w14:textId="77777777" w:rsidR="000D2F1E" w:rsidRPr="006C3C29" w:rsidRDefault="000D2F1E" w:rsidP="006C3C29">
      <w:pPr>
        <w:tabs>
          <w:tab w:val="left" w:pos="540"/>
        </w:tabs>
        <w:rPr>
          <w:rFonts w:ascii="Ecofont Vera Sans" w:hAnsi="Ecofont Vera Sans"/>
          <w:sz w:val="24"/>
          <w:szCs w:val="24"/>
        </w:rPr>
      </w:pPr>
    </w:p>
    <w:p w14:paraId="76A9B289" w14:textId="77777777" w:rsidR="00A50870" w:rsidRPr="006C3C29" w:rsidRDefault="00A50870" w:rsidP="006C3C29">
      <w:pPr>
        <w:tabs>
          <w:tab w:val="left" w:pos="540"/>
        </w:tabs>
        <w:rPr>
          <w:rFonts w:ascii="Ecofont Vera Sans" w:hAnsi="Ecofont Vera Sans"/>
          <w:sz w:val="24"/>
          <w:szCs w:val="24"/>
        </w:rPr>
      </w:pPr>
      <w:r w:rsidRPr="006C3C29">
        <w:rPr>
          <w:rFonts w:ascii="Ecofont Vera Sans" w:hAnsi="Ecofont Vera Sans"/>
          <w:sz w:val="24"/>
          <w:szCs w:val="24"/>
        </w:rPr>
        <w:t>Pel</w:t>
      </w:r>
      <w:r w:rsidR="00CF0C62" w:rsidRPr="006C3C29">
        <w:rPr>
          <w:rFonts w:ascii="Ecofont Vera Sans" w:hAnsi="Ecofont Vera Sans"/>
          <w:sz w:val="24"/>
          <w:szCs w:val="24"/>
        </w:rPr>
        <w:t xml:space="preserve">a </w:t>
      </w:r>
      <w:r w:rsidR="00F63758" w:rsidRPr="00EC7E68">
        <w:rPr>
          <w:rFonts w:ascii="Ecofont Vera Sans" w:hAnsi="Ecofont Vera Sans"/>
          <w:sz w:val="24"/>
          <w:szCs w:val="24"/>
          <w:highlight w:val="yellow"/>
        </w:rPr>
        <w:t>XXX</w:t>
      </w:r>
      <w:r w:rsidRPr="006C3C29">
        <w:rPr>
          <w:rFonts w:ascii="Ecofont Vera Sans" w:hAnsi="Ecofont Vera Sans"/>
          <w:b/>
          <w:sz w:val="24"/>
          <w:szCs w:val="24"/>
        </w:rPr>
        <w:t>:</w:t>
      </w:r>
    </w:p>
    <w:p w14:paraId="673335CB" w14:textId="77777777" w:rsidR="00C67BCA" w:rsidRDefault="00C67BCA" w:rsidP="00C67BCA">
      <w:pPr>
        <w:tabs>
          <w:tab w:val="left" w:pos="540"/>
        </w:tabs>
        <w:jc w:val="center"/>
        <w:rPr>
          <w:rFonts w:ascii="Ecofont Vera Sans" w:hAnsi="Ecofont Vera Sans"/>
          <w:sz w:val="24"/>
          <w:szCs w:val="24"/>
        </w:rPr>
      </w:pPr>
    </w:p>
    <w:p w14:paraId="32A388AF" w14:textId="77777777" w:rsidR="00783517" w:rsidRPr="006C3C29" w:rsidRDefault="00783517" w:rsidP="006C3C29">
      <w:pPr>
        <w:tabs>
          <w:tab w:val="left" w:pos="540"/>
        </w:tabs>
        <w:rPr>
          <w:rFonts w:ascii="Ecofont Vera Sans" w:hAnsi="Ecofont Vera Sans"/>
          <w:sz w:val="24"/>
          <w:szCs w:val="24"/>
        </w:rPr>
      </w:pPr>
    </w:p>
    <w:tbl>
      <w:tblPr>
        <w:tblW w:w="5600" w:type="dxa"/>
        <w:tblInd w:w="20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</w:tblGrid>
      <w:tr w:rsidR="000D2F1E" w:rsidRPr="006C3C29" w14:paraId="667ED235" w14:textId="77777777" w:rsidTr="006C3C29">
        <w:trPr>
          <w:cantSplit/>
          <w:trHeight w:val="880"/>
        </w:trPr>
        <w:tc>
          <w:tcPr>
            <w:tcW w:w="5600" w:type="dxa"/>
          </w:tcPr>
          <w:p w14:paraId="46BF768B" w14:textId="77777777" w:rsidR="000D2F1E" w:rsidRPr="006C3C29" w:rsidRDefault="000D2F1E" w:rsidP="006C3C29">
            <w:pPr>
              <w:tabs>
                <w:tab w:val="left" w:pos="540"/>
              </w:tabs>
              <w:jc w:val="center"/>
              <w:rPr>
                <w:rFonts w:ascii="Ecofont Vera Sans" w:hAnsi="Ecofont Vera Sans"/>
                <w:sz w:val="24"/>
                <w:szCs w:val="24"/>
              </w:rPr>
            </w:pPr>
            <w:r w:rsidRPr="006C3C29">
              <w:rPr>
                <w:rFonts w:ascii="Ecofont Vera Sans" w:hAnsi="Ecofont Vera Sans"/>
                <w:sz w:val="24"/>
                <w:szCs w:val="24"/>
              </w:rPr>
              <w:t>__________________________________</w:t>
            </w:r>
            <w:r w:rsidR="006C3C29">
              <w:rPr>
                <w:rFonts w:ascii="Ecofont Vera Sans" w:hAnsi="Ecofont Vera Sans"/>
                <w:sz w:val="24"/>
                <w:szCs w:val="24"/>
              </w:rPr>
              <w:t>__________</w:t>
            </w:r>
          </w:p>
          <w:p w14:paraId="3A338B96" w14:textId="77777777" w:rsidR="000D2F1E" w:rsidRPr="00BE4525" w:rsidRDefault="00F63758" w:rsidP="006C3C29">
            <w:pPr>
              <w:tabs>
                <w:tab w:val="left" w:pos="540"/>
              </w:tabs>
              <w:jc w:val="center"/>
              <w:rPr>
                <w:rFonts w:ascii="Ecofont Vera Sans" w:hAnsi="Ecofont Vera Sans"/>
                <w:b/>
                <w:caps/>
                <w:sz w:val="24"/>
                <w:szCs w:val="24"/>
              </w:rPr>
            </w:pPr>
            <w:r w:rsidRPr="00EC7E68">
              <w:rPr>
                <w:rFonts w:ascii="Ecofont Vera Sans" w:hAnsi="Ecofont Vera Sans" w:cs="Arial"/>
                <w:b/>
                <w:sz w:val="24"/>
                <w:szCs w:val="24"/>
                <w:highlight w:val="yellow"/>
              </w:rPr>
              <w:t>XXXXXX</w:t>
            </w:r>
          </w:p>
        </w:tc>
      </w:tr>
    </w:tbl>
    <w:p w14:paraId="2A53177E" w14:textId="77777777" w:rsidR="000D2F1E" w:rsidRPr="006C3C29" w:rsidRDefault="000D2F1E" w:rsidP="006C3C29">
      <w:pPr>
        <w:tabs>
          <w:tab w:val="left" w:pos="540"/>
        </w:tabs>
        <w:rPr>
          <w:rFonts w:ascii="Ecofont Vera Sans" w:hAnsi="Ecofont Vera Sans"/>
          <w:sz w:val="24"/>
          <w:szCs w:val="24"/>
        </w:rPr>
      </w:pPr>
      <w:r w:rsidRPr="006C3C29">
        <w:rPr>
          <w:rFonts w:ascii="Ecofont Vera Sans" w:hAnsi="Ecofont Vera Sans"/>
          <w:sz w:val="24"/>
          <w:szCs w:val="24"/>
        </w:rPr>
        <w:t>Testemunhas:</w:t>
      </w:r>
    </w:p>
    <w:p w14:paraId="50B90740" w14:textId="77777777" w:rsidR="000D2F1E" w:rsidRDefault="000D2F1E" w:rsidP="006C3C29">
      <w:pPr>
        <w:tabs>
          <w:tab w:val="left" w:pos="540"/>
        </w:tabs>
        <w:rPr>
          <w:rFonts w:ascii="Ecofont Vera Sans" w:hAnsi="Ecofont Vera Sans"/>
          <w:sz w:val="24"/>
          <w:szCs w:val="24"/>
        </w:rPr>
      </w:pPr>
    </w:p>
    <w:p w14:paraId="65581138" w14:textId="77777777" w:rsidR="00C67BCA" w:rsidRPr="006C3C29" w:rsidRDefault="00C67BCA" w:rsidP="006C3C29">
      <w:pPr>
        <w:tabs>
          <w:tab w:val="left" w:pos="540"/>
        </w:tabs>
        <w:rPr>
          <w:rFonts w:ascii="Ecofont Vera Sans" w:hAnsi="Ecofont Vera Sans"/>
          <w:sz w:val="24"/>
          <w:szCs w:val="24"/>
        </w:rPr>
      </w:pPr>
    </w:p>
    <w:tbl>
      <w:tblPr>
        <w:tblW w:w="919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8"/>
        <w:gridCol w:w="4598"/>
      </w:tblGrid>
      <w:tr w:rsidR="000D2F1E" w:rsidRPr="006C3C29" w14:paraId="415847FA" w14:textId="77777777" w:rsidTr="001A31CD">
        <w:trPr>
          <w:trHeight w:val="1001"/>
        </w:trPr>
        <w:tc>
          <w:tcPr>
            <w:tcW w:w="4598" w:type="dxa"/>
          </w:tcPr>
          <w:p w14:paraId="7E996B8E" w14:textId="77777777" w:rsidR="000D2F1E" w:rsidRPr="006C3C29" w:rsidRDefault="000D2F1E" w:rsidP="006C3C29">
            <w:pPr>
              <w:tabs>
                <w:tab w:val="left" w:pos="540"/>
              </w:tabs>
              <w:rPr>
                <w:rFonts w:ascii="Ecofont Vera Sans" w:hAnsi="Ecofont Vera Sans"/>
                <w:sz w:val="24"/>
                <w:szCs w:val="24"/>
              </w:rPr>
            </w:pPr>
            <w:r w:rsidRPr="006C3C29">
              <w:rPr>
                <w:rFonts w:ascii="Ecofont Vera Sans" w:hAnsi="Ecofont Vera Sans"/>
                <w:sz w:val="24"/>
                <w:szCs w:val="24"/>
              </w:rPr>
              <w:t>_______________________________</w:t>
            </w:r>
            <w:r w:rsidR="00D1274F" w:rsidRPr="006C3C29">
              <w:rPr>
                <w:rFonts w:ascii="Ecofont Vera Sans" w:hAnsi="Ecofont Vera Sans"/>
                <w:sz w:val="24"/>
                <w:szCs w:val="24"/>
              </w:rPr>
              <w:t>___</w:t>
            </w:r>
            <w:r w:rsidRPr="006C3C29">
              <w:rPr>
                <w:rFonts w:ascii="Ecofont Vera Sans" w:hAnsi="Ecofont Vera Sans"/>
                <w:sz w:val="24"/>
                <w:szCs w:val="24"/>
              </w:rPr>
              <w:t>___</w:t>
            </w:r>
          </w:p>
          <w:p w14:paraId="5EC01B19" w14:textId="77777777" w:rsidR="000D2F1E" w:rsidRPr="006C3C29" w:rsidRDefault="000D2F1E" w:rsidP="006C3C29">
            <w:pPr>
              <w:tabs>
                <w:tab w:val="left" w:pos="540"/>
              </w:tabs>
              <w:rPr>
                <w:rFonts w:ascii="Ecofont Vera Sans" w:hAnsi="Ecofont Vera Sans"/>
                <w:sz w:val="24"/>
                <w:szCs w:val="24"/>
              </w:rPr>
            </w:pPr>
            <w:r w:rsidRPr="006C3C29">
              <w:rPr>
                <w:rFonts w:ascii="Ecofont Vera Sans" w:hAnsi="Ecofont Vera Sans"/>
                <w:sz w:val="24"/>
                <w:szCs w:val="24"/>
              </w:rPr>
              <w:t>Nome:</w:t>
            </w:r>
          </w:p>
          <w:p w14:paraId="0ADC794F" w14:textId="77777777" w:rsidR="000D2F1E" w:rsidRPr="006C3C29" w:rsidRDefault="000D2F1E" w:rsidP="006C3C29">
            <w:pPr>
              <w:tabs>
                <w:tab w:val="left" w:pos="540"/>
              </w:tabs>
              <w:rPr>
                <w:rFonts w:ascii="Ecofont Vera Sans" w:hAnsi="Ecofont Vera Sans"/>
                <w:sz w:val="24"/>
                <w:szCs w:val="24"/>
              </w:rPr>
            </w:pPr>
            <w:r w:rsidRPr="006C3C29">
              <w:rPr>
                <w:rFonts w:ascii="Ecofont Vera Sans" w:hAnsi="Ecofont Vera Sans"/>
                <w:sz w:val="24"/>
                <w:szCs w:val="24"/>
              </w:rPr>
              <w:t>CPF:</w:t>
            </w:r>
          </w:p>
        </w:tc>
        <w:tc>
          <w:tcPr>
            <w:tcW w:w="4598" w:type="dxa"/>
          </w:tcPr>
          <w:p w14:paraId="47267C67" w14:textId="77777777" w:rsidR="000D2F1E" w:rsidRPr="006C3C29" w:rsidRDefault="000D2F1E" w:rsidP="006C3C29">
            <w:pPr>
              <w:tabs>
                <w:tab w:val="left" w:pos="540"/>
              </w:tabs>
              <w:rPr>
                <w:rFonts w:ascii="Ecofont Vera Sans" w:hAnsi="Ecofont Vera Sans"/>
                <w:sz w:val="24"/>
                <w:szCs w:val="24"/>
              </w:rPr>
            </w:pPr>
            <w:r w:rsidRPr="006C3C29">
              <w:rPr>
                <w:rFonts w:ascii="Ecofont Vera Sans" w:hAnsi="Ecofont Vera Sans"/>
                <w:sz w:val="24"/>
                <w:szCs w:val="24"/>
              </w:rPr>
              <w:t>___________________________</w:t>
            </w:r>
            <w:r w:rsidR="00D1274F" w:rsidRPr="006C3C29">
              <w:rPr>
                <w:rFonts w:ascii="Ecofont Vera Sans" w:hAnsi="Ecofont Vera Sans"/>
                <w:sz w:val="24"/>
                <w:szCs w:val="24"/>
              </w:rPr>
              <w:t>___</w:t>
            </w:r>
            <w:r w:rsidRPr="006C3C29">
              <w:rPr>
                <w:rFonts w:ascii="Ecofont Vera Sans" w:hAnsi="Ecofont Vera Sans"/>
                <w:sz w:val="24"/>
                <w:szCs w:val="24"/>
              </w:rPr>
              <w:t>_______</w:t>
            </w:r>
          </w:p>
          <w:p w14:paraId="2A7F57CE" w14:textId="77777777" w:rsidR="000D2F1E" w:rsidRPr="006C3C29" w:rsidRDefault="000D2F1E" w:rsidP="006C3C29">
            <w:pPr>
              <w:tabs>
                <w:tab w:val="left" w:pos="540"/>
              </w:tabs>
              <w:rPr>
                <w:rFonts w:ascii="Ecofont Vera Sans" w:hAnsi="Ecofont Vera Sans"/>
                <w:sz w:val="24"/>
                <w:szCs w:val="24"/>
              </w:rPr>
            </w:pPr>
            <w:r w:rsidRPr="006C3C29">
              <w:rPr>
                <w:rFonts w:ascii="Ecofont Vera Sans" w:hAnsi="Ecofont Vera Sans"/>
                <w:sz w:val="24"/>
                <w:szCs w:val="24"/>
              </w:rPr>
              <w:t>Nome:</w:t>
            </w:r>
          </w:p>
          <w:p w14:paraId="72585240" w14:textId="77777777" w:rsidR="000D2F1E" w:rsidRPr="006C3C29" w:rsidRDefault="000D2F1E" w:rsidP="006C3C29">
            <w:pPr>
              <w:tabs>
                <w:tab w:val="left" w:pos="540"/>
              </w:tabs>
              <w:rPr>
                <w:rFonts w:ascii="Ecofont Vera Sans" w:hAnsi="Ecofont Vera Sans"/>
                <w:sz w:val="24"/>
                <w:szCs w:val="24"/>
              </w:rPr>
            </w:pPr>
            <w:r w:rsidRPr="006C3C29">
              <w:rPr>
                <w:rFonts w:ascii="Ecofont Vera Sans" w:hAnsi="Ecofont Vera Sans"/>
                <w:sz w:val="24"/>
                <w:szCs w:val="24"/>
              </w:rPr>
              <w:t>CPF:</w:t>
            </w:r>
          </w:p>
        </w:tc>
      </w:tr>
    </w:tbl>
    <w:p w14:paraId="72CE1CDB" w14:textId="77777777" w:rsidR="000D2F1E" w:rsidRPr="006C3C29" w:rsidRDefault="000D2F1E" w:rsidP="00CB4FE5">
      <w:pPr>
        <w:rPr>
          <w:rFonts w:ascii="Ecofont Vera Sans" w:hAnsi="Ecofont Vera Sans"/>
          <w:sz w:val="24"/>
          <w:szCs w:val="24"/>
        </w:rPr>
      </w:pPr>
    </w:p>
    <w:sectPr w:rsidR="000D2F1E" w:rsidRPr="006C3C29" w:rsidSect="006C3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276" w:left="1985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2673F" w14:textId="77777777" w:rsidR="006F2A0E" w:rsidRDefault="006F2A0E">
      <w:r>
        <w:separator/>
      </w:r>
    </w:p>
  </w:endnote>
  <w:endnote w:type="continuationSeparator" w:id="0">
    <w:p w14:paraId="7357AE6B" w14:textId="77777777" w:rsidR="006F2A0E" w:rsidRDefault="006F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lyphless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6BF25" w14:textId="77777777" w:rsidR="00FC0ECE" w:rsidRDefault="00FC0E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693249"/>
      <w:docPartObj>
        <w:docPartGallery w:val="Page Numbers (Bottom of Page)"/>
        <w:docPartUnique/>
      </w:docPartObj>
    </w:sdtPr>
    <w:sdtEndPr/>
    <w:sdtContent>
      <w:p w14:paraId="04931E79" w14:textId="536BDE8E" w:rsidR="00C21438" w:rsidRDefault="00C2143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FE9">
          <w:rPr>
            <w:noProof/>
          </w:rPr>
          <w:t>1</w:t>
        </w:r>
        <w:r>
          <w:fldChar w:fldCharType="end"/>
        </w:r>
      </w:p>
    </w:sdtContent>
  </w:sdt>
  <w:p w14:paraId="1B04BFEE" w14:textId="77777777" w:rsidR="00C6385F" w:rsidRDefault="00C638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D7776" w14:textId="77777777" w:rsidR="00FC0ECE" w:rsidRDefault="00FC0E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4FD10" w14:textId="77777777" w:rsidR="006F2A0E" w:rsidRDefault="006F2A0E">
      <w:r>
        <w:separator/>
      </w:r>
    </w:p>
  </w:footnote>
  <w:footnote w:type="continuationSeparator" w:id="0">
    <w:p w14:paraId="24B0826D" w14:textId="77777777" w:rsidR="006F2A0E" w:rsidRDefault="006F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2DC84" w14:textId="77777777" w:rsidR="00FC0ECE" w:rsidRDefault="00FC0E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F0FE2" w14:textId="77777777" w:rsidR="00C6385F" w:rsidRDefault="00C6385F">
    <w:pPr>
      <w:pStyle w:val="Cabealho"/>
    </w:pPr>
  </w:p>
  <w:p w14:paraId="156103AE" w14:textId="77777777" w:rsidR="00C6385F" w:rsidRDefault="00E57B69">
    <w:pPr>
      <w:pStyle w:val="Cabealho"/>
    </w:pPr>
    <w:r>
      <w:rPr>
        <w:noProof/>
      </w:rPr>
      <w:drawing>
        <wp:inline distT="0" distB="0" distL="0" distR="0" wp14:anchorId="1D5755E6" wp14:editId="3A87291A">
          <wp:extent cx="2962275" cy="476250"/>
          <wp:effectExtent l="0" t="0" r="9525" b="0"/>
          <wp:docPr id="12" name="Imagem 12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6F4FD" w14:textId="77777777" w:rsidR="00D1274F" w:rsidRDefault="00D1274F" w:rsidP="00DF0093">
    <w:pPr>
      <w:pStyle w:val="Corpodetexto21"/>
      <w:tabs>
        <w:tab w:val="left" w:pos="1701"/>
      </w:tabs>
      <w:spacing w:after="0" w:line="240" w:lineRule="auto"/>
      <w:rPr>
        <w:rFonts w:ascii="Ecofont Vera Sans" w:hAnsi="Ecofont Vera Sans" w:cs="Segoe UI"/>
        <w:color w:val="000000"/>
      </w:rPr>
    </w:pPr>
  </w:p>
  <w:p w14:paraId="62817263" w14:textId="77777777" w:rsidR="00C6385F" w:rsidRPr="00FC0ECE" w:rsidRDefault="00590CB0" w:rsidP="00663A47">
    <w:pPr>
      <w:pStyle w:val="Cabealho"/>
      <w:rPr>
        <w:b/>
      </w:rPr>
    </w:pPr>
    <w:r w:rsidRPr="00FC0ECE">
      <w:rPr>
        <w:rFonts w:ascii="Ecofont Vera Sans" w:hAnsi="Ecofont Vera Sans" w:cs="Arial"/>
        <w:b/>
        <w:sz w:val="24"/>
        <w:szCs w:val="24"/>
        <w:highlight w:val="yellow"/>
      </w:rPr>
      <w:t xml:space="preserve">Processo nº </w:t>
    </w:r>
    <w:r w:rsidR="00685591" w:rsidRPr="00FC0ECE">
      <w:rPr>
        <w:rFonts w:ascii="Ecofont Vera Sans" w:hAnsi="Ecofont Vera Sans" w:cs="Arial"/>
        <w:b/>
        <w:sz w:val="24"/>
        <w:szCs w:val="24"/>
        <w:highlight w:val="yellow"/>
      </w:rPr>
      <w:t>50500.</w:t>
    </w:r>
    <w:r w:rsidR="00FC0ECE" w:rsidRPr="00FC0ECE">
      <w:rPr>
        <w:rFonts w:ascii="Ecofont Vera Sans" w:hAnsi="Ecofont Vera Sans" w:cs="Arial"/>
        <w:b/>
        <w:sz w:val="24"/>
        <w:szCs w:val="24"/>
        <w:highlight w:val="yellow"/>
      </w:rPr>
      <w:t xml:space="preserve"> </w:t>
    </w:r>
    <w:r w:rsidR="00685591" w:rsidRPr="00FC0ECE">
      <w:rPr>
        <w:rFonts w:ascii="Ecofont Vera Sans" w:hAnsi="Ecofont Vera Sans" w:cs="Arial"/>
        <w:b/>
        <w:sz w:val="24"/>
        <w:szCs w:val="24"/>
        <w:highlight w:val="yellow"/>
      </w:rPr>
      <w:t>/2018-</w:t>
    </w:r>
  </w:p>
  <w:p w14:paraId="1B0E300F" w14:textId="77777777" w:rsidR="006C3C29" w:rsidRPr="0036098F" w:rsidRDefault="006C3C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7B77" w14:textId="77777777" w:rsidR="00FC0ECE" w:rsidRDefault="00FC0E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45F5261"/>
    <w:multiLevelType w:val="multilevel"/>
    <w:tmpl w:val="7C402722"/>
    <w:lvl w:ilvl="0">
      <w:start w:val="9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2" w15:restartNumberingAfterBreak="0">
    <w:nsid w:val="0B3A5017"/>
    <w:multiLevelType w:val="multilevel"/>
    <w:tmpl w:val="821CCB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E9E678F"/>
    <w:multiLevelType w:val="multilevel"/>
    <w:tmpl w:val="242873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4527D8"/>
    <w:multiLevelType w:val="multilevel"/>
    <w:tmpl w:val="6BF2C58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8F93A9D"/>
    <w:multiLevelType w:val="multilevel"/>
    <w:tmpl w:val="6B6CAA1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AC53CB"/>
    <w:multiLevelType w:val="multilevel"/>
    <w:tmpl w:val="3800EA98"/>
    <w:lvl w:ilvl="0">
      <w:start w:val="1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4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7" w15:restartNumberingAfterBreak="0">
    <w:nsid w:val="24C134AC"/>
    <w:multiLevelType w:val="multilevel"/>
    <w:tmpl w:val="3800EA98"/>
    <w:lvl w:ilvl="0">
      <w:start w:val="1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4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8" w15:restartNumberingAfterBreak="0">
    <w:nsid w:val="28661CAE"/>
    <w:multiLevelType w:val="multilevel"/>
    <w:tmpl w:val="FB044D3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BAB73E2"/>
    <w:multiLevelType w:val="multilevel"/>
    <w:tmpl w:val="3800EA98"/>
    <w:lvl w:ilvl="0">
      <w:start w:val="1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4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10" w15:restartNumberingAfterBreak="0">
    <w:nsid w:val="31892221"/>
    <w:multiLevelType w:val="hybridMultilevel"/>
    <w:tmpl w:val="FF9A4208"/>
    <w:lvl w:ilvl="0" w:tplc="B5BA17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F616DD"/>
    <w:multiLevelType w:val="multilevel"/>
    <w:tmpl w:val="7C402722"/>
    <w:lvl w:ilvl="0">
      <w:start w:val="9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10"/>
      <w:numFmt w:val="decimal"/>
      <w:suff w:val="nothing"/>
      <w:lvlText w:val="Art. %2.  "/>
      <w:lvlJc w:val="left"/>
      <w:pPr>
        <w:ind w:left="-387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12" w15:restartNumberingAfterBreak="0">
    <w:nsid w:val="3C44346D"/>
    <w:multiLevelType w:val="hybridMultilevel"/>
    <w:tmpl w:val="EDF43F6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D20C82"/>
    <w:multiLevelType w:val="hybridMultilevel"/>
    <w:tmpl w:val="4238DD54"/>
    <w:lvl w:ilvl="0" w:tplc="9260143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AD7FE6"/>
    <w:multiLevelType w:val="multilevel"/>
    <w:tmpl w:val="F3443F6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1F22631"/>
    <w:multiLevelType w:val="multilevel"/>
    <w:tmpl w:val="3800EA98"/>
    <w:lvl w:ilvl="0">
      <w:start w:val="1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4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16" w15:restartNumberingAfterBreak="0">
    <w:nsid w:val="4A2645CF"/>
    <w:multiLevelType w:val="hybridMultilevel"/>
    <w:tmpl w:val="8A428EBA"/>
    <w:lvl w:ilvl="0" w:tplc="205E1714">
      <w:start w:val="1"/>
      <w:numFmt w:val="lowerLetter"/>
      <w:lvlText w:val="%1)"/>
      <w:lvlJc w:val="left"/>
      <w:pPr>
        <w:ind w:left="1065" w:hanging="360"/>
      </w:pPr>
      <w:rPr>
        <w:rFonts w:ascii="Ecofont Vera Sans" w:eastAsia="Times New Roman" w:hAnsi="Ecofont Vera Sans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C7C03FA"/>
    <w:multiLevelType w:val="multilevel"/>
    <w:tmpl w:val="96387E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8" w15:restartNumberingAfterBreak="0">
    <w:nsid w:val="4F5818ED"/>
    <w:multiLevelType w:val="multilevel"/>
    <w:tmpl w:val="3800EA98"/>
    <w:lvl w:ilvl="0">
      <w:start w:val="1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4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19" w15:restartNumberingAfterBreak="0">
    <w:nsid w:val="50F62327"/>
    <w:multiLevelType w:val="multilevel"/>
    <w:tmpl w:val="3800EA98"/>
    <w:lvl w:ilvl="0">
      <w:start w:val="1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4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-27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20" w15:restartNumberingAfterBreak="0">
    <w:nsid w:val="577B4C2C"/>
    <w:multiLevelType w:val="multilevel"/>
    <w:tmpl w:val="B88C4920"/>
    <w:lvl w:ilvl="0">
      <w:start w:val="9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21" w15:restartNumberingAfterBreak="0">
    <w:nsid w:val="629833F1"/>
    <w:multiLevelType w:val="multilevel"/>
    <w:tmpl w:val="E50C98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65275631"/>
    <w:multiLevelType w:val="multilevel"/>
    <w:tmpl w:val="AFC4711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6DAB0498"/>
    <w:multiLevelType w:val="multilevel"/>
    <w:tmpl w:val="9D4E1FBA"/>
    <w:lvl w:ilvl="0">
      <w:start w:val="9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24" w15:restartNumberingAfterBreak="0">
    <w:nsid w:val="6F057149"/>
    <w:multiLevelType w:val="hybridMultilevel"/>
    <w:tmpl w:val="87FA27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049A1"/>
    <w:multiLevelType w:val="multilevel"/>
    <w:tmpl w:val="B3AC5A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78360EC5"/>
    <w:multiLevelType w:val="multilevel"/>
    <w:tmpl w:val="7C402722"/>
    <w:lvl w:ilvl="0">
      <w:start w:val="9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abstractNum w:abstractNumId="27" w15:restartNumberingAfterBreak="0">
    <w:nsid w:val="7ECC19AB"/>
    <w:multiLevelType w:val="multilevel"/>
    <w:tmpl w:val="7C402722"/>
    <w:lvl w:ilvl="0">
      <w:start w:val="9"/>
      <w:numFmt w:val="decimal"/>
      <w:suff w:val="nothing"/>
      <w:lvlText w:val="Art. %1º  "/>
      <w:lvlJc w:val="left"/>
      <w:pPr>
        <w:ind w:left="0" w:firstLine="567"/>
      </w:pPr>
      <w:rPr>
        <w:rFonts w:hint="default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Parágrafo único.   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hint="default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567"/>
      </w:pPr>
      <w:rPr>
        <w:rFonts w:hint="default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567"/>
      </w:pPr>
      <w:rPr>
        <w:rFonts w:hint="default"/>
      </w:r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23"/>
  </w:num>
  <w:num w:numId="5">
    <w:abstractNumId w:val="11"/>
  </w:num>
  <w:num w:numId="6">
    <w:abstractNumId w:val="1"/>
  </w:num>
  <w:num w:numId="7">
    <w:abstractNumId w:val="26"/>
  </w:num>
  <w:num w:numId="8">
    <w:abstractNumId w:val="27"/>
  </w:num>
  <w:num w:numId="9">
    <w:abstractNumId w:val="10"/>
  </w:num>
  <w:num w:numId="10">
    <w:abstractNumId w:val="9"/>
  </w:num>
  <w:num w:numId="11">
    <w:abstractNumId w:val="6"/>
  </w:num>
  <w:num w:numId="12">
    <w:abstractNumId w:val="19"/>
  </w:num>
  <w:num w:numId="13">
    <w:abstractNumId w:val="15"/>
  </w:num>
  <w:num w:numId="14">
    <w:abstractNumId w:val="18"/>
  </w:num>
  <w:num w:numId="15">
    <w:abstractNumId w:val="0"/>
  </w:num>
  <w:num w:numId="16">
    <w:abstractNumId w:val="17"/>
  </w:num>
  <w:num w:numId="17">
    <w:abstractNumId w:val="5"/>
  </w:num>
  <w:num w:numId="18">
    <w:abstractNumId w:val="16"/>
  </w:num>
  <w:num w:numId="19">
    <w:abstractNumId w:val="4"/>
  </w:num>
  <w:num w:numId="20">
    <w:abstractNumId w:val="13"/>
  </w:num>
  <w:num w:numId="21">
    <w:abstractNumId w:val="24"/>
  </w:num>
  <w:num w:numId="22">
    <w:abstractNumId w:val="14"/>
  </w:num>
  <w:num w:numId="23">
    <w:abstractNumId w:val="12"/>
  </w:num>
  <w:num w:numId="24">
    <w:abstractNumId w:val="3"/>
  </w:num>
  <w:num w:numId="25">
    <w:abstractNumId w:val="2"/>
  </w:num>
  <w:num w:numId="26">
    <w:abstractNumId w:val="21"/>
  </w:num>
  <w:num w:numId="27">
    <w:abstractNumId w:val="8"/>
  </w:num>
  <w:num w:numId="28">
    <w:abstractNumId w:val="2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22"/>
    <w:rsid w:val="000173DB"/>
    <w:rsid w:val="0003707C"/>
    <w:rsid w:val="00037E9C"/>
    <w:rsid w:val="00060D39"/>
    <w:rsid w:val="00073598"/>
    <w:rsid w:val="00080BF8"/>
    <w:rsid w:val="00085AF2"/>
    <w:rsid w:val="000B135D"/>
    <w:rsid w:val="000B22AB"/>
    <w:rsid w:val="000B74D0"/>
    <w:rsid w:val="000C3BE4"/>
    <w:rsid w:val="000C4288"/>
    <w:rsid w:val="000D12A3"/>
    <w:rsid w:val="000D2F1E"/>
    <w:rsid w:val="000D3440"/>
    <w:rsid w:val="000D71AA"/>
    <w:rsid w:val="000E1B4F"/>
    <w:rsid w:val="000E5B35"/>
    <w:rsid w:val="000E5E2C"/>
    <w:rsid w:val="000E652F"/>
    <w:rsid w:val="000F64E6"/>
    <w:rsid w:val="00114AC6"/>
    <w:rsid w:val="00124277"/>
    <w:rsid w:val="00126835"/>
    <w:rsid w:val="00131AD2"/>
    <w:rsid w:val="00144DE1"/>
    <w:rsid w:val="00145C5B"/>
    <w:rsid w:val="00150DA5"/>
    <w:rsid w:val="00161914"/>
    <w:rsid w:val="00171444"/>
    <w:rsid w:val="00174714"/>
    <w:rsid w:val="00182905"/>
    <w:rsid w:val="0018367F"/>
    <w:rsid w:val="001A1534"/>
    <w:rsid w:val="001A31CD"/>
    <w:rsid w:val="001B277E"/>
    <w:rsid w:val="001B2819"/>
    <w:rsid w:val="001B6024"/>
    <w:rsid w:val="001B6C2D"/>
    <w:rsid w:val="001C3D13"/>
    <w:rsid w:val="001C7D12"/>
    <w:rsid w:val="002024EC"/>
    <w:rsid w:val="00205EEC"/>
    <w:rsid w:val="00207436"/>
    <w:rsid w:val="00211711"/>
    <w:rsid w:val="00212A00"/>
    <w:rsid w:val="002307FD"/>
    <w:rsid w:val="0025335B"/>
    <w:rsid w:val="002550DD"/>
    <w:rsid w:val="002624BB"/>
    <w:rsid w:val="002628D1"/>
    <w:rsid w:val="00271761"/>
    <w:rsid w:val="002803D0"/>
    <w:rsid w:val="00282774"/>
    <w:rsid w:val="002842B8"/>
    <w:rsid w:val="00286E00"/>
    <w:rsid w:val="00292CBE"/>
    <w:rsid w:val="002A24C6"/>
    <w:rsid w:val="002B1BE4"/>
    <w:rsid w:val="002B2221"/>
    <w:rsid w:val="002C5430"/>
    <w:rsid w:val="002E4064"/>
    <w:rsid w:val="002F71E9"/>
    <w:rsid w:val="00300788"/>
    <w:rsid w:val="00305EFE"/>
    <w:rsid w:val="00320327"/>
    <w:rsid w:val="00331A4D"/>
    <w:rsid w:val="0034066E"/>
    <w:rsid w:val="00346556"/>
    <w:rsid w:val="00353E00"/>
    <w:rsid w:val="00357D4A"/>
    <w:rsid w:val="0036098F"/>
    <w:rsid w:val="0036407C"/>
    <w:rsid w:val="00365ABA"/>
    <w:rsid w:val="00371D06"/>
    <w:rsid w:val="0037693D"/>
    <w:rsid w:val="00381D9F"/>
    <w:rsid w:val="003822C6"/>
    <w:rsid w:val="003A20F9"/>
    <w:rsid w:val="003A34EF"/>
    <w:rsid w:val="003B020F"/>
    <w:rsid w:val="003C572B"/>
    <w:rsid w:val="003E04FA"/>
    <w:rsid w:val="003E0D68"/>
    <w:rsid w:val="003E4EC1"/>
    <w:rsid w:val="003F04EE"/>
    <w:rsid w:val="003F39A9"/>
    <w:rsid w:val="00403879"/>
    <w:rsid w:val="00431AC9"/>
    <w:rsid w:val="0045531B"/>
    <w:rsid w:val="0046263B"/>
    <w:rsid w:val="004704D2"/>
    <w:rsid w:val="004925A8"/>
    <w:rsid w:val="00494F90"/>
    <w:rsid w:val="004A0BC6"/>
    <w:rsid w:val="004B1592"/>
    <w:rsid w:val="004B4681"/>
    <w:rsid w:val="004C19D1"/>
    <w:rsid w:val="004D7420"/>
    <w:rsid w:val="004E7015"/>
    <w:rsid w:val="004E7254"/>
    <w:rsid w:val="004F3E84"/>
    <w:rsid w:val="004F4283"/>
    <w:rsid w:val="00511B50"/>
    <w:rsid w:val="0051718A"/>
    <w:rsid w:val="00521CBC"/>
    <w:rsid w:val="00527444"/>
    <w:rsid w:val="00527AED"/>
    <w:rsid w:val="0053344C"/>
    <w:rsid w:val="00545141"/>
    <w:rsid w:val="00546FBE"/>
    <w:rsid w:val="00554B31"/>
    <w:rsid w:val="00554FB1"/>
    <w:rsid w:val="005611D2"/>
    <w:rsid w:val="00562BDE"/>
    <w:rsid w:val="00567B9B"/>
    <w:rsid w:val="00590CB0"/>
    <w:rsid w:val="005947E3"/>
    <w:rsid w:val="005954CF"/>
    <w:rsid w:val="0059715F"/>
    <w:rsid w:val="005B0BBC"/>
    <w:rsid w:val="005E033F"/>
    <w:rsid w:val="005E3F94"/>
    <w:rsid w:val="005E4A08"/>
    <w:rsid w:val="005E6E57"/>
    <w:rsid w:val="005F60C2"/>
    <w:rsid w:val="006036B1"/>
    <w:rsid w:val="00626EBE"/>
    <w:rsid w:val="00632AE3"/>
    <w:rsid w:val="006344EE"/>
    <w:rsid w:val="00634D48"/>
    <w:rsid w:val="00643743"/>
    <w:rsid w:val="00654417"/>
    <w:rsid w:val="00657990"/>
    <w:rsid w:val="00657A2F"/>
    <w:rsid w:val="00663A47"/>
    <w:rsid w:val="00672615"/>
    <w:rsid w:val="0067444F"/>
    <w:rsid w:val="006850C9"/>
    <w:rsid w:val="00685591"/>
    <w:rsid w:val="006952B9"/>
    <w:rsid w:val="006A1DB7"/>
    <w:rsid w:val="006A3897"/>
    <w:rsid w:val="006A47B8"/>
    <w:rsid w:val="006B510C"/>
    <w:rsid w:val="006B5316"/>
    <w:rsid w:val="006C3C29"/>
    <w:rsid w:val="006D3F34"/>
    <w:rsid w:val="006D426D"/>
    <w:rsid w:val="006D7341"/>
    <w:rsid w:val="006E1528"/>
    <w:rsid w:val="006E192D"/>
    <w:rsid w:val="006E3B03"/>
    <w:rsid w:val="006E3E3F"/>
    <w:rsid w:val="006E56A5"/>
    <w:rsid w:val="006E5939"/>
    <w:rsid w:val="006F2A0E"/>
    <w:rsid w:val="00705FA0"/>
    <w:rsid w:val="007120E0"/>
    <w:rsid w:val="00723E65"/>
    <w:rsid w:val="00747AEA"/>
    <w:rsid w:val="00770C37"/>
    <w:rsid w:val="007742CE"/>
    <w:rsid w:val="00780966"/>
    <w:rsid w:val="00783517"/>
    <w:rsid w:val="00792D3C"/>
    <w:rsid w:val="00797162"/>
    <w:rsid w:val="00797504"/>
    <w:rsid w:val="007B2C5E"/>
    <w:rsid w:val="007B57D2"/>
    <w:rsid w:val="007C1B20"/>
    <w:rsid w:val="007C3EF0"/>
    <w:rsid w:val="007D02C0"/>
    <w:rsid w:val="007D4175"/>
    <w:rsid w:val="007D434A"/>
    <w:rsid w:val="007E7750"/>
    <w:rsid w:val="00804089"/>
    <w:rsid w:val="00806367"/>
    <w:rsid w:val="00810C0E"/>
    <w:rsid w:val="00814CF6"/>
    <w:rsid w:val="0082026B"/>
    <w:rsid w:val="008275B3"/>
    <w:rsid w:val="00846F93"/>
    <w:rsid w:val="00855A48"/>
    <w:rsid w:val="008568EE"/>
    <w:rsid w:val="00862122"/>
    <w:rsid w:val="008659A7"/>
    <w:rsid w:val="00865CAC"/>
    <w:rsid w:val="00870CF9"/>
    <w:rsid w:val="00877F27"/>
    <w:rsid w:val="00883B68"/>
    <w:rsid w:val="00884AD6"/>
    <w:rsid w:val="00885250"/>
    <w:rsid w:val="0088767F"/>
    <w:rsid w:val="00895BA3"/>
    <w:rsid w:val="00897A5A"/>
    <w:rsid w:val="008A0AE7"/>
    <w:rsid w:val="008A5ECE"/>
    <w:rsid w:val="008C2BF9"/>
    <w:rsid w:val="008D72C2"/>
    <w:rsid w:val="008F4B78"/>
    <w:rsid w:val="0090479F"/>
    <w:rsid w:val="00915F64"/>
    <w:rsid w:val="00916397"/>
    <w:rsid w:val="0092461B"/>
    <w:rsid w:val="00924DB2"/>
    <w:rsid w:val="009325E1"/>
    <w:rsid w:val="00942822"/>
    <w:rsid w:val="00942C94"/>
    <w:rsid w:val="00947031"/>
    <w:rsid w:val="00954B30"/>
    <w:rsid w:val="009611C1"/>
    <w:rsid w:val="00991A38"/>
    <w:rsid w:val="009A7558"/>
    <w:rsid w:val="009C2E64"/>
    <w:rsid w:val="009C4336"/>
    <w:rsid w:val="009E03ED"/>
    <w:rsid w:val="009E303A"/>
    <w:rsid w:val="009F311A"/>
    <w:rsid w:val="00A0432F"/>
    <w:rsid w:val="00A06349"/>
    <w:rsid w:val="00A06CBD"/>
    <w:rsid w:val="00A0744B"/>
    <w:rsid w:val="00A156BB"/>
    <w:rsid w:val="00A32C46"/>
    <w:rsid w:val="00A50870"/>
    <w:rsid w:val="00A513ED"/>
    <w:rsid w:val="00A51AF2"/>
    <w:rsid w:val="00A55E16"/>
    <w:rsid w:val="00A57098"/>
    <w:rsid w:val="00A57E1F"/>
    <w:rsid w:val="00A66644"/>
    <w:rsid w:val="00A6697B"/>
    <w:rsid w:val="00A73B8B"/>
    <w:rsid w:val="00A82520"/>
    <w:rsid w:val="00A84D2E"/>
    <w:rsid w:val="00A90DF7"/>
    <w:rsid w:val="00A915CC"/>
    <w:rsid w:val="00A9644C"/>
    <w:rsid w:val="00AA7A99"/>
    <w:rsid w:val="00AB767F"/>
    <w:rsid w:val="00AC140E"/>
    <w:rsid w:val="00AC2824"/>
    <w:rsid w:val="00AC4C1A"/>
    <w:rsid w:val="00AC7A0C"/>
    <w:rsid w:val="00AD323E"/>
    <w:rsid w:val="00AD7E8D"/>
    <w:rsid w:val="00AE522C"/>
    <w:rsid w:val="00B16BCF"/>
    <w:rsid w:val="00B26726"/>
    <w:rsid w:val="00B33741"/>
    <w:rsid w:val="00B36DCB"/>
    <w:rsid w:val="00B4002B"/>
    <w:rsid w:val="00B43037"/>
    <w:rsid w:val="00B45E47"/>
    <w:rsid w:val="00B47158"/>
    <w:rsid w:val="00B50693"/>
    <w:rsid w:val="00B540AF"/>
    <w:rsid w:val="00B607C8"/>
    <w:rsid w:val="00B720F0"/>
    <w:rsid w:val="00B76B2E"/>
    <w:rsid w:val="00B81C58"/>
    <w:rsid w:val="00B91013"/>
    <w:rsid w:val="00BA2FC3"/>
    <w:rsid w:val="00BB2F84"/>
    <w:rsid w:val="00BB305F"/>
    <w:rsid w:val="00BD093F"/>
    <w:rsid w:val="00BD0FE9"/>
    <w:rsid w:val="00BE4525"/>
    <w:rsid w:val="00BF4E92"/>
    <w:rsid w:val="00BF6BE7"/>
    <w:rsid w:val="00C16D78"/>
    <w:rsid w:val="00C21438"/>
    <w:rsid w:val="00C26A5D"/>
    <w:rsid w:val="00C33BE3"/>
    <w:rsid w:val="00C36159"/>
    <w:rsid w:val="00C52C9F"/>
    <w:rsid w:val="00C535DB"/>
    <w:rsid w:val="00C538AE"/>
    <w:rsid w:val="00C6182E"/>
    <w:rsid w:val="00C6385F"/>
    <w:rsid w:val="00C657AD"/>
    <w:rsid w:val="00C67BCA"/>
    <w:rsid w:val="00C71C85"/>
    <w:rsid w:val="00C72B5D"/>
    <w:rsid w:val="00C740C2"/>
    <w:rsid w:val="00C86FDC"/>
    <w:rsid w:val="00CA09C3"/>
    <w:rsid w:val="00CA7120"/>
    <w:rsid w:val="00CB15A8"/>
    <w:rsid w:val="00CB4FE5"/>
    <w:rsid w:val="00CD39B8"/>
    <w:rsid w:val="00CE46A7"/>
    <w:rsid w:val="00CF0C62"/>
    <w:rsid w:val="00CF12CD"/>
    <w:rsid w:val="00CF3CCF"/>
    <w:rsid w:val="00CF6FAF"/>
    <w:rsid w:val="00D0007D"/>
    <w:rsid w:val="00D02DC3"/>
    <w:rsid w:val="00D03C44"/>
    <w:rsid w:val="00D1274F"/>
    <w:rsid w:val="00D402CC"/>
    <w:rsid w:val="00D55DAE"/>
    <w:rsid w:val="00D571B8"/>
    <w:rsid w:val="00D676D3"/>
    <w:rsid w:val="00D73BDF"/>
    <w:rsid w:val="00D96494"/>
    <w:rsid w:val="00DA72D2"/>
    <w:rsid w:val="00DB1F4D"/>
    <w:rsid w:val="00DB6BC7"/>
    <w:rsid w:val="00DC505C"/>
    <w:rsid w:val="00DD2004"/>
    <w:rsid w:val="00DE277D"/>
    <w:rsid w:val="00DF0093"/>
    <w:rsid w:val="00DF12DA"/>
    <w:rsid w:val="00E05E60"/>
    <w:rsid w:val="00E16710"/>
    <w:rsid w:val="00E22617"/>
    <w:rsid w:val="00E34396"/>
    <w:rsid w:val="00E41A00"/>
    <w:rsid w:val="00E45EA8"/>
    <w:rsid w:val="00E46887"/>
    <w:rsid w:val="00E57B69"/>
    <w:rsid w:val="00E64CB3"/>
    <w:rsid w:val="00E65BE2"/>
    <w:rsid w:val="00E81500"/>
    <w:rsid w:val="00E8727E"/>
    <w:rsid w:val="00EA24EA"/>
    <w:rsid w:val="00EA3A8B"/>
    <w:rsid w:val="00EC703F"/>
    <w:rsid w:val="00EC7E68"/>
    <w:rsid w:val="00ED10AC"/>
    <w:rsid w:val="00ED2316"/>
    <w:rsid w:val="00ED3FA1"/>
    <w:rsid w:val="00EF6D45"/>
    <w:rsid w:val="00F1168E"/>
    <w:rsid w:val="00F11ED4"/>
    <w:rsid w:val="00F12B7C"/>
    <w:rsid w:val="00F14634"/>
    <w:rsid w:val="00F159F1"/>
    <w:rsid w:val="00F24B83"/>
    <w:rsid w:val="00F33198"/>
    <w:rsid w:val="00F3389B"/>
    <w:rsid w:val="00F345DE"/>
    <w:rsid w:val="00F47687"/>
    <w:rsid w:val="00F51E44"/>
    <w:rsid w:val="00F63758"/>
    <w:rsid w:val="00F9358A"/>
    <w:rsid w:val="00F956B6"/>
    <w:rsid w:val="00FA3DF8"/>
    <w:rsid w:val="00FA444C"/>
    <w:rsid w:val="00FA7259"/>
    <w:rsid w:val="00FB0E41"/>
    <w:rsid w:val="00FB4195"/>
    <w:rsid w:val="00FC0ECE"/>
    <w:rsid w:val="00FD140E"/>
    <w:rsid w:val="00FD17B1"/>
    <w:rsid w:val="00FD32D3"/>
    <w:rsid w:val="00FD5793"/>
    <w:rsid w:val="00FD7653"/>
    <w:rsid w:val="00FE0067"/>
    <w:rsid w:val="00FE4F70"/>
    <w:rsid w:val="00FE5228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6F64BC"/>
  <w15:docId w15:val="{3BE80B29-AACE-46F6-B24B-11F025E1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EC1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qFormat/>
    <w:rsid w:val="003F04EE"/>
    <w:pPr>
      <w:spacing w:after="240"/>
      <w:outlineLvl w:val="0"/>
    </w:pPr>
    <w:rPr>
      <w:rFonts w:ascii="Ecofont Vera Sans" w:hAnsi="Ecofont Vera Sans"/>
      <w:b/>
      <w:sz w:val="24"/>
      <w:szCs w:val="24"/>
    </w:rPr>
  </w:style>
  <w:style w:type="paragraph" w:styleId="Ttulo3">
    <w:name w:val="heading 3"/>
    <w:basedOn w:val="Normal"/>
    <w:next w:val="Normal"/>
    <w:qFormat/>
    <w:rsid w:val="00F11ED4"/>
    <w:pPr>
      <w:keepNext/>
      <w:spacing w:line="360" w:lineRule="auto"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70C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5BA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95BA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11ED4"/>
    <w:pPr>
      <w:shd w:val="clear" w:color="auto" w:fill="FFFFFF"/>
      <w:spacing w:before="100" w:beforeAutospacing="1" w:after="100" w:afterAutospacing="1"/>
      <w:ind w:left="600" w:right="600"/>
    </w:pPr>
    <w:rPr>
      <w:rFonts w:ascii="Verdana" w:eastAsia="Arial Unicode MS" w:hAnsi="Verdana" w:cs="Arial Unicode MS"/>
      <w:sz w:val="18"/>
      <w:szCs w:val="18"/>
    </w:rPr>
  </w:style>
  <w:style w:type="paragraph" w:styleId="Corpodetexto2">
    <w:name w:val="Body Text 2"/>
    <w:basedOn w:val="Normal"/>
    <w:rsid w:val="00F11ED4"/>
    <w:pPr>
      <w:spacing w:line="360" w:lineRule="auto"/>
    </w:pPr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47158"/>
    <w:pPr>
      <w:spacing w:after="120" w:line="480" w:lineRule="auto"/>
      <w:ind w:left="283"/>
    </w:pPr>
  </w:style>
  <w:style w:type="paragraph" w:customStyle="1" w:styleId="Textoembloco1">
    <w:name w:val="Texto em bloco1"/>
    <w:basedOn w:val="Normal"/>
    <w:rsid w:val="00B47158"/>
    <w:pPr>
      <w:suppressAutoHyphens/>
      <w:ind w:left="993" w:right="651"/>
      <w:jc w:val="left"/>
    </w:pPr>
    <w:rPr>
      <w:rFonts w:ascii="Times New Roman" w:hAnsi="Times New Roman"/>
      <w:sz w:val="24"/>
      <w:lang w:eastAsia="ar-SA"/>
    </w:rPr>
  </w:style>
  <w:style w:type="paragraph" w:styleId="Textodebalo">
    <w:name w:val="Balloon Text"/>
    <w:basedOn w:val="Normal"/>
    <w:semiHidden/>
    <w:rsid w:val="00C72B5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3F39A9"/>
    <w:pPr>
      <w:spacing w:after="120"/>
    </w:pPr>
  </w:style>
  <w:style w:type="table" w:styleId="Tabelacomgrade">
    <w:name w:val="Table Grid"/>
    <w:basedOn w:val="Tabelanormal"/>
    <w:rsid w:val="001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663A47"/>
    <w:rPr>
      <w:rFonts w:ascii="Arial" w:hAnsi="Arial"/>
    </w:rPr>
  </w:style>
  <w:style w:type="paragraph" w:customStyle="1" w:styleId="Corpodetexto21">
    <w:name w:val="Corpo de texto 21"/>
    <w:basedOn w:val="Normal"/>
    <w:rsid w:val="00DF0093"/>
    <w:pPr>
      <w:suppressAutoHyphens/>
      <w:spacing w:after="120" w:line="480" w:lineRule="auto"/>
    </w:pPr>
    <w:rPr>
      <w:lang w:eastAsia="ar-SA"/>
    </w:rPr>
  </w:style>
  <w:style w:type="character" w:customStyle="1" w:styleId="CorpodetextoChar">
    <w:name w:val="Corpo de texto Char"/>
    <w:link w:val="Corpodetexto"/>
    <w:rsid w:val="00C6385F"/>
    <w:rPr>
      <w:rFonts w:ascii="Arial" w:hAnsi="Arial"/>
    </w:rPr>
  </w:style>
  <w:style w:type="paragraph" w:customStyle="1" w:styleId="western">
    <w:name w:val="western"/>
    <w:basedOn w:val="Normal"/>
    <w:rsid w:val="00C6385F"/>
    <w:pPr>
      <w:spacing w:before="100" w:beforeAutospacing="1" w:after="119"/>
      <w:jc w:val="left"/>
    </w:pPr>
    <w:rPr>
      <w:rFonts w:ascii="Times New Roman" w:hAnsi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A50870"/>
    <w:rPr>
      <w:rFonts w:ascii="Arial" w:hAnsi="Arial"/>
    </w:rPr>
  </w:style>
  <w:style w:type="paragraph" w:styleId="PargrafodaLista">
    <w:name w:val="List Paragraph"/>
    <w:basedOn w:val="Normal"/>
    <w:uiPriority w:val="34"/>
    <w:qFormat/>
    <w:rsid w:val="00A50870"/>
    <w:pPr>
      <w:ind w:left="720"/>
      <w:contextualSpacing/>
    </w:pPr>
  </w:style>
  <w:style w:type="paragraph" w:customStyle="1" w:styleId="Normal1">
    <w:name w:val="Normal1"/>
    <w:basedOn w:val="Normal"/>
    <w:uiPriority w:val="99"/>
    <w:semiHidden/>
    <w:rsid w:val="00A50870"/>
    <w:pPr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normalchar">
    <w:name w:val="normal__char"/>
    <w:basedOn w:val="Fontepargpadro"/>
    <w:rsid w:val="00A50870"/>
  </w:style>
  <w:style w:type="paragraph" w:customStyle="1" w:styleId="normal10">
    <w:name w:val="normal1"/>
    <w:basedOn w:val="Normal"/>
    <w:rsid w:val="00A50870"/>
    <w:pPr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normalchar0">
    <w:name w:val="normalchar"/>
    <w:basedOn w:val="Fontepargpadro"/>
    <w:rsid w:val="00A50870"/>
  </w:style>
  <w:style w:type="character" w:customStyle="1" w:styleId="Ttulo1Char">
    <w:name w:val="Título 1 Char"/>
    <w:basedOn w:val="Fontepargpadro"/>
    <w:link w:val="Ttulo1"/>
    <w:rsid w:val="003F04EE"/>
    <w:rPr>
      <w:rFonts w:ascii="Ecofont Vera Sans" w:hAnsi="Ecofont Vera Sans"/>
      <w:b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21438"/>
    <w:rPr>
      <w:rFonts w:ascii="Arial" w:hAnsi="Arial"/>
    </w:rPr>
  </w:style>
  <w:style w:type="character" w:customStyle="1" w:styleId="Ttulo9Char">
    <w:name w:val="Título 9 Char"/>
    <w:basedOn w:val="Fontepargpadro"/>
    <w:link w:val="Ttulo9"/>
    <w:semiHidden/>
    <w:rsid w:val="00870C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ulo10">
    <w:name w:val="Titulo 10"/>
    <w:basedOn w:val="Normal"/>
    <w:rsid w:val="00BE4525"/>
    <w:pPr>
      <w:suppressAutoHyphens/>
      <w:spacing w:before="120" w:line="360" w:lineRule="auto"/>
    </w:pPr>
    <w:rPr>
      <w:rFonts w:ascii="Times New Roman" w:hAnsi="Times New Roman"/>
      <w:b/>
      <w:sz w:val="22"/>
      <w:lang w:val="en-US" w:eastAsia="ar-SA"/>
    </w:rPr>
  </w:style>
  <w:style w:type="paragraph" w:customStyle="1" w:styleId="Texto1Chamamento">
    <w:name w:val="Texto1 Chamamento"/>
    <w:basedOn w:val="Normal"/>
    <w:link w:val="Texto1ChamamentoChar"/>
    <w:qFormat/>
    <w:rsid w:val="00271761"/>
    <w:pPr>
      <w:autoSpaceDE w:val="0"/>
      <w:autoSpaceDN w:val="0"/>
      <w:adjustRightInd w:val="0"/>
      <w:spacing w:line="320" w:lineRule="exact"/>
    </w:pPr>
    <w:rPr>
      <w:rFonts w:ascii="Ecofont Vera Sans" w:eastAsiaTheme="minorHAnsi" w:hAnsi="Ecofont Vera Sans" w:cs="GlyphlessFont"/>
      <w:sz w:val="22"/>
      <w:szCs w:val="24"/>
      <w:lang w:eastAsia="en-US"/>
    </w:rPr>
  </w:style>
  <w:style w:type="character" w:customStyle="1" w:styleId="Texto1ChamamentoChar">
    <w:name w:val="Texto1 Chamamento Char"/>
    <w:basedOn w:val="Fontepargpadro"/>
    <w:link w:val="Texto1Chamamento"/>
    <w:rsid w:val="00271761"/>
    <w:rPr>
      <w:rFonts w:ascii="Ecofont Vera Sans" w:eastAsiaTheme="minorHAnsi" w:hAnsi="Ecofont Vera Sans" w:cs="GlyphlessFont"/>
      <w:sz w:val="22"/>
      <w:szCs w:val="24"/>
      <w:lang w:eastAsia="en-US"/>
    </w:rPr>
  </w:style>
  <w:style w:type="character" w:styleId="Refdecomentrio">
    <w:name w:val="annotation reference"/>
    <w:basedOn w:val="Fontepargpadro"/>
    <w:semiHidden/>
    <w:unhideWhenUsed/>
    <w:rsid w:val="000B22A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0B22AB"/>
  </w:style>
  <w:style w:type="character" w:customStyle="1" w:styleId="TextodecomentrioChar">
    <w:name w:val="Texto de comentário Char"/>
    <w:basedOn w:val="Fontepargpadro"/>
    <w:link w:val="Textodecomentrio"/>
    <w:semiHidden/>
    <w:rsid w:val="000B22A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0B2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B22A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109">
      <w:bodyDiv w:val="1"/>
      <w:marLeft w:val="105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A57A7-43FF-46FB-BD16-E9436045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1870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Superintendência de Exploração da Infra-Estrutura</vt:lpstr>
    </vt:vector>
  </TitlesOfParts>
  <Company>ANTT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Superintendência de Exploração da Infra-Estrutura</dc:title>
  <dc:creator>Leopoldo Faiad da Cunha</dc:creator>
  <cp:lastModifiedBy>Iana Araujo Rodrigues</cp:lastModifiedBy>
  <cp:revision>8</cp:revision>
  <cp:lastPrinted>2015-09-02T16:20:00Z</cp:lastPrinted>
  <dcterms:created xsi:type="dcterms:W3CDTF">2018-05-07T16:01:00Z</dcterms:created>
  <dcterms:modified xsi:type="dcterms:W3CDTF">2018-05-24T20:44:00Z</dcterms:modified>
</cp:coreProperties>
</file>