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582" w:rsidRDefault="00044582" w:rsidP="0059070A">
      <w:pPr>
        <w:jc w:val="center"/>
        <w:rPr>
          <w:b/>
          <w:sz w:val="24"/>
          <w:szCs w:val="24"/>
        </w:rPr>
      </w:pPr>
      <w:r w:rsidRPr="00387804">
        <w:rPr>
          <w:b/>
          <w:sz w:val="24"/>
          <w:szCs w:val="24"/>
        </w:rPr>
        <w:t xml:space="preserve">Avaliação dos recursos e contrarrazões </w:t>
      </w:r>
      <w:r>
        <w:rPr>
          <w:b/>
          <w:sz w:val="24"/>
          <w:szCs w:val="24"/>
        </w:rPr>
        <w:t>referentes à Associação Catarinense dos Organismos de Inspeção – ACOI</w:t>
      </w:r>
    </w:p>
    <w:p w:rsidR="00044582" w:rsidRDefault="00044582" w:rsidP="00044582">
      <w:pPr>
        <w:rPr>
          <w:b/>
          <w:sz w:val="24"/>
          <w:szCs w:val="24"/>
        </w:rPr>
      </w:pPr>
    </w:p>
    <w:p w:rsidR="00044582" w:rsidRPr="00EC4721" w:rsidRDefault="00044582" w:rsidP="0004458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EC4721">
        <w:rPr>
          <w:b/>
          <w:sz w:val="24"/>
          <w:szCs w:val="24"/>
        </w:rPr>
        <w:t xml:space="preserve">Recurso </w:t>
      </w:r>
      <w:r>
        <w:rPr>
          <w:b/>
          <w:sz w:val="24"/>
          <w:szCs w:val="24"/>
        </w:rPr>
        <w:t>ACOI a favor dela mesma</w:t>
      </w:r>
    </w:p>
    <w:p w:rsidR="00D36F3B" w:rsidRDefault="008C0FD0" w:rsidP="00D36F3B">
      <w:pPr>
        <w:pStyle w:val="PargrafodaLista"/>
        <w:numPr>
          <w:ilvl w:val="0"/>
          <w:numId w:val="1"/>
        </w:numPr>
      </w:pPr>
      <w:r>
        <w:t>Revisão da pontuação referente à comprovação de capacidade técnica</w:t>
      </w:r>
    </w:p>
    <w:p w:rsidR="00037224" w:rsidRDefault="00037224" w:rsidP="00037224">
      <w:pPr>
        <w:jc w:val="both"/>
      </w:pPr>
      <w:r>
        <w:t xml:space="preserve">O recorrente contesta a pontuação atribuída pela banca no item “c”, alegando que teria apresentado atestado de capacidade técnica referente a convênio de parceria técnica </w:t>
      </w:r>
    </w:p>
    <w:p w:rsidR="00037224" w:rsidRDefault="00037224" w:rsidP="00037224">
      <w:pPr>
        <w:jc w:val="both"/>
      </w:pPr>
      <w:r>
        <w:t>Para tanto, apresenta novo documento, além de indicar aqueles com os quais teria instruído sua solicitação, solicitando a reconsideração da pontuação atribuída.</w:t>
      </w:r>
    </w:p>
    <w:p w:rsidR="0059070A" w:rsidRDefault="0059070A" w:rsidP="0059070A">
      <w:pPr>
        <w:pStyle w:val="PargrafodaLista"/>
      </w:pPr>
    </w:p>
    <w:p w:rsidR="007163E2" w:rsidRPr="007163E2" w:rsidRDefault="007163E2" w:rsidP="007163E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7163E2">
        <w:rPr>
          <w:b/>
          <w:sz w:val="24"/>
          <w:szCs w:val="24"/>
        </w:rPr>
        <w:t>Recurso ILASV contra a ACOI</w:t>
      </w:r>
    </w:p>
    <w:p w:rsidR="007163E2" w:rsidRDefault="007163E2" w:rsidP="007163E2">
      <w:pPr>
        <w:pStyle w:val="PargrafodaLista"/>
        <w:numPr>
          <w:ilvl w:val="0"/>
          <w:numId w:val="3"/>
        </w:numPr>
      </w:pPr>
      <w:r>
        <w:t>O ILASV solicita pontuação zero nos quesitos “A”, “B”, “C” com as seguintes alegações:</w:t>
      </w:r>
    </w:p>
    <w:p w:rsidR="007163E2" w:rsidRDefault="007163E2" w:rsidP="007163E2">
      <w:pPr>
        <w:pStyle w:val="PargrafodaLista"/>
      </w:pPr>
      <w:r>
        <w:t xml:space="preserve">- A ACOI não </w:t>
      </w:r>
      <w:r w:rsidR="008C0FD0">
        <w:t xml:space="preserve">apresentou </w:t>
      </w:r>
      <w:r>
        <w:t>uma prop</w:t>
      </w:r>
      <w:r w:rsidR="008C0FD0">
        <w:t>osta técnica, e sim, um plano d</w:t>
      </w:r>
      <w:r>
        <w:t>e</w:t>
      </w:r>
      <w:r w:rsidR="008C0FD0">
        <w:t xml:space="preserve"> </w:t>
      </w:r>
      <w:r>
        <w:t>trabalho;</w:t>
      </w:r>
    </w:p>
    <w:p w:rsidR="007163E2" w:rsidRDefault="007163E2" w:rsidP="007163E2">
      <w:pPr>
        <w:pStyle w:val="PargrafodaLista"/>
      </w:pPr>
      <w:r>
        <w:t>- A ACOI não apresentou o nexo entre sua proposta e o objeto do chamamento;</w:t>
      </w:r>
    </w:p>
    <w:p w:rsidR="007163E2" w:rsidRDefault="007163E2" w:rsidP="007163E2">
      <w:pPr>
        <w:pStyle w:val="PargrafodaLista"/>
      </w:pPr>
      <w:r>
        <w:t xml:space="preserve">- Os atestados de capacidade técnica </w:t>
      </w:r>
      <w:r w:rsidR="008C0FD0">
        <w:t>apresentados</w:t>
      </w:r>
      <w:r>
        <w:t xml:space="preserve"> não são em nome da ACOI e não tratam do objeto do chamamento público;</w:t>
      </w:r>
    </w:p>
    <w:p w:rsidR="007163E2" w:rsidRDefault="007163E2" w:rsidP="007163E2">
      <w:pPr>
        <w:pStyle w:val="PargrafodaLista"/>
      </w:pPr>
      <w:r>
        <w:t>- A publicação apresentada não é em nome da entidade ACOI, não podendo ser objeto de pontuação.</w:t>
      </w:r>
    </w:p>
    <w:p w:rsidR="00EA1ABF" w:rsidRDefault="00EA1ABF" w:rsidP="00EA1ABF"/>
    <w:p w:rsidR="002B6CE4" w:rsidRDefault="001F7FD3" w:rsidP="00EA1AB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="00044582">
        <w:rPr>
          <w:b/>
          <w:sz w:val="24"/>
          <w:szCs w:val="24"/>
        </w:rPr>
        <w:t>Contrarrazões da ACOI</w:t>
      </w:r>
    </w:p>
    <w:p w:rsidR="004D52BE" w:rsidRPr="002B6CE4" w:rsidRDefault="002B6CE4" w:rsidP="00EA1ABF">
      <w:r w:rsidRPr="002B6CE4">
        <w:t>- A ACOI rebate</w:t>
      </w:r>
      <w:r w:rsidR="00044582" w:rsidRPr="002B6CE4">
        <w:t xml:space="preserve"> as impugnações do ILASV em sede recursal</w:t>
      </w:r>
    </w:p>
    <w:p w:rsidR="00044582" w:rsidRDefault="0059070A" w:rsidP="00044582">
      <w:pPr>
        <w:pStyle w:val="Ttulo1"/>
      </w:pPr>
      <w:r>
        <w:sym w:font="Wingdings" w:char="F0E0"/>
      </w:r>
      <w:r>
        <w:t xml:space="preserve"> </w:t>
      </w:r>
      <w:r w:rsidR="00044582">
        <w:t>Análise dos recursos</w:t>
      </w:r>
    </w:p>
    <w:p w:rsidR="0061026F" w:rsidRPr="0061026F" w:rsidRDefault="0061026F" w:rsidP="0061026F"/>
    <w:p w:rsidR="0061026F" w:rsidRPr="00EC4721" w:rsidRDefault="0061026F" w:rsidP="0061026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EC4721">
        <w:rPr>
          <w:b/>
          <w:sz w:val="24"/>
          <w:szCs w:val="24"/>
        </w:rPr>
        <w:t xml:space="preserve">Recurso </w:t>
      </w:r>
      <w:r>
        <w:rPr>
          <w:b/>
          <w:sz w:val="24"/>
          <w:szCs w:val="24"/>
        </w:rPr>
        <w:t>ACOI a favor dela mesma</w:t>
      </w:r>
    </w:p>
    <w:p w:rsidR="00044582" w:rsidRDefault="00A204EA" w:rsidP="00A204EA">
      <w:r>
        <w:t xml:space="preserve">1. </w:t>
      </w:r>
      <w:r w:rsidR="00044582">
        <w:t>INDEFERIDO.</w:t>
      </w:r>
    </w:p>
    <w:p w:rsidR="00044582" w:rsidRDefault="00037224" w:rsidP="00795D44">
      <w:pPr>
        <w:jc w:val="both"/>
      </w:pPr>
      <w:r>
        <w:t>As</w:t>
      </w:r>
      <w:r w:rsidR="00044582">
        <w:t xml:space="preserve"> certidões indicadas pelo recorrente não evidenciam a execução do objeto a que se refere o Termo de Convênio celebrado com órgão do Estado de Santa Catarina. Tampouco cumpre esse objetivo o novo documento apresentado.</w:t>
      </w:r>
    </w:p>
    <w:p w:rsidR="00044582" w:rsidRDefault="00044582" w:rsidP="00795D44">
      <w:pPr>
        <w:jc w:val="both"/>
      </w:pPr>
      <w:r>
        <w:t>Cabe frisar que a Comissão considerou as certidões encaminhadas tempestivamente, para fins de atribuição de nota por experiência profissional de integrante da equipe técnica.</w:t>
      </w:r>
    </w:p>
    <w:p w:rsidR="00044582" w:rsidRDefault="00044582" w:rsidP="00795D44">
      <w:pPr>
        <w:jc w:val="both"/>
      </w:pPr>
      <w:r>
        <w:t>Quanto ao novo documento apresentado, comunicamos que, considerando a intempestividade na apresentação, não foi considerado.</w:t>
      </w:r>
    </w:p>
    <w:p w:rsidR="0061026F" w:rsidRPr="007163E2" w:rsidRDefault="0061026F" w:rsidP="0061026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7163E2">
        <w:rPr>
          <w:b/>
          <w:sz w:val="24"/>
          <w:szCs w:val="24"/>
        </w:rPr>
        <w:t>Recurso ILASV contra a ACOI</w:t>
      </w:r>
    </w:p>
    <w:p w:rsidR="0061026F" w:rsidRDefault="00526DDB" w:rsidP="0061026F">
      <w:r>
        <w:t>1. INDEFERIDO.</w:t>
      </w:r>
    </w:p>
    <w:p w:rsidR="00EA1ABF" w:rsidRDefault="004D52BE" w:rsidP="00EA1ABF">
      <w:r>
        <w:lastRenderedPageBreak/>
        <w:t>Contrarrazões aco</w:t>
      </w:r>
      <w:r w:rsidR="00952EA2">
        <w:t>lhidas</w:t>
      </w:r>
      <w:r>
        <w:t>.</w:t>
      </w:r>
      <w:r w:rsidR="00952EA2">
        <w:t xml:space="preserve"> </w:t>
      </w:r>
      <w:r w:rsidR="00882607">
        <w:t>Não houve modificação no julgamento da comissão em decorrência das impugnações interpostas pela ILASV.</w:t>
      </w:r>
    </w:p>
    <w:p w:rsidR="00B977FD" w:rsidRDefault="00B977FD" w:rsidP="00EA1ABF"/>
    <w:p w:rsidR="00B977FD" w:rsidRDefault="00B977FD" w:rsidP="00B977FD">
      <w:pPr>
        <w:jc w:val="both"/>
      </w:pPr>
      <w:r>
        <w:t xml:space="preserve">OBS: Só foram avaliadas as contrarrazões para defesa dos recursos dos concorrentes contra a </w:t>
      </w:r>
      <w:r>
        <w:t>ACOI</w:t>
      </w:r>
      <w:bookmarkStart w:id="0" w:name="_GoBack"/>
      <w:bookmarkEnd w:id="0"/>
    </w:p>
    <w:p w:rsidR="00B977FD" w:rsidRDefault="00B977FD" w:rsidP="00EA1ABF"/>
    <w:sectPr w:rsidR="00B977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7207D"/>
    <w:multiLevelType w:val="hybridMultilevel"/>
    <w:tmpl w:val="54D848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179A3"/>
    <w:multiLevelType w:val="hybridMultilevel"/>
    <w:tmpl w:val="C79E96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115693"/>
    <w:multiLevelType w:val="hybridMultilevel"/>
    <w:tmpl w:val="1F1015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007D1"/>
    <w:multiLevelType w:val="hybridMultilevel"/>
    <w:tmpl w:val="C99858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F3B"/>
    <w:rsid w:val="0002248B"/>
    <w:rsid w:val="00037224"/>
    <w:rsid w:val="00044582"/>
    <w:rsid w:val="00104D2B"/>
    <w:rsid w:val="00120B60"/>
    <w:rsid w:val="00173CE3"/>
    <w:rsid w:val="001A5A61"/>
    <w:rsid w:val="001A71EC"/>
    <w:rsid w:val="001F7FD3"/>
    <w:rsid w:val="002B6CE4"/>
    <w:rsid w:val="002E6E4D"/>
    <w:rsid w:val="004D52BE"/>
    <w:rsid w:val="00526DDB"/>
    <w:rsid w:val="0059070A"/>
    <w:rsid w:val="005D0E9E"/>
    <w:rsid w:val="0061026F"/>
    <w:rsid w:val="007163E2"/>
    <w:rsid w:val="00720491"/>
    <w:rsid w:val="00795D44"/>
    <w:rsid w:val="00882607"/>
    <w:rsid w:val="008C0FD0"/>
    <w:rsid w:val="00952EA2"/>
    <w:rsid w:val="00996EC0"/>
    <w:rsid w:val="009E4F86"/>
    <w:rsid w:val="00A204EA"/>
    <w:rsid w:val="00B9277C"/>
    <w:rsid w:val="00B977FD"/>
    <w:rsid w:val="00D36F3B"/>
    <w:rsid w:val="00EA1ABF"/>
    <w:rsid w:val="00F14959"/>
    <w:rsid w:val="00F2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3F809"/>
  <w15:chartTrackingRefBased/>
  <w15:docId w15:val="{163C755A-4A7B-437F-9F96-3E047BC66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445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36F3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4D52B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D52B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D52B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D52B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D52B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5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52BE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0445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0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 Correia De Almeida</dc:creator>
  <cp:keywords/>
  <dc:description/>
  <cp:lastModifiedBy>Iana Araujo Rodrigues</cp:lastModifiedBy>
  <cp:revision>19</cp:revision>
  <dcterms:created xsi:type="dcterms:W3CDTF">2018-09-03T17:47:00Z</dcterms:created>
  <dcterms:modified xsi:type="dcterms:W3CDTF">2018-09-03T19:34:00Z</dcterms:modified>
</cp:coreProperties>
</file>