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D12D" w14:textId="77777777" w:rsidR="009904B0" w:rsidRPr="001247CC" w:rsidRDefault="009904B0" w:rsidP="00BA1AFE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 xml:space="preserve">RELATÓRIO DE </w:t>
      </w:r>
      <w:r w:rsidR="00347F97" w:rsidRPr="001247CC">
        <w:rPr>
          <w:b/>
          <w:bCs/>
          <w:sz w:val="28"/>
          <w:szCs w:val="28"/>
        </w:rPr>
        <w:t>ANÁLISE DE IMPACTO REGULATÓRIO</w:t>
      </w:r>
    </w:p>
    <w:p w14:paraId="0AA6503A" w14:textId="04DCA72B" w:rsidR="009904B0" w:rsidRPr="001247CC" w:rsidRDefault="009904B0" w:rsidP="00BA1AFE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>(Preliminar ou final)</w:t>
      </w:r>
    </w:p>
    <w:p w14:paraId="6486F1AB" w14:textId="70FBE5A8" w:rsidR="003363BA" w:rsidRPr="009904B0" w:rsidRDefault="00347F97" w:rsidP="00BA1AFE">
      <w:pPr>
        <w:jc w:val="center"/>
        <w:rPr>
          <w:b/>
          <w:bCs/>
          <w:sz w:val="32"/>
          <w:szCs w:val="32"/>
        </w:rPr>
      </w:pPr>
      <w:r w:rsidRPr="001247CC">
        <w:rPr>
          <w:b/>
          <w:bCs/>
          <w:sz w:val="28"/>
          <w:szCs w:val="28"/>
        </w:rPr>
        <w:t xml:space="preserve">SEI Nº </w:t>
      </w:r>
      <w:r w:rsidR="00975029" w:rsidRPr="0093367F">
        <w:rPr>
          <w:b/>
          <w:bCs/>
          <w:i/>
          <w:iCs/>
          <w:sz w:val="28"/>
          <w:szCs w:val="28"/>
        </w:rPr>
        <w:t>XXXXXXX</w:t>
      </w:r>
    </w:p>
    <w:p w14:paraId="7B698CB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Interessado: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Superintendência gestora do processo]</w:t>
      </w:r>
    </w:p>
    <w:p w14:paraId="1B47A03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nº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 [Preencher nº do processo]</w:t>
      </w:r>
    </w:p>
    <w:p w14:paraId="25DB560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Processos Relacionados: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nº dos processos]</w:t>
      </w:r>
    </w:p>
    <w:p w14:paraId="6A80D6E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Relatório de AIR</w:t>
      </w:r>
    </w:p>
    <w:p w14:paraId="6BC2811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Análise de Impacto Regulatório – AIR.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nome do Tema]</w:t>
      </w:r>
    </w:p>
    <w:p w14:paraId="1FDF2946" w14:textId="50DEF27A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 xml:space="preserve">[Preencher com palavras que facilitem uma futura busca </w:t>
      </w:r>
      <w:r w:rsidR="00BA1AFE"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d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a presente AIR]</w:t>
      </w:r>
    </w:p>
    <w:p w14:paraId="4F3F14B5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Versão: </w:t>
      </w:r>
      <w:r w:rsidRPr="0093367F">
        <w:rPr>
          <w:rFonts w:ascii="Times New Roman" w:eastAsia="Times New Roman" w:hAnsi="Times New Roman" w:cs="Times New Roman"/>
          <w:i/>
          <w:iCs/>
          <w:color w:val="0000CD"/>
          <w:sz w:val="24"/>
          <w:szCs w:val="24"/>
          <w:lang w:eastAsia="pt-BR"/>
        </w:rPr>
        <w:t>[Preencher versão da AIR]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 Poderão existir várias versões do Relatório durante o projeto. Por questões de ordem, a primeira versão de um Relatório de AIR é sempre dada pelo número de referência 1.0. Conforme venham novas versões, recomenda-se que o número seja dado da seguinte forma:</w:t>
      </w:r>
    </w:p>
    <w:p w14:paraId="420A3906" w14:textId="69A27873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primeiro dígito </w:t>
      </w:r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à esquerda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incrementado todas as vezes que a nova versão for decorrente de alterações provocadas por um Processo de Participação e Controle Social – PPCS; e</w:t>
      </w:r>
    </w:p>
    <w:p w14:paraId="1D3A69C8" w14:textId="6E8EAB6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segundo dígito</w:t>
      </w:r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proofErr w:type="spellStart"/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á</w:t>
      </w:r>
      <w:proofErr w:type="spellEnd"/>
      <w:r w:rsidR="00BA1AF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direita do ponto,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será incrementado sempre que as alterações sejam por consequência de fatores diversos, que não seja um PPCS.</w:t>
      </w:r>
    </w:p>
    <w:p w14:paraId="62745102" w14:textId="77777777" w:rsidR="00BA1AFE" w:rsidRPr="0093367F" w:rsidRDefault="00BA1AFE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Por exemplo, se a versão 1.0 de uma AIR for submetida a uma Tomada de Subsídios, resultando numa nova versão, esta será 2.0; caso esta seja alterada somente em decorrência de alteração legal ou de diretrizes, sema realização de PPCS, a versão será 1.1; por fim, caso a versão de AIR seja alterada face à decorrência de </w:t>
      </w:r>
      <w:proofErr w:type="gramStart"/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ambas situações</w:t>
      </w:r>
      <w:proofErr w:type="gramEnd"/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(submissão à Tomada de Subsídios e alteração legal ou de diretrizes), a versão será 2.1.</w:t>
      </w:r>
    </w:p>
    <w:p w14:paraId="64F8E5E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54256E48" w14:textId="77777777" w:rsidTr="005A6176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3B981333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 INTRODUÇÃO (PODE OU NÃO ESTAR CONTIDA NO SUMÁRIO EXECUTIVO)</w:t>
            </w:r>
          </w:p>
        </w:tc>
      </w:tr>
    </w:tbl>
    <w:p w14:paraId="3B04A96E" w14:textId="6AB127AE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Nesta fase, recomenda-se apresentar o documento, seus objetivos e uma breve contextualização da análise. Se a AIR for sobre um tema da Agenda Regulatória, sugere-se indicar a forma de sua inclusão no referido instrumento (se durante a elaboração bienal, em revisão ordinária ou revisão extraordinária), com menção à Deliberação da Diretoria Colegiada. Da mesma forma, se o Relatório de AIR possuir versão(</w:t>
      </w:r>
      <w:proofErr w:type="spellStart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ões</w:t>
      </w:r>
      <w:proofErr w:type="spellEnd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 anterior(es), explicar brevemente o que ensejou a elaboração da nova versão.</w:t>
      </w:r>
    </w:p>
    <w:p w14:paraId="3CE4C2A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1E28FF5A" w14:textId="77777777" w:rsidTr="005A6176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2F0CEE91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2. SUMÁRIO EXECUTIVO</w:t>
            </w:r>
          </w:p>
        </w:tc>
      </w:tr>
    </w:tbl>
    <w:p w14:paraId="25D8EEE5" w14:textId="7D42BAE2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Breve síntese 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problema identificado,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análise e conclusões alcançadas, em linguagem simples e acessível ao público em geral (contendo gráficos ou figuras sempre que possível), a ser elaborada após a finalização da AIR.</w:t>
      </w:r>
    </w:p>
    <w:p w14:paraId="0E51A0CF" w14:textId="396AA10A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despeito de sua forma resumida, o sumário deve fazer sentido mesmo que o leitor não leia a íntegra do Relatório, apresentando as questões mais importantes para a sua compreensão quanto aos seguintes aspectos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preferencialmente no formato de infográfico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</w:p>
    <w:p w14:paraId="50B28A23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30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5A6176" w14:paraId="15CD4299" w14:textId="77777777" w:rsidTr="005A6176">
        <w:trPr>
          <w:trHeight w:val="381"/>
        </w:trPr>
        <w:tc>
          <w:tcPr>
            <w:tcW w:w="8930" w:type="dxa"/>
          </w:tcPr>
          <w:p w14:paraId="09CF3651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Problema regulatório identificado</w:t>
            </w:r>
          </w:p>
          <w:p w14:paraId="446946C8" w14:textId="1890E5DE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0933BBCD" w14:textId="77777777" w:rsidTr="005A6176">
        <w:trPr>
          <w:trHeight w:val="388"/>
        </w:trPr>
        <w:tc>
          <w:tcPr>
            <w:tcW w:w="8930" w:type="dxa"/>
          </w:tcPr>
          <w:p w14:paraId="09312CFE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Objetivos desejados</w:t>
            </w:r>
          </w:p>
          <w:p w14:paraId="51C18C64" w14:textId="1A2143C2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7385633B" w14:textId="77777777" w:rsidTr="005A6176">
        <w:trPr>
          <w:trHeight w:val="395"/>
        </w:trPr>
        <w:tc>
          <w:tcPr>
            <w:tcW w:w="8930" w:type="dxa"/>
          </w:tcPr>
          <w:p w14:paraId="71A877C1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Alternativas de solução consideradas</w:t>
            </w:r>
          </w:p>
          <w:p w14:paraId="543AEC3B" w14:textId="5CACF10D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669EECFB" w14:textId="77777777" w:rsidTr="005A6176">
        <w:trPr>
          <w:trHeight w:val="487"/>
        </w:trPr>
        <w:tc>
          <w:tcPr>
            <w:tcW w:w="8930" w:type="dxa"/>
          </w:tcPr>
          <w:p w14:paraId="57449CFF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Ação sugerida e porque ela foi escolhida</w:t>
            </w:r>
          </w:p>
          <w:p w14:paraId="7DACBB6B" w14:textId="186AE0F4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7CE19454" w14:textId="77777777" w:rsidTr="005A6176">
        <w:trPr>
          <w:trHeight w:val="544"/>
        </w:trPr>
        <w:tc>
          <w:tcPr>
            <w:tcW w:w="8930" w:type="dxa"/>
          </w:tcPr>
          <w:p w14:paraId="1E241D13" w14:textId="77777777" w:rsidR="005A6176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• Possíveis impactos da ação sugerida</w:t>
            </w:r>
          </w:p>
          <w:p w14:paraId="7610C850" w14:textId="242442D1" w:rsidR="005A6176" w:rsidRPr="00347F97" w:rsidRDefault="005A6176" w:rsidP="0093367F">
            <w:pPr>
              <w:spacing w:before="100" w:beforeAutospacing="1" w:after="100" w:afterAutospacing="1" w:line="240" w:lineRule="auto"/>
              <w:ind w:left="14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5A6176" w14:paraId="6A793374" w14:textId="77777777" w:rsidTr="0093367F">
        <w:trPr>
          <w:trHeight w:val="947"/>
        </w:trPr>
        <w:tc>
          <w:tcPr>
            <w:tcW w:w="8930" w:type="dxa"/>
            <w:tcBorders>
              <w:left w:val="nil"/>
              <w:bottom w:val="nil"/>
              <w:right w:val="nil"/>
            </w:tcBorders>
          </w:tcPr>
          <w:p w14:paraId="55C46590" w14:textId="3C202346" w:rsidR="00BA1AFE" w:rsidRPr="00BA1AFE" w:rsidRDefault="00BF3FF4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</w:r>
            <w:r w:rsidR="00BA1AFE" w:rsidRPr="00BA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O </w:t>
            </w:r>
            <w:r w:rsidR="00BA1AFE" w:rsidRPr="009336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sumário executivo deve ser “objetivo e conciso” e “empregar linguagem simples e acessível ao público em geral”, conforme estabelece o inciso I, Art. 6º do Decreto 10.411/2020.</w:t>
            </w:r>
          </w:p>
        </w:tc>
      </w:tr>
    </w:tbl>
    <w:p w14:paraId="032A61C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47F97" w:rsidRPr="00347F97" w14:paraId="7F9CA92B" w14:textId="77777777" w:rsidTr="003A189F">
        <w:trPr>
          <w:tblCellSpacing w:w="0" w:type="dxa"/>
        </w:trPr>
        <w:tc>
          <w:tcPr>
            <w:tcW w:w="9214" w:type="dxa"/>
            <w:shd w:val="clear" w:color="auto" w:fill="BBBBBB"/>
            <w:vAlign w:val="center"/>
            <w:hideMark/>
          </w:tcPr>
          <w:p w14:paraId="0BF636B0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IDENTIFICAÇÃO DO PROBLEMA REGULATÓRIO</w:t>
            </w:r>
          </w:p>
        </w:tc>
      </w:tr>
    </w:tbl>
    <w:p w14:paraId="3812E66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problema é uma situação indesejada que advém de naturezas diversas tais como falhas de mercado, falhas regulatórias, riscos não aceitáveis ou objetivos sociais, requerendo soluções e uma possível intervenção regulatória. Dessa forma, neste item, devem estar dispostas as respostas para as seguintes perguntas:</w:t>
      </w:r>
    </w:p>
    <w:p w14:paraId="481DB77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o contexto no qual o problema se insere?</w:t>
      </w:r>
    </w:p>
    <w:p w14:paraId="3715077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 natureza do problema e suas consequências?</w:t>
      </w:r>
    </w:p>
    <w:p w14:paraId="3CCCE80E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as causas ou indutores do problema?</w:t>
      </w:r>
    </w:p>
    <w:p w14:paraId="1BEF29E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Qual a extensão ou magnitude do problema, isto é, onde ele ocorre (localmente, regionalmente, nacionalmente), com que frequência, qual a extensão dos grupos afetados?</w:t>
      </w:r>
    </w:p>
    <w:p w14:paraId="4127E52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evolução esperada do problema no futuro caso nada seja feito?</w:t>
      </w:r>
    </w:p>
    <w:p w14:paraId="328DE4C7" w14:textId="24F0A589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consultadas as demais áreas para coleta de evidências para a definição do problema? Quais?</w:t>
      </w:r>
    </w:p>
    <w:p w14:paraId="3F0B3F47" w14:textId="00C284FA" w:rsidR="005A6176" w:rsidRPr="00347F97" w:rsidRDefault="005A6176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 os dados e evidências que fundamentam o problema, consequências e causas identificadas?</w:t>
      </w:r>
    </w:p>
    <w:p w14:paraId="088E6C34" w14:textId="453C2F8D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Apresentar breve levantamento de ações regulatórias anteriormente adotadas para combater o mesmo problema e as razões pelas quais foram descontinuadas, quando cabível.</w:t>
      </w:r>
    </w:p>
    <w:p w14:paraId="0DD7130F" w14:textId="45706BD1" w:rsidR="00322943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Sugestão: utilizar Diagrama de problemas apresentando o problema central, suas causas e consequências:</w:t>
      </w:r>
    </w:p>
    <w:p w14:paraId="31EA822F" w14:textId="6A2E52CE" w:rsidR="34512C8E" w:rsidRDefault="34512C8E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05"/>
        <w:gridCol w:w="1121"/>
        <w:gridCol w:w="1213"/>
        <w:gridCol w:w="1950"/>
        <w:gridCol w:w="2745"/>
      </w:tblGrid>
      <w:tr w:rsidR="34512C8E" w14:paraId="71424909" w14:textId="77777777" w:rsidTr="34512C8E">
        <w:tc>
          <w:tcPr>
            <w:tcW w:w="1305" w:type="dxa"/>
          </w:tcPr>
          <w:p w14:paraId="035B6CC1" w14:textId="37DB440C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1.1</w:t>
            </w:r>
          </w:p>
        </w:tc>
        <w:tc>
          <w:tcPr>
            <w:tcW w:w="1121" w:type="dxa"/>
            <w:vMerge w:val="restart"/>
            <w:vAlign w:val="center"/>
          </w:tcPr>
          <w:p w14:paraId="2D05BFC9" w14:textId="6BD30DA1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</w:t>
            </w:r>
          </w:p>
        </w:tc>
        <w:tc>
          <w:tcPr>
            <w:tcW w:w="1213" w:type="dxa"/>
            <w:vMerge w:val="restart"/>
            <w:vAlign w:val="center"/>
          </w:tcPr>
          <w:p w14:paraId="38E1D9AA" w14:textId="3377DED1" w:rsidR="34512C8E" w:rsidRDefault="003C1883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Problema</w:t>
            </w:r>
          </w:p>
        </w:tc>
        <w:tc>
          <w:tcPr>
            <w:tcW w:w="1950" w:type="dxa"/>
            <w:vMerge w:val="restart"/>
          </w:tcPr>
          <w:p w14:paraId="13341BA9" w14:textId="7E3739C4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</w:t>
            </w:r>
          </w:p>
        </w:tc>
        <w:tc>
          <w:tcPr>
            <w:tcW w:w="2745" w:type="dxa"/>
          </w:tcPr>
          <w:p w14:paraId="15C6387C" w14:textId="50C5EF30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1.1</w:t>
            </w:r>
          </w:p>
        </w:tc>
      </w:tr>
      <w:tr w:rsidR="34512C8E" w14:paraId="22186688" w14:textId="77777777" w:rsidTr="34512C8E">
        <w:tc>
          <w:tcPr>
            <w:tcW w:w="1305" w:type="dxa"/>
          </w:tcPr>
          <w:p w14:paraId="6DA9A3FB" w14:textId="04152F00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1.2</w:t>
            </w:r>
          </w:p>
        </w:tc>
        <w:tc>
          <w:tcPr>
            <w:tcW w:w="1121" w:type="dxa"/>
            <w:vMerge/>
          </w:tcPr>
          <w:p w14:paraId="0BAC256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43D34E44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711797F3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</w:tcPr>
          <w:p w14:paraId="132E8B5B" w14:textId="44614EAD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1.2</w:t>
            </w:r>
          </w:p>
        </w:tc>
      </w:tr>
      <w:tr w:rsidR="34512C8E" w14:paraId="5D7EF488" w14:textId="77777777" w:rsidTr="34512C8E">
        <w:tc>
          <w:tcPr>
            <w:tcW w:w="1305" w:type="dxa"/>
            <w:vMerge w:val="restart"/>
          </w:tcPr>
          <w:p w14:paraId="06F47F20" w14:textId="0EBAA5B5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2.1</w:t>
            </w:r>
          </w:p>
        </w:tc>
        <w:tc>
          <w:tcPr>
            <w:tcW w:w="1121" w:type="dxa"/>
            <w:vMerge w:val="restart"/>
            <w:vAlign w:val="center"/>
          </w:tcPr>
          <w:p w14:paraId="6FF828FF" w14:textId="16F3E1F7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2</w:t>
            </w:r>
          </w:p>
        </w:tc>
        <w:tc>
          <w:tcPr>
            <w:tcW w:w="1213" w:type="dxa"/>
            <w:vMerge/>
          </w:tcPr>
          <w:p w14:paraId="4CACBA84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 w:val="restart"/>
          </w:tcPr>
          <w:p w14:paraId="5FC1FD33" w14:textId="7F787058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</w:t>
            </w:r>
          </w:p>
          <w:p w14:paraId="3C7F852B" w14:textId="28607366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2745" w:type="dxa"/>
          </w:tcPr>
          <w:p w14:paraId="562F6D59" w14:textId="39775CAA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2.1</w:t>
            </w:r>
          </w:p>
        </w:tc>
      </w:tr>
      <w:tr w:rsidR="34512C8E" w14:paraId="1EB8799E" w14:textId="77777777" w:rsidTr="34512C8E">
        <w:tc>
          <w:tcPr>
            <w:tcW w:w="1305" w:type="dxa"/>
            <w:vMerge/>
          </w:tcPr>
          <w:p w14:paraId="592F654A" w14:textId="77777777" w:rsidR="006B5BBB" w:rsidRDefault="006B5BBB" w:rsidP="0093367F">
            <w:pPr>
              <w:jc w:val="both"/>
            </w:pPr>
          </w:p>
        </w:tc>
        <w:tc>
          <w:tcPr>
            <w:tcW w:w="1121" w:type="dxa"/>
            <w:vMerge/>
            <w:vAlign w:val="center"/>
          </w:tcPr>
          <w:p w14:paraId="06F3DBBF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</w:tcPr>
          <w:p w14:paraId="111ED89B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3299C3B1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</w:tcPr>
          <w:p w14:paraId="65323914" w14:textId="04C0A1C6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2.2</w:t>
            </w:r>
          </w:p>
        </w:tc>
      </w:tr>
      <w:tr w:rsidR="34512C8E" w14:paraId="3E7AF725" w14:textId="77777777" w:rsidTr="34512C8E">
        <w:tc>
          <w:tcPr>
            <w:tcW w:w="1305" w:type="dxa"/>
          </w:tcPr>
          <w:p w14:paraId="0302FC68" w14:textId="4FD734A3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3.1</w:t>
            </w:r>
          </w:p>
        </w:tc>
        <w:tc>
          <w:tcPr>
            <w:tcW w:w="1121" w:type="dxa"/>
            <w:vMerge w:val="restart"/>
            <w:vAlign w:val="center"/>
          </w:tcPr>
          <w:p w14:paraId="054D81B4" w14:textId="3918630E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</w:t>
            </w:r>
          </w:p>
        </w:tc>
        <w:tc>
          <w:tcPr>
            <w:tcW w:w="1213" w:type="dxa"/>
            <w:vMerge/>
          </w:tcPr>
          <w:p w14:paraId="19C0BFEB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 w:val="restart"/>
          </w:tcPr>
          <w:p w14:paraId="42971E72" w14:textId="34223E4F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3</w:t>
            </w:r>
          </w:p>
        </w:tc>
        <w:tc>
          <w:tcPr>
            <w:tcW w:w="2745" w:type="dxa"/>
            <w:vMerge w:val="restart"/>
          </w:tcPr>
          <w:p w14:paraId="7B08D98E" w14:textId="3A71616B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Consequência 3.1</w:t>
            </w:r>
          </w:p>
        </w:tc>
      </w:tr>
      <w:tr w:rsidR="34512C8E" w14:paraId="4C3A061E" w14:textId="77777777" w:rsidTr="34512C8E">
        <w:tc>
          <w:tcPr>
            <w:tcW w:w="1305" w:type="dxa"/>
          </w:tcPr>
          <w:p w14:paraId="460E62F4" w14:textId="5E804023" w:rsidR="34512C8E" w:rsidRDefault="34512C8E" w:rsidP="0093367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Causa 3.2</w:t>
            </w:r>
          </w:p>
        </w:tc>
        <w:tc>
          <w:tcPr>
            <w:tcW w:w="1121" w:type="dxa"/>
            <w:vMerge/>
          </w:tcPr>
          <w:p w14:paraId="0347660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13F68A5F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</w:tcPr>
          <w:p w14:paraId="40AB0ABB" w14:textId="77777777" w:rsidR="006B5BBB" w:rsidRDefault="006B5BBB" w:rsidP="0093367F">
            <w:pPr>
              <w:jc w:val="both"/>
            </w:pPr>
          </w:p>
        </w:tc>
        <w:tc>
          <w:tcPr>
            <w:tcW w:w="2745" w:type="dxa"/>
            <w:vMerge/>
          </w:tcPr>
          <w:p w14:paraId="03A80BF4" w14:textId="77777777" w:rsidR="006B5BBB" w:rsidRDefault="006B5BBB" w:rsidP="0093367F">
            <w:pPr>
              <w:jc w:val="both"/>
            </w:pPr>
          </w:p>
        </w:tc>
      </w:tr>
    </w:tbl>
    <w:p w14:paraId="71E22F72" w14:textId="5B47E3E5" w:rsidR="34512C8E" w:rsidRDefault="00BF3FF4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Apresentação das informações acima t</w:t>
      </w:r>
      <w:r w:rsid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m como objetivo a identificação adequada do problema regulatório, suas causas e extensão,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conforme estabelece o inciso II, Art. 6º do Decreto 10.411</w:t>
      </w:r>
      <w:r w:rsidR="003C1C5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2020.</w:t>
      </w:r>
    </w:p>
    <w:p w14:paraId="1439094E" w14:textId="6D542508" w:rsidR="34512C8E" w:rsidRDefault="34512C8E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10632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347F97" w:rsidRPr="00347F97" w14:paraId="1BCAF655" w14:textId="77777777" w:rsidTr="005A6176">
        <w:trPr>
          <w:tblCellSpacing w:w="0" w:type="dxa"/>
        </w:trPr>
        <w:tc>
          <w:tcPr>
            <w:tcW w:w="10632" w:type="dxa"/>
            <w:shd w:val="clear" w:color="auto" w:fill="BBBBBB"/>
            <w:vAlign w:val="center"/>
            <w:hideMark/>
          </w:tcPr>
          <w:p w14:paraId="70843AA6" w14:textId="2DD133AD" w:rsidR="00347F97" w:rsidRPr="00347F97" w:rsidRDefault="00347F97" w:rsidP="0093367F">
            <w:pPr>
              <w:spacing w:before="100" w:beforeAutospacing="1" w:after="100" w:afterAutospacing="1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4. </w:t>
            </w:r>
            <w:r w:rsidR="00EE3AB2" w:rsidRPr="00EE3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DOS AGENTES ECONÔMICOS, DOS USUÁRIOS DOS SERVIÇOS PRESTADOS E DOS DEMAIS AFETADOS PELO PROBLEMA REGULATÓRIO IDENTIFICADO</w:t>
            </w:r>
          </w:p>
        </w:tc>
      </w:tr>
    </w:tbl>
    <w:p w14:paraId="6E41C71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Ainda dentro do entendimento do problema, é necessário identificar quais são os indivíduos, instituições e/ou grupos afetados por ele e de que forma esses agentes são afetados. Aqui, deve-se responder:</w:t>
      </w:r>
    </w:p>
    <w:p w14:paraId="6C80564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atores estão sendo afetados pelo problema regulatório?</w:t>
      </w:r>
    </w:p>
    <w:p w14:paraId="127A212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Como o problema afeta direta ou indiretamente cada um dos atores?</w:t>
      </w:r>
    </w:p>
    <w:p w14:paraId="7255D24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relevância dos efeitos observados para cada ator?</w:t>
      </w:r>
    </w:p>
    <w:p w14:paraId="61706E6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Os atores afetados contribuem para a permanência ou agravamento do problema? Há alguma mudança de comportamento ou medida que estes próprios atores poderiam tomar para evitar ou minimizar seus efeitos?</w:t>
      </w:r>
    </w:p>
    <w:p w14:paraId="3147DD8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Como os efeitos do problema vêm evoluindo para cada ator?</w:t>
      </w:r>
    </w:p>
    <w:p w14:paraId="2D0B414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as perspectivas para estes efeitos caso nada seja feito?</w:t>
      </w:r>
    </w:p>
    <w:p w14:paraId="23D49045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consultadas as demais áreas para coleta de evidências para a identificação dos atores? Quais?</w:t>
      </w:r>
    </w:p>
    <w:p w14:paraId="23BE2AFC" w14:textId="26A00442" w:rsidR="00C2512A" w:rsidRDefault="00C2512A" w:rsidP="00C25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Tais informações visam caracterizar adequadamente os agentes econômicos e atender ao estabelecido n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inciso 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I, Art. 6º do Decreto 10.411/2020.</w:t>
      </w:r>
    </w:p>
    <w:p w14:paraId="2CAF7F7C" w14:textId="5183C383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03AA2F1D" w14:textId="77777777" w:rsidTr="005A6176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63BA7869" w14:textId="183F7D1E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5. </w:t>
            </w:r>
            <w:r w:rsidR="0019025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90250" w:rsidRPr="00190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 FUNDAMENTAÇÃO LEGAL QUE AMPARA A AÇÃO DO ÓRGÃO OU DA ENTIDADE QUANTO AO PROBLEMA REGULATÓRIO IDENTIFICADO</w:t>
            </w:r>
          </w:p>
        </w:tc>
      </w:tr>
    </w:tbl>
    <w:p w14:paraId="32DE0C48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Aqui, deve-se detalhar os dispositivos legais que confirmam a competência da ANTT para tratar (regulamentar) do assunto, bem como os dispositivos regimentais que indiquem que a Unidade Organizacional responsável pelo desenvolvimento do tema é a área competente para isso.</w:t>
      </w:r>
    </w:p>
    <w:p w14:paraId="0B89E81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é a base legal que estabelece a competência da agência, órgão ou entidade para agir sobre o problema identificado?</w:t>
      </w:r>
    </w:p>
    <w:p w14:paraId="4499B49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Existem outras instituições (ex.: governamentais, em diferentes níveis da federação, organismos internacionais), que podem atuar sobre o problema com competências concorrentes ou complementares?</w:t>
      </w:r>
    </w:p>
    <w:p w14:paraId="57B0DBF7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As ações da agência, órgão ou entidade sobre o problema podem criar conflitos com atribuições legais de outras instituições?</w:t>
      </w:r>
    </w:p>
    <w:p w14:paraId="36F382E6" w14:textId="77777777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Há recomendações ou determinações relevantes de outras instituições </w:t>
      </w:r>
      <w:r w:rsidR="00F836A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overnamentais, tais como órgãos de controle, sobre o problema identificado?</w:t>
      </w:r>
    </w:p>
    <w:p w14:paraId="36F1882C" w14:textId="231B2268" w:rsidR="00347F97" w:rsidRDefault="0023608A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Há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limites legais que </w:t>
      </w:r>
      <w:r w:rsidR="00E35E0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restrinjam a atuação regulatória da ANTT?</w:t>
      </w:r>
    </w:p>
    <w:p w14:paraId="44C05E4D" w14:textId="77777777" w:rsidR="008E112F" w:rsidRDefault="00F8400E" w:rsidP="00F8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Além de demonstrar as competências da ANTT sobre a matéria, importante transcrever os comandos legais da Resolução que aprovou o Regimento Interno da Agência, atribuindo competências à Unidade Organizacional, Superintendência, Gerência e Coordenação propositora da ação regulatória, conforme o caso.</w:t>
      </w:r>
    </w:p>
    <w:p w14:paraId="1B090A9E" w14:textId="27EF0E63" w:rsidR="00F8400E" w:rsidRDefault="00F8400E" w:rsidP="00F8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construção 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um embasamento legal completo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no que se refere às competências/atribuições do propositor da ação regulatória, dessa forma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atende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ndo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I</w:t>
      </w:r>
      <w:r w:rsidR="008E112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68110676" w14:textId="77777777" w:rsidR="00F8400E" w:rsidRPr="00347F97" w:rsidRDefault="00F8400E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47F97" w:rsidRPr="00347F97" w14:paraId="40EBC6E0" w14:textId="77777777" w:rsidTr="003A189F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6B01D8EC" w14:textId="77777777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DEFINIÇÃO DOS OBJETIVOS QUE SE PRETENDE ALCANÇAR</w:t>
            </w:r>
          </w:p>
        </w:tc>
      </w:tr>
    </w:tbl>
    <w:p w14:paraId="30396401" w14:textId="05032E70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O objetivo é sempre a resolução do problema ou, pelo menos, a amenização de seus efeitos, dentro de um ideal atingível e das competências legais da Agência. Aqui, deve-se responder:</w:t>
      </w:r>
    </w:p>
    <w:p w14:paraId="71D3EDD6" w14:textId="77777777" w:rsidR="00322943" w:rsidRPr="00347F97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Foram estabelecidos objetivos em diferentes níveis hierárquicos, traduzindo objetivos gerais em específicos e, quando apropriado, em objetivos operacionais?</w:t>
      </w:r>
    </w:p>
    <w:p w14:paraId="24BE5208" w14:textId="6E6E7F01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 objetivo</w:t>
      </w:r>
      <w:r w:rsidR="0032294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-geral está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diretamente relacionado e proporciona</w:t>
      </w:r>
      <w:r w:rsidR="0032294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problema regulatório?</w:t>
      </w:r>
    </w:p>
    <w:p w14:paraId="200B350A" w14:textId="69EE02E7" w:rsidR="00322943" w:rsidRPr="00347F97" w:rsidRDefault="00322943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objetivo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 específicos constituem etapas para alcance do objetivo-geral?</w:t>
      </w:r>
      <w:r w:rsidR="00C14BA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Eles estão relacionados às causas-raízes levantadas no Diagrama de pro</w:t>
      </w:r>
      <w:r w:rsidR="0010167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blema?</w:t>
      </w:r>
    </w:p>
    <w:p w14:paraId="345DC450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Os objetivos estão alinhados com os objetivos estratégicos da agência, órgão ou entidade?</w:t>
      </w:r>
    </w:p>
    <w:p w14:paraId="6C4291A2" w14:textId="6FFEA8EC" w:rsidR="34512C8E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os resultados pretendidos e os efeitos esperados com a intervenção?</w:t>
      </w:r>
      <w:r w:rsidR="00CF2B2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322943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Esses resultados estão relacionados e proporcionais às consequências levantadas no diagrama de problemas?</w:t>
      </w:r>
    </w:p>
    <w:tbl>
      <w:tblPr>
        <w:tblStyle w:val="Tabelacomgrade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05"/>
        <w:gridCol w:w="1121"/>
        <w:gridCol w:w="1213"/>
        <w:gridCol w:w="1950"/>
        <w:gridCol w:w="2745"/>
      </w:tblGrid>
      <w:tr w:rsidR="34512C8E" w14:paraId="217C6949" w14:textId="77777777" w:rsidTr="0093367F">
        <w:trPr>
          <w:jc w:val="center"/>
        </w:trPr>
        <w:tc>
          <w:tcPr>
            <w:tcW w:w="1305" w:type="dxa"/>
            <w:vAlign w:val="center"/>
          </w:tcPr>
          <w:p w14:paraId="18769230" w14:textId="6D47B2E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1.1</w:t>
            </w:r>
          </w:p>
        </w:tc>
        <w:tc>
          <w:tcPr>
            <w:tcW w:w="1121" w:type="dxa"/>
            <w:vMerge w:val="restart"/>
            <w:vAlign w:val="center"/>
          </w:tcPr>
          <w:p w14:paraId="5B9B61DB" w14:textId="2141C147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</w:t>
            </w:r>
          </w:p>
        </w:tc>
        <w:tc>
          <w:tcPr>
            <w:tcW w:w="1213" w:type="dxa"/>
            <w:vMerge w:val="restart"/>
            <w:vAlign w:val="center"/>
          </w:tcPr>
          <w:p w14:paraId="6415A54F" w14:textId="6964F9E4" w:rsidR="34512C8E" w:rsidRDefault="003C1883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Objetivo-Geral</w:t>
            </w:r>
          </w:p>
        </w:tc>
        <w:tc>
          <w:tcPr>
            <w:tcW w:w="1950" w:type="dxa"/>
            <w:vMerge w:val="restart"/>
            <w:vAlign w:val="center"/>
          </w:tcPr>
          <w:p w14:paraId="565DEA7C" w14:textId="40559D5D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</w:t>
            </w:r>
          </w:p>
        </w:tc>
        <w:tc>
          <w:tcPr>
            <w:tcW w:w="2745" w:type="dxa"/>
            <w:vAlign w:val="center"/>
          </w:tcPr>
          <w:p w14:paraId="37371125" w14:textId="799CC5CA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1.1</w:t>
            </w:r>
          </w:p>
        </w:tc>
      </w:tr>
      <w:tr w:rsidR="34512C8E" w14:paraId="4EDC01BC" w14:textId="77777777" w:rsidTr="0093367F">
        <w:trPr>
          <w:jc w:val="center"/>
        </w:trPr>
        <w:tc>
          <w:tcPr>
            <w:tcW w:w="1305" w:type="dxa"/>
            <w:vAlign w:val="center"/>
          </w:tcPr>
          <w:p w14:paraId="5408A593" w14:textId="084A1414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1.2</w:t>
            </w:r>
          </w:p>
        </w:tc>
        <w:tc>
          <w:tcPr>
            <w:tcW w:w="1121" w:type="dxa"/>
            <w:vMerge/>
            <w:vAlign w:val="center"/>
          </w:tcPr>
          <w:p w14:paraId="314F908D" w14:textId="77777777" w:rsidR="006B5BBB" w:rsidRDefault="006B5BBB" w:rsidP="00BD7EDF"/>
        </w:tc>
        <w:tc>
          <w:tcPr>
            <w:tcW w:w="1213" w:type="dxa"/>
            <w:vMerge/>
            <w:vAlign w:val="center"/>
          </w:tcPr>
          <w:p w14:paraId="1871195F" w14:textId="77777777" w:rsidR="006B5BBB" w:rsidRDefault="006B5BBB" w:rsidP="00BD7EDF"/>
        </w:tc>
        <w:tc>
          <w:tcPr>
            <w:tcW w:w="1950" w:type="dxa"/>
            <w:vMerge/>
            <w:vAlign w:val="center"/>
          </w:tcPr>
          <w:p w14:paraId="7F507692" w14:textId="77777777" w:rsidR="006B5BBB" w:rsidRDefault="006B5BBB" w:rsidP="0093367F">
            <w:pPr>
              <w:jc w:val="center"/>
            </w:pPr>
          </w:p>
        </w:tc>
        <w:tc>
          <w:tcPr>
            <w:tcW w:w="2745" w:type="dxa"/>
            <w:vAlign w:val="center"/>
          </w:tcPr>
          <w:p w14:paraId="630D863D" w14:textId="2AAE97BB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1.2</w:t>
            </w:r>
          </w:p>
        </w:tc>
      </w:tr>
      <w:tr w:rsidR="34512C8E" w14:paraId="503E5B1B" w14:textId="77777777" w:rsidTr="0093367F">
        <w:trPr>
          <w:jc w:val="center"/>
        </w:trPr>
        <w:tc>
          <w:tcPr>
            <w:tcW w:w="1305" w:type="dxa"/>
            <w:vMerge w:val="restart"/>
            <w:vAlign w:val="center"/>
          </w:tcPr>
          <w:p w14:paraId="625DECB5" w14:textId="75451A94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2.1</w:t>
            </w:r>
          </w:p>
        </w:tc>
        <w:tc>
          <w:tcPr>
            <w:tcW w:w="1121" w:type="dxa"/>
            <w:vMerge w:val="restart"/>
            <w:vAlign w:val="center"/>
          </w:tcPr>
          <w:p w14:paraId="4B68D0A9" w14:textId="6EC21CC9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2</w:t>
            </w:r>
          </w:p>
        </w:tc>
        <w:tc>
          <w:tcPr>
            <w:tcW w:w="1213" w:type="dxa"/>
            <w:vMerge/>
            <w:vAlign w:val="center"/>
          </w:tcPr>
          <w:p w14:paraId="2A5A7CD8" w14:textId="77777777" w:rsidR="006B5BBB" w:rsidRDefault="006B5BBB" w:rsidP="00BD7EDF"/>
        </w:tc>
        <w:tc>
          <w:tcPr>
            <w:tcW w:w="1950" w:type="dxa"/>
            <w:vMerge w:val="restart"/>
            <w:vAlign w:val="center"/>
          </w:tcPr>
          <w:p w14:paraId="73F97CE6" w14:textId="397FB093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</w:t>
            </w:r>
          </w:p>
          <w:p w14:paraId="346D35BB" w14:textId="2860736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2745" w:type="dxa"/>
            <w:vAlign w:val="center"/>
          </w:tcPr>
          <w:p w14:paraId="3883EA2B" w14:textId="6B746D4D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2.1</w:t>
            </w:r>
          </w:p>
        </w:tc>
      </w:tr>
      <w:tr w:rsidR="34512C8E" w14:paraId="5B8DC63C" w14:textId="77777777" w:rsidTr="0093367F">
        <w:trPr>
          <w:jc w:val="center"/>
        </w:trPr>
        <w:tc>
          <w:tcPr>
            <w:tcW w:w="1305" w:type="dxa"/>
            <w:vMerge/>
            <w:vAlign w:val="center"/>
          </w:tcPr>
          <w:p w14:paraId="1DD2908F" w14:textId="77777777" w:rsidR="006B5BBB" w:rsidRDefault="006B5BBB" w:rsidP="0093367F">
            <w:pPr>
              <w:jc w:val="center"/>
            </w:pPr>
          </w:p>
        </w:tc>
        <w:tc>
          <w:tcPr>
            <w:tcW w:w="1121" w:type="dxa"/>
            <w:vMerge/>
            <w:vAlign w:val="center"/>
          </w:tcPr>
          <w:p w14:paraId="2D455FF1" w14:textId="77777777" w:rsidR="006B5BBB" w:rsidRDefault="006B5BBB" w:rsidP="0093367F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14:paraId="21BE7B5C" w14:textId="77777777" w:rsidR="006B5BBB" w:rsidRDefault="006B5BBB" w:rsidP="0093367F">
            <w:pPr>
              <w:jc w:val="both"/>
            </w:pPr>
          </w:p>
        </w:tc>
        <w:tc>
          <w:tcPr>
            <w:tcW w:w="1950" w:type="dxa"/>
            <w:vMerge/>
            <w:vAlign w:val="center"/>
          </w:tcPr>
          <w:p w14:paraId="26822A34" w14:textId="77777777" w:rsidR="006B5BBB" w:rsidRDefault="006B5BBB" w:rsidP="0093367F">
            <w:pPr>
              <w:jc w:val="center"/>
            </w:pPr>
          </w:p>
        </w:tc>
        <w:tc>
          <w:tcPr>
            <w:tcW w:w="2745" w:type="dxa"/>
            <w:vAlign w:val="center"/>
          </w:tcPr>
          <w:p w14:paraId="0FC174EA" w14:textId="524C82D3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2.2</w:t>
            </w:r>
          </w:p>
        </w:tc>
      </w:tr>
      <w:tr w:rsidR="34512C8E" w14:paraId="74DEAC00" w14:textId="77777777" w:rsidTr="0093367F">
        <w:trPr>
          <w:jc w:val="center"/>
        </w:trPr>
        <w:tc>
          <w:tcPr>
            <w:tcW w:w="1305" w:type="dxa"/>
            <w:vAlign w:val="center"/>
          </w:tcPr>
          <w:p w14:paraId="6D02B704" w14:textId="4242184F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3.1</w:t>
            </w:r>
          </w:p>
        </w:tc>
        <w:tc>
          <w:tcPr>
            <w:tcW w:w="1121" w:type="dxa"/>
            <w:vMerge w:val="restart"/>
            <w:vAlign w:val="center"/>
          </w:tcPr>
          <w:p w14:paraId="24645B5B" w14:textId="48337328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</w:t>
            </w:r>
          </w:p>
        </w:tc>
        <w:tc>
          <w:tcPr>
            <w:tcW w:w="1213" w:type="dxa"/>
            <w:vMerge/>
            <w:vAlign w:val="center"/>
          </w:tcPr>
          <w:p w14:paraId="306C8D38" w14:textId="77777777" w:rsidR="006B5BBB" w:rsidRDefault="006B5BBB" w:rsidP="00BD7EDF"/>
        </w:tc>
        <w:tc>
          <w:tcPr>
            <w:tcW w:w="1950" w:type="dxa"/>
            <w:vMerge w:val="restart"/>
            <w:vAlign w:val="center"/>
          </w:tcPr>
          <w:p w14:paraId="49F9883A" w14:textId="11962A06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3</w:t>
            </w:r>
          </w:p>
        </w:tc>
        <w:tc>
          <w:tcPr>
            <w:tcW w:w="2745" w:type="dxa"/>
            <w:vMerge w:val="restart"/>
            <w:vAlign w:val="center"/>
          </w:tcPr>
          <w:p w14:paraId="53075C2C" w14:textId="77777777" w:rsidR="34512C8E" w:rsidRDefault="34512C8E" w:rsidP="00BD7E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Resultado 3.1</w:t>
            </w:r>
          </w:p>
          <w:p w14:paraId="588BAD62" w14:textId="1D9DC275" w:rsidR="00BD7EDF" w:rsidRDefault="00BD7EDF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...</w:t>
            </w:r>
          </w:p>
        </w:tc>
      </w:tr>
      <w:tr w:rsidR="34512C8E" w14:paraId="72E03E1F" w14:textId="77777777" w:rsidTr="0093367F">
        <w:trPr>
          <w:jc w:val="center"/>
        </w:trPr>
        <w:tc>
          <w:tcPr>
            <w:tcW w:w="1305" w:type="dxa"/>
            <w:vAlign w:val="center"/>
          </w:tcPr>
          <w:p w14:paraId="0F5ABD7D" w14:textId="29A2850E" w:rsidR="34512C8E" w:rsidRDefault="34512C8E" w:rsidP="009336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34512C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OE 3.2</w:t>
            </w:r>
          </w:p>
        </w:tc>
        <w:tc>
          <w:tcPr>
            <w:tcW w:w="1121" w:type="dxa"/>
            <w:vMerge/>
            <w:vAlign w:val="center"/>
          </w:tcPr>
          <w:p w14:paraId="27C5F0FC" w14:textId="77777777" w:rsidR="006B5BBB" w:rsidRDefault="006B5BBB" w:rsidP="00BD7EDF"/>
        </w:tc>
        <w:tc>
          <w:tcPr>
            <w:tcW w:w="1213" w:type="dxa"/>
            <w:vMerge/>
            <w:vAlign w:val="center"/>
          </w:tcPr>
          <w:p w14:paraId="6D317E10" w14:textId="77777777" w:rsidR="006B5BBB" w:rsidRDefault="006B5BBB" w:rsidP="00BD7EDF"/>
        </w:tc>
        <w:tc>
          <w:tcPr>
            <w:tcW w:w="1950" w:type="dxa"/>
            <w:vMerge/>
            <w:vAlign w:val="center"/>
          </w:tcPr>
          <w:p w14:paraId="43368399" w14:textId="77777777" w:rsidR="006B5BBB" w:rsidRDefault="006B5BBB" w:rsidP="00BD7EDF"/>
        </w:tc>
        <w:tc>
          <w:tcPr>
            <w:tcW w:w="2745" w:type="dxa"/>
            <w:vMerge/>
            <w:vAlign w:val="center"/>
          </w:tcPr>
          <w:p w14:paraId="7F5784C0" w14:textId="77777777" w:rsidR="006B5BBB" w:rsidRDefault="006B5BBB" w:rsidP="00BD7EDF"/>
        </w:tc>
      </w:tr>
    </w:tbl>
    <w:p w14:paraId="73DF9372" w14:textId="2F93B9CA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Importante frisar que também deve constar nesta seção, caso haja, diretriz aprovada pela Diretoria Colegiada (formalizada em documento), pareceres da Procuradoria Federal e/ou recomendações/determinações de órgãos externo externos (Tribunal de Contas da União – TCU, Ministério Público, Ministério da Infraestrutura, Controladoria-Geral da União – CGU, entre outros).</w:t>
      </w:r>
    </w:p>
    <w:p w14:paraId="514B3640" w14:textId="4183DCBC" w:rsidR="00BD7EDF" w:rsidRPr="00347F97" w:rsidRDefault="00BD7ED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a clara apresentação dos objetivos que se pretende alcançar com a ação regulatória proposta, dessa forma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atende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ndo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632884D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06C56AC7" w14:textId="77777777" w:rsidTr="004F5458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247DBCEC" w14:textId="31F20898" w:rsidR="00347F97" w:rsidRPr="00347F97" w:rsidRDefault="008B21C6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7. </w:t>
            </w:r>
            <w:r w:rsidRPr="008B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DAS ALTERNATIVAS POSSÍVEIS AO ENFRENTAMENTO DO PROBLEMA REGULATÓRIO IDENTIFICADO</w:t>
            </w:r>
          </w:p>
        </w:tc>
      </w:tr>
    </w:tbl>
    <w:p w14:paraId="5E9DFAE1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Nesta seção devem ser mapeadas as possíveis alternativas para o enfrentamento do problema regulatório e alcance dos objetivos pretendidos. Para isso, deve-se responder:</w:t>
      </w:r>
    </w:p>
    <w:p w14:paraId="6DAE787B" w14:textId="77777777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as alternativas para enfrentar o problema e alcançar os objetivos definidos? Descarte alternativas inviáveis, ineficazes ou de difícil implementação.</w:t>
      </w:r>
    </w:p>
    <w:p w14:paraId="178A83C7" w14:textId="2DB7A951" w:rsidR="00D632DC" w:rsidRDefault="005E5DFA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 w:rsidR="00D632D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Sempre insira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opção “fazer nada”/ “manter o status quo”</w:t>
      </w:r>
      <w:r w:rsidR="00BD7ED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/”não ação”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01061C8E" w14:textId="27CFCD2B" w:rsidR="005E5DFA" w:rsidRPr="005E5DFA" w:rsidRDefault="005E5DFA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Avalie a possi</w:t>
      </w:r>
      <w:r w:rsidR="00B929F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bilidade de </w:t>
      </w:r>
      <w:r w:rsidRPr="005E5DF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desregulamentação do tema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5950F25B" w14:textId="40B7E31D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Existem outras formas de intervenção </w:t>
      </w:r>
      <w:r w:rsid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não normativas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116E67A6" w14:textId="7CA24FAF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As opções escolhidas, inclusive a de nada fazer, levam em consideração o escopo de atuação da agência, órgão ou entidade, a viabilidade de execução de cada alternativa apontada, bem como sua proporcionalidade para lidar com o problema?</w:t>
      </w:r>
    </w:p>
    <w:p w14:paraId="3BAFFD3A" w14:textId="77777777" w:rsidR="00674EB7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Nessa sessão em especial é importante:</w:t>
      </w:r>
    </w:p>
    <w:p w14:paraId="5E95C536" w14:textId="5F322C8B" w:rsidR="00674EB7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Apresentar e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vidências obtidas para a construção das opções regulatórias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113F32FE" w14:textId="77777777" w:rsidR="004F5458" w:rsidRDefault="00674EB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alisar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viabilidade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(operacional, técnica, econômica, política e</w:t>
      </w:r>
      <w:r w:rsidR="004F545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tc.) </w:t>
      </w:r>
      <w:r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das opções regulatórias identificadas;</w:t>
      </w:r>
    </w:p>
    <w:p w14:paraId="43FDC5C1" w14:textId="77777777" w:rsidR="004F5458" w:rsidRDefault="004F5458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Apresentar as opções regulatórias descartadas e respectiva motivação para tal descarte; e</w:t>
      </w:r>
    </w:p>
    <w:p w14:paraId="79D7F4B7" w14:textId="1359FAA4" w:rsidR="00674EB7" w:rsidRPr="00347F97" w:rsidRDefault="004F5458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Descrição clara </w:t>
      </w:r>
      <w:r w:rsidR="00674EB7" w:rsidRPr="00674EB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das opções regulatórias viáveis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serão objeto de análise e comparação.</w:t>
      </w:r>
    </w:p>
    <w:p w14:paraId="079E0F2B" w14:textId="27F2BB8C" w:rsidR="00CC4A55" w:rsidRPr="00347F97" w:rsidRDefault="00CC4A55" w:rsidP="00CC4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a adequada caracterização das alternativas analisadas e, por consequência,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atend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imento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10.411, de 30/06/2020.</w:t>
      </w:r>
    </w:p>
    <w:p w14:paraId="538B15EF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2646101F" w14:textId="77777777" w:rsidTr="004F5458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19D5485E" w14:textId="32B5A5C9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8. </w:t>
            </w:r>
            <w:r w:rsidR="0027759B" w:rsidRPr="0027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EXPOSIÇÃO DOS POSSÍVEIS IMPACTOS DAS ALTERNATIVAS </w:t>
            </w:r>
            <w:r w:rsidR="00F07525" w:rsidRPr="0027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IDENTIFICADAS</w:t>
            </w:r>
            <w:r w:rsidR="00F07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</w:t>
            </w:r>
            <w:r w:rsidR="00F07525" w:rsidRPr="00F075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COMPARAÇÃO DAS ALTERNATIVAS CONSIDERADAS</w:t>
            </w:r>
            <w:r w:rsidR="00F075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8E5442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objetivo desta etapa é analisar se as alternativas são capazes de gerar benefícios e ganhos superiores aos seus custos e desvantagens, considerando todos os atores impactados pelo problema e/ou alternativas, externos e internos. As perguntas que devem ser respondidas nesta seção:</w:t>
      </w:r>
    </w:p>
    <w:p w14:paraId="143EE726" w14:textId="67A16A76" w:rsidR="00347F97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são os principais impactos (econômicos, sociais, ambientais) esperados (positivos e negativos, desejáveis e não desejáveis, diretos e indiretos) das alternativas de ação consideradas?</w:t>
      </w:r>
    </w:p>
    <w:p w14:paraId="57B4DADF" w14:textId="77777777" w:rsidR="0005657A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Qual a magnitude do fardo regulatório gerado ou reduzido pelas alternativas?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31248FF8" w14:textId="641057D1" w:rsidR="00347F97" w:rsidRDefault="0005657A" w:rsidP="0093367F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="00587A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alternativas pressupõem a revogação </w:t>
      </w:r>
      <w:r w:rsidR="00F3475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ou consolidação de outros normativos, reduzindo o estoque regulatório?</w:t>
      </w:r>
    </w:p>
    <w:p w14:paraId="17B1C4CF" w14:textId="66553290" w:rsidR="0005657A" w:rsidRPr="00347F97" w:rsidRDefault="0005657A" w:rsidP="0093367F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Pr="0005657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regulação cria, introduz, expande ou onera um ato público de liberação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1F837641" w14:textId="70F3894D" w:rsidR="00347F97" w:rsidRPr="00347F97" w:rsidRDefault="00347F97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Há impactos específicos que devem ser examinados (por exemplo, sobre a concorrência, pequenas e médias empresas, sobre a competitividade, acordos </w:t>
      </w:r>
      <w:proofErr w:type="gramStart"/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internacionais, etc.</w:t>
      </w:r>
      <w:proofErr w:type="gramEnd"/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)?</w:t>
      </w:r>
    </w:p>
    <w:p w14:paraId="24E9B077" w14:textId="59DBC09B" w:rsidR="004F5458" w:rsidRPr="00347F97" w:rsidRDefault="004F5458" w:rsidP="0093367F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Quais são os possíveis impactos negativos das alternativas propostas? Quais grupos incorrerão nesses impactos (sociedade, empresas, governo)? Como será a distribuição dos impactos negativos entre os diversos atores ou grupos? É possível monetizar ou ao menos quantificar esses impactos (benefícios)?</w:t>
      </w:r>
    </w:p>
    <w:p w14:paraId="115C5982" w14:textId="08141793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Quais são os 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prováveis impactos positivos</w:t>
      </w: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das opções propostas? Quais grupos se beneficiarão (sociedade, empresas, governo)? Como será a distribuição 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desses impactos</w:t>
      </w:r>
      <w:r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entre os diversos atores ou grupos?</w:t>
      </w:r>
      <w:r w:rsidR="004F5458" w:rsidRPr="34512C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É possível monetizar ou ao menos quantificar esses impactos (benefícios)?</w:t>
      </w:r>
    </w:p>
    <w:p w14:paraId="73171FBB" w14:textId="7D87CD8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De que forma as alternativas de ação podem ser comparadas em relação aos critérios de efetividade, eficiência e coerência em resolver o problema?</w:t>
      </w:r>
    </w:p>
    <w:p w14:paraId="12695E79" w14:textId="7F411C10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</w:t>
      </w:r>
      <w:r w:rsidRPr="00763FFA">
        <w:rPr>
          <w:i/>
          <w:iCs/>
        </w:rPr>
        <w:t>onerosidade regulatória</w:t>
      </w:r>
      <w:r>
        <w:rPr>
          <w:i/>
          <w:iCs/>
        </w:rPr>
        <w:t>, isto é,</w:t>
      </w:r>
      <w:r w:rsidRPr="00763FFA">
        <w:rPr>
          <w:i/>
          <w:iCs/>
        </w:rPr>
        <w:t xml:space="preserve"> conduta mandatória a ser observada, podendo ser das seguintes espécies:</w:t>
      </w:r>
    </w:p>
    <w:p w14:paraId="6F5A05EC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a) obrigação procedimental;</w:t>
      </w:r>
    </w:p>
    <w:p w14:paraId="6BA210E3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b) obrigação pecuniária;</w:t>
      </w:r>
    </w:p>
    <w:p w14:paraId="436ED2DE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c) ato público de liberação;</w:t>
      </w:r>
    </w:p>
    <w:p w14:paraId="0D9C78FA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d) requerimento ou requisito técnico; ou</w:t>
      </w:r>
    </w:p>
    <w:p w14:paraId="46D9B8A1" w14:textId="77777777" w:rsidR="00763FFA" w:rsidRPr="00763FFA" w:rsidRDefault="00763FFA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763FFA">
        <w:rPr>
          <w:i/>
          <w:iCs/>
        </w:rPr>
        <w:t>e) proibição ou restrição.</w:t>
      </w:r>
    </w:p>
    <w:p w14:paraId="04105860" w14:textId="5128F91E" w:rsidR="00763FFA" w:rsidRDefault="00D930A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</w:t>
      </w:r>
      <w:r>
        <w:rPr>
          <w:i/>
          <w:iCs/>
        </w:rPr>
        <w:t xml:space="preserve"> </w:t>
      </w:r>
      <w:r w:rsidRPr="00D930A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Há custos de transação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ou seja,</w:t>
      </w:r>
      <w:r w:rsidRPr="00D930A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custos totais associados a troca de bens e serviços, incluindo o custo de planejamento, seleção, gestão, medição, planejamento, regulação e resolução de conflitos</w:t>
      </w:r>
    </w:p>
    <w:p w14:paraId="6066F70F" w14:textId="25D3BA54" w:rsidR="00705FCE" w:rsidRPr="00610A12" w:rsidRDefault="00F07525" w:rsidP="00BA1AFE">
      <w:pPr>
        <w:pStyle w:val="dou-paragraph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610A12">
        <w:rPr>
          <w:i/>
          <w:iCs/>
        </w:rPr>
        <w:t>A análise deve ser fundamentada e apresentar a metodologia específica escolhida para o caso concreto</w:t>
      </w:r>
      <w:r w:rsidR="000F683B">
        <w:rPr>
          <w:i/>
          <w:iCs/>
        </w:rPr>
        <w:t>, de forma a atender ao</w:t>
      </w:r>
      <w:r w:rsidR="00455F31">
        <w:rPr>
          <w:i/>
          <w:iCs/>
        </w:rPr>
        <w:t xml:space="preserve"> estabelecido no</w:t>
      </w:r>
      <w:r w:rsidR="00705FCE" w:rsidRPr="00610A12">
        <w:rPr>
          <w:i/>
          <w:iCs/>
        </w:rPr>
        <w:t xml:space="preserve"> </w:t>
      </w:r>
      <w:r w:rsidR="00455F31">
        <w:rPr>
          <w:i/>
          <w:iCs/>
        </w:rPr>
        <w:t>A</w:t>
      </w:r>
      <w:r w:rsidR="00705FCE" w:rsidRPr="00610A12">
        <w:rPr>
          <w:i/>
          <w:iCs/>
        </w:rPr>
        <w:t>rt. 7º do Decreto 10.411/2020:</w:t>
      </w:r>
    </w:p>
    <w:p w14:paraId="24059D7F" w14:textId="0AC57C01" w:rsidR="000F683B" w:rsidRPr="0093367F" w:rsidRDefault="000F683B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>[...]</w:t>
      </w:r>
    </w:p>
    <w:p w14:paraId="6920E0E0" w14:textId="3360CF83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>Art. 7º Na elaboração da AIR, será adotada uma das seguintes metodologias específicas para aferição da razoabilidade do impacto econômico, de que trata o </w:t>
      </w:r>
      <w:hyperlink r:id="rId10">
        <w:r w:rsidRPr="0093367F">
          <w:rPr>
            <w:i/>
            <w:iCs/>
            <w:sz w:val="20"/>
            <w:szCs w:val="20"/>
          </w:rPr>
          <w:t>art. 5º da Lei nº 13.874, de 2019</w:t>
        </w:r>
      </w:hyperlink>
      <w:r w:rsidRPr="0093367F">
        <w:rPr>
          <w:i/>
          <w:iCs/>
          <w:sz w:val="20"/>
          <w:szCs w:val="20"/>
        </w:rPr>
        <w:t>:</w:t>
      </w:r>
    </w:p>
    <w:p w14:paraId="2D5FD6D4" w14:textId="469FEE46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multicritério;</w:t>
      </w:r>
    </w:p>
    <w:p w14:paraId="50C15A9B" w14:textId="0084D165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custo-benefício;</w:t>
      </w:r>
    </w:p>
    <w:p w14:paraId="24BDD31D" w14:textId="0261BAA1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III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custo-efetividade;</w:t>
      </w:r>
    </w:p>
    <w:p w14:paraId="2158BB1B" w14:textId="7A416909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IV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custo;</w:t>
      </w:r>
    </w:p>
    <w:p w14:paraId="640EBDCB" w14:textId="3A676C9A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V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de risco; ou</w:t>
      </w:r>
    </w:p>
    <w:p w14:paraId="2493FD6C" w14:textId="2CBE1182" w:rsidR="00705FCE" w:rsidRPr="0093367F" w:rsidRDefault="00705FCE" w:rsidP="0093367F">
      <w:pPr>
        <w:pStyle w:val="dou-paragraph"/>
        <w:shd w:val="clear" w:color="auto" w:fill="FFFFFF" w:themeFill="background1"/>
        <w:spacing w:before="0" w:beforeAutospacing="0" w:after="0" w:afterAutospacing="0"/>
        <w:ind w:left="450"/>
        <w:jc w:val="both"/>
        <w:rPr>
          <w:i/>
          <w:iCs/>
          <w:sz w:val="20"/>
          <w:szCs w:val="20"/>
        </w:rPr>
      </w:pPr>
      <w:r w:rsidRPr="0093367F">
        <w:rPr>
          <w:i/>
          <w:iCs/>
          <w:sz w:val="20"/>
          <w:szCs w:val="20"/>
        </w:rPr>
        <w:t xml:space="preserve">VI </w:t>
      </w:r>
      <w:r w:rsidR="00455F31">
        <w:rPr>
          <w:i/>
          <w:iCs/>
          <w:sz w:val="20"/>
          <w:szCs w:val="20"/>
        </w:rPr>
        <w:t>–</w:t>
      </w:r>
      <w:r w:rsidRPr="0093367F">
        <w:rPr>
          <w:i/>
          <w:iCs/>
          <w:sz w:val="20"/>
          <w:szCs w:val="20"/>
        </w:rPr>
        <w:t xml:space="preserve"> análise risco-risco.</w:t>
      </w:r>
    </w:p>
    <w:p w14:paraId="5C6DE88E" w14:textId="12B27F99" w:rsidR="00705FCE" w:rsidRPr="0093367F" w:rsidRDefault="00705FCE" w:rsidP="0093367F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§ 1º A escolha da metodologia específica de que trata o </w:t>
      </w:r>
      <w:r w:rsidRPr="0093367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caput </w:t>
      </w: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deverá ser justificada e apresentar o comparativo entre as alternativas sugeridas. </w:t>
      </w:r>
    </w:p>
    <w:p w14:paraId="538ADFF1" w14:textId="64D5BC1D" w:rsidR="00F07525" w:rsidRDefault="00705FCE" w:rsidP="000F683B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 xml:space="preserve">§ 2º O órgão ou a entidade competente poderá escolher outra metodologia além daquelas mencionadas no </w:t>
      </w:r>
      <w:r w:rsidRPr="0093367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0"/>
          <w:szCs w:val="20"/>
        </w:rPr>
        <w:t>caput</w:t>
      </w:r>
      <w:r w:rsidRPr="0093367F"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, desde que justifique tratar-se da metodologia mais adequada para a resolução do caso concreto.</w:t>
      </w:r>
    </w:p>
    <w:p w14:paraId="56204F57" w14:textId="239131E1" w:rsidR="000F683B" w:rsidRPr="0093367F" w:rsidRDefault="000F683B" w:rsidP="0093367F">
      <w:pPr>
        <w:spacing w:after="0" w:line="240" w:lineRule="auto"/>
        <w:ind w:left="426" w:hanging="24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Arial" w:hAnsi="Times New Roman" w:cs="Times New Roman"/>
          <w:i/>
          <w:iCs/>
          <w:color w:val="000000" w:themeColor="text1"/>
          <w:sz w:val="20"/>
          <w:szCs w:val="20"/>
        </w:rPr>
        <w:t>[...]</w:t>
      </w:r>
    </w:p>
    <w:p w14:paraId="4F26C0D1" w14:textId="77777777" w:rsidR="000F683B" w:rsidRDefault="000F683B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</w:p>
    <w:p w14:paraId="67B358EF" w14:textId="35517906" w:rsidR="000F683B" w:rsidRDefault="000F683B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>
        <w:rPr>
          <w:i/>
          <w:iCs/>
        </w:rPr>
        <w:t xml:space="preserve">O inciso VII, </w:t>
      </w:r>
      <w:r w:rsidRPr="00610A12">
        <w:rPr>
          <w:i/>
          <w:iCs/>
        </w:rPr>
        <w:t xml:space="preserve">art. </w:t>
      </w:r>
      <w:r>
        <w:rPr>
          <w:i/>
          <w:iCs/>
        </w:rPr>
        <w:t>6</w:t>
      </w:r>
      <w:r w:rsidRPr="00610A12">
        <w:rPr>
          <w:i/>
          <w:iCs/>
        </w:rPr>
        <w:t>º do Decreto 10.411/2020</w:t>
      </w:r>
      <w:r>
        <w:rPr>
          <w:i/>
          <w:iCs/>
        </w:rPr>
        <w:t>, estabelece que a AIR deve possuir a “</w:t>
      </w:r>
      <w:r w:rsidRPr="0093367F">
        <w:rPr>
          <w:i/>
          <w:iCs/>
        </w:rPr>
        <w:t xml:space="preserve">exposição dos possíveis impactos das alternativas identificadas, inclusive quanto aos seus custos regulatórios”. Daí a importância de se identificar e, sempre que possível, mensurar/monetizar os “custos regulatórios”. Para tanto, deve-se utilizar uma das metodologias estabelecidas nos incisos I a VI do Art. 7º </w:t>
      </w:r>
      <w:r w:rsidRPr="00610A12">
        <w:rPr>
          <w:i/>
          <w:iCs/>
        </w:rPr>
        <w:t>do Decreto 10.411/2020</w:t>
      </w:r>
      <w:r>
        <w:rPr>
          <w:i/>
          <w:iCs/>
        </w:rPr>
        <w:t xml:space="preserve">, justificando o seu emprego. Adicionalmente, observa-se como possível a utilização de </w:t>
      </w:r>
      <w:r>
        <w:rPr>
          <w:i/>
          <w:iCs/>
        </w:rPr>
        <w:lastRenderedPageBreak/>
        <w:t xml:space="preserve">metodologia diversa daquelas descritas no Art. 7º, desde que justificadamente. O emprego de metodologia adequada e consagrada na literatura técnica confere maior </w:t>
      </w:r>
      <w:r w:rsidR="002D0ED2">
        <w:rPr>
          <w:i/>
          <w:iCs/>
        </w:rPr>
        <w:t xml:space="preserve">objetividade, imparcialidade e </w:t>
      </w:r>
      <w:r>
        <w:rPr>
          <w:i/>
          <w:iCs/>
        </w:rPr>
        <w:t>tecnicidade à AIR</w:t>
      </w:r>
      <w:r w:rsidR="002D0ED2">
        <w:rPr>
          <w:i/>
          <w:iCs/>
        </w:rPr>
        <w:t>,</w:t>
      </w:r>
      <w:r>
        <w:rPr>
          <w:i/>
          <w:iCs/>
        </w:rPr>
        <w:t xml:space="preserve"> respald</w:t>
      </w:r>
      <w:r w:rsidR="002D0ED2">
        <w:rPr>
          <w:i/>
          <w:iCs/>
        </w:rPr>
        <w:t xml:space="preserve">ando o propositor da ação regulatória e </w:t>
      </w:r>
      <w:r>
        <w:rPr>
          <w:i/>
          <w:iCs/>
        </w:rPr>
        <w:t>o tomador de decisão.</w:t>
      </w:r>
    </w:p>
    <w:p w14:paraId="5FEF0840" w14:textId="559D9AF8" w:rsidR="00610A12" w:rsidRDefault="006849BF" w:rsidP="00BA1AFE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 </w:t>
      </w:r>
      <w:r w:rsidR="00610A12" w:rsidRPr="006849BF">
        <w:rPr>
          <w:i/>
          <w:iCs/>
        </w:rPr>
        <w:t>Também é importante avaliar se há riscos</w:t>
      </w:r>
      <w:r w:rsidR="00426233" w:rsidRPr="006849BF">
        <w:rPr>
          <w:i/>
          <w:iCs/>
        </w:rPr>
        <w:t xml:space="preserve"> (econômicos, sociais, ambientais e concorrenciais)</w:t>
      </w:r>
      <w:r w:rsidR="00610A12" w:rsidRPr="006849BF">
        <w:rPr>
          <w:i/>
          <w:iCs/>
        </w:rPr>
        <w:t xml:space="preserve"> que devem ser avaliados para além dos custos e benefícios</w:t>
      </w:r>
      <w:r w:rsidR="00426233" w:rsidRPr="006849BF">
        <w:rPr>
          <w:i/>
          <w:iCs/>
        </w:rPr>
        <w:t>, vantagens e desvantagens levantadas.</w:t>
      </w:r>
      <w:r w:rsidR="000F683B">
        <w:rPr>
          <w:i/>
          <w:iCs/>
        </w:rPr>
        <w:t xml:space="preserve"> Esses riscos devem ser preferencialmente apresentados em formato de tabela/matriz, </w:t>
      </w:r>
      <w:r w:rsidR="006900EC">
        <w:rPr>
          <w:i/>
          <w:iCs/>
        </w:rPr>
        <w:t xml:space="preserve">de </w:t>
      </w:r>
      <w:r w:rsidR="000F683B">
        <w:rPr>
          <w:i/>
          <w:iCs/>
        </w:rPr>
        <w:t>modo a facilitar a usa identificação e análise.</w:t>
      </w:r>
    </w:p>
    <w:p w14:paraId="4400225A" w14:textId="77777777" w:rsidR="000F683B" w:rsidRPr="006849BF" w:rsidRDefault="000F683B" w:rsidP="0093367F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iCs/>
        </w:rPr>
      </w:pPr>
    </w:p>
    <w:p w14:paraId="545C5240" w14:textId="676A90E3" w:rsidR="00BF75EE" w:rsidRPr="00705FCE" w:rsidRDefault="00705FCE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8.1. </w:t>
      </w:r>
      <w:r w:rsidR="00BF75EE" w:rsidRPr="00705F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 da opção ou da combinação de opções regulatórias que se mostrar mais adequada para o alcance dos objetivos pretendidos.</w:t>
      </w:r>
    </w:p>
    <w:p w14:paraId="78E03803" w14:textId="08077584" w:rsidR="00A028BF" w:rsidRDefault="00A028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As alternativas consideradas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apresentam mais vantagens em relação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à alternativa de nada fazer (manter o status quo</w:t>
      </w:r>
      <w:r w:rsidR="00455F3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/ não ação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)?</w:t>
      </w:r>
    </w:p>
    <w:p w14:paraId="4CD1D46F" w14:textId="77777777" w:rsidR="00A028BF" w:rsidRDefault="00A028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Qual a alternativa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ou combinação de alternativas 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recomendada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por ser mais adequada para alcance dos objetivos pretendidos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323560F7" w14:textId="62D8AB3F" w:rsidR="00E40D5B" w:rsidRPr="00347F97" w:rsidRDefault="00E40D5B" w:rsidP="00E40D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Atentar para que as informações apresentadas no item 8 atendam ao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53DA2527" w14:textId="43759453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47F97" w:rsidRPr="00347F97" w14:paraId="4239F7CF" w14:textId="77777777" w:rsidTr="003A189F">
        <w:trPr>
          <w:tblCellSpacing w:w="0" w:type="dxa"/>
        </w:trPr>
        <w:tc>
          <w:tcPr>
            <w:tcW w:w="9356" w:type="dxa"/>
            <w:shd w:val="clear" w:color="auto" w:fill="BBBBBB"/>
            <w:vAlign w:val="center"/>
            <w:hideMark/>
          </w:tcPr>
          <w:p w14:paraId="0B9730DB" w14:textId="5075ED2D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9. </w:t>
            </w:r>
            <w:r w:rsidR="00675DAA" w:rsidRPr="00675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MAPEAMENTO DA EXPERIÊNCIA INTERNACIONAL QUANTO ÀS MEDIDAS ADOTADAS PARA A RESOLUÇÃO DO PROBLEMA REGULATÓRIO IDENTIFICADO</w:t>
            </w:r>
          </w:p>
        </w:tc>
      </w:tr>
    </w:tbl>
    <w:p w14:paraId="57D1B559" w14:textId="4DAD2603" w:rsidR="00675DAA" w:rsidRDefault="006849B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5A463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Pesquisar se há</w:t>
      </w:r>
      <w:r w:rsidR="0096118B" w:rsidRPr="004524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experiências internacionais similares</w:t>
      </w:r>
      <w:r w:rsidR="005A463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como outros países trataram o problema, se é possível adotar as soluções implementadas </w:t>
      </w:r>
      <w:r w:rsidR="00F4485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 caso brasileiro;</w:t>
      </w:r>
    </w:p>
    <w:p w14:paraId="7CE2B5B1" w14:textId="1AC269FF" w:rsidR="00F4485D" w:rsidRDefault="00F4485D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Como a experiência internacional pode contribuir com dados e evidências sobre o problema e as alternativas </w:t>
      </w:r>
      <w:r w:rsidR="006D473E">
        <w:rPr>
          <w:i/>
          <w:iCs/>
        </w:rPr>
        <w:t>abordados no Relatório de AIR?</w:t>
      </w:r>
    </w:p>
    <w:p w14:paraId="17F29388" w14:textId="018F5A69" w:rsidR="00FB65A2" w:rsidRDefault="00FB65A2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A experiência internacional aponta </w:t>
      </w:r>
      <w:r w:rsidRPr="00FB65A2">
        <w:rPr>
          <w:i/>
          <w:iCs/>
        </w:rPr>
        <w:t>impactos do problema ou das alternativas de ação não identificados inicialmente pela agência, órgão ou entidade</w:t>
      </w:r>
      <w:r>
        <w:rPr>
          <w:i/>
          <w:iCs/>
        </w:rPr>
        <w:t>?</w:t>
      </w:r>
    </w:p>
    <w:p w14:paraId="3FD94F62" w14:textId="1F54996E" w:rsidR="00FB65A2" w:rsidRDefault="00FB65A2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riscos, </w:t>
      </w:r>
      <w:r w:rsidR="005058BD">
        <w:rPr>
          <w:i/>
          <w:iCs/>
        </w:rPr>
        <w:t>reações inesperadas de agentes no âmbito internacional quando da tentativa de solucionar o problema?</w:t>
      </w:r>
    </w:p>
    <w:p w14:paraId="0168B377" w14:textId="02325051" w:rsidR="005058BD" w:rsidRPr="00FB65A2" w:rsidRDefault="005058BD" w:rsidP="0093367F">
      <w:pPr>
        <w:pStyle w:val="04xlpa"/>
        <w:jc w:val="both"/>
        <w:rPr>
          <w:i/>
          <w:iCs/>
        </w:rPr>
      </w:pPr>
      <w:r w:rsidRPr="00347F97">
        <w:rPr>
          <w:i/>
          <w:iCs/>
        </w:rPr>
        <w:t>•</w:t>
      </w:r>
      <w:r>
        <w:rPr>
          <w:i/>
          <w:iCs/>
        </w:rPr>
        <w:t xml:space="preserve"> Há indicadores de monitoramento da intervenção ou parâmetros de desempenho de referência</w:t>
      </w:r>
      <w:r w:rsidR="009E77D2">
        <w:rPr>
          <w:i/>
          <w:iCs/>
        </w:rPr>
        <w:t xml:space="preserve"> apontados pela experiência internacional?</w:t>
      </w:r>
    </w:p>
    <w:p w14:paraId="14B8495A" w14:textId="7C72841C" w:rsidR="00F4485D" w:rsidRDefault="009E77D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 alguns casos, o ordenamento jurídico brasileiro é muito específico, e a pesquisa por experiências internacionais n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ão 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 apresenta como um fator contributivo para o processo de estudo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; nesses casos, deve 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 apresentada</w:t>
      </w:r>
      <w:r w:rsidR="00381E1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justifica</w:t>
      </w:r>
      <w:r w:rsidR="00381E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tiva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gramStart"/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por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que</w:t>
      </w:r>
      <w:proofErr w:type="gramEnd"/>
      <w:r w:rsidR="009F50D3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não foi realizada tal pesquisa.</w:t>
      </w:r>
    </w:p>
    <w:p w14:paraId="13AB0281" w14:textId="77777777" w:rsidR="00CC4FA8" w:rsidRDefault="00381E15" w:rsidP="00381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 xml:space="preserve">Em outros casos, face ao porte, dimensões e às especificidades/particularidades dos sistemas de transporte terrestres brasileiros, torna-se difícil ou inadequada a realização de comparações (benchmarking) e a adoção de soluções estrangeiras; nestes casos demonstrar e justificar a consideração parcial ou a desconsideração total de experiências internacionais, desde que justificadamente. </w:t>
      </w:r>
    </w:p>
    <w:p w14:paraId="501D9762" w14:textId="6DD6D0B5" w:rsidR="00381E15" w:rsidRPr="00347F97" w:rsidRDefault="00381E15" w:rsidP="00381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demonstrar a compatibilidade das ações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propostas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pela ANTT e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as boas práticas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implementadas </w:t>
      </w:r>
      <w:r w:rsidR="00CC4FA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exterior, ou conforme o caso justificar a tomada de ações em sentido inverso face às particularidades brasileiras, dessa forma atendendo ao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IX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264F6A44" w14:textId="374D622C" w:rsidR="005F50E1" w:rsidRDefault="005F50E1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Adicionalmente, experiências de órgãos federais, estaduais, municipais e distritais podem ser consideradas na AIR, visto que podem contribuir com a análise e a tomada de decisão, especialmente ao se considerar a almejada compatibilização regulatória em âmbito nacional e a adoção de boas práticas implementadas em outras unidades da federação.</w:t>
      </w:r>
    </w:p>
    <w:p w14:paraId="18A1C744" w14:textId="793FF964" w:rsidR="00381E15" w:rsidRPr="009E77D2" w:rsidRDefault="00381E15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6"/>
      </w:tblGrid>
      <w:tr w:rsidR="0088234D" w:rsidRPr="0088234D" w14:paraId="1B8886BC" w14:textId="77777777" w:rsidTr="0088234D">
        <w:tc>
          <w:tcPr>
            <w:tcW w:w="9356" w:type="dxa"/>
            <w:shd w:val="clear" w:color="auto" w:fill="D0CECE" w:themeFill="background2" w:themeFillShade="E6"/>
          </w:tcPr>
          <w:p w14:paraId="4EB54799" w14:textId="77777777" w:rsidR="0088234D" w:rsidRPr="0088234D" w:rsidRDefault="0088234D" w:rsidP="009336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eastAsia="pt-BR"/>
              </w:rPr>
            </w:pPr>
            <w:r w:rsidRPr="0088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10. ESTRATÉGIA DE IMPLEMENTAÇÃO, MONITORAMENTO E FISCALIZAÇÃO</w:t>
            </w:r>
          </w:p>
        </w:tc>
      </w:tr>
    </w:tbl>
    <w:p w14:paraId="44E48728" w14:textId="50432EFE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Quando a equipe técnica julgar que a análise é suficiente para a tomada de decisão, a alternativa identificada como a mais adequada aos objetivos do projeto deve ser apresentada nesta seção do Relatório. Para tanto é preciso apontar:</w:t>
      </w:r>
    </w:p>
    <w:p w14:paraId="0E21E3E6" w14:textId="5596F5EA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Como a alternativa escolhida será implementada?</w:t>
      </w:r>
      <w:r w:rsidR="00A2427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Quais unidades organizacionais são responsáveis pela implementação e monitoramento da alternativa?</w:t>
      </w:r>
    </w:p>
    <w:p w14:paraId="4530A447" w14:textId="78560F13" w:rsidR="00347F97" w:rsidRDefault="00347F97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Há necessidade de um período de transição ou adaptação dos atores impactados (</w:t>
      </w:r>
      <w:proofErr w:type="spellStart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vacatio</w:t>
      </w:r>
      <w:proofErr w:type="spellEnd"/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legis)?</w:t>
      </w:r>
    </w:p>
    <w:p w14:paraId="188D430B" w14:textId="0F21A96E" w:rsidR="00925EFF" w:rsidRPr="00347F97" w:rsidRDefault="00925EF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Será necessário</w:t>
      </w:r>
      <w:r w:rsid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ou oportuno/conveniente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alterar ou revogar outros normativos? Se sim,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quais?</w:t>
      </w:r>
    </w:p>
    <w:p w14:paraId="761B1AB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 alternativa recomendada necessita de fiscalização? Como ela será fiscalizada?</w:t>
      </w:r>
    </w:p>
    <w:p w14:paraId="08E11F35" w14:textId="77777777" w:rsidR="00A24270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Quais são as formas de monitoramento dos resultados da solução escolhida? </w:t>
      </w:r>
    </w:p>
    <w:p w14:paraId="08DC15E1" w14:textId="671E112E" w:rsidR="00347F97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</w:t>
      </w:r>
      <w:r w:rsidR="00347F97"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Defina indicadores para avaliar se as metas definidas estão sendo alcançadas;</w:t>
      </w:r>
    </w:p>
    <w:p w14:paraId="07860EEB" w14:textId="601C3CDD" w:rsidR="00A24270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Defina a linha de base;</w:t>
      </w:r>
    </w:p>
    <w:p w14:paraId="3657D86E" w14:textId="0D46CD2D" w:rsidR="00A24270" w:rsidRPr="00347F97" w:rsidRDefault="00A24270" w:rsidP="009336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Defina a base de dados do monitoramento.</w:t>
      </w:r>
    </w:p>
    <w:p w14:paraId="7E400BE9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Será necessária alguma adaptação interna para a implementação das estratégias de fiscalização e monitoramento? A estrutura de monitoramento e avaliação já existe? Os dados 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necessários para medição estão disponíveis ou será necessário demandar novas informações dos agentes?</w:t>
      </w:r>
    </w:p>
    <w:p w14:paraId="7A15EC2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• Há necessidade de desenvolver ou adaptar algum sistema de informática? Há necessidade de desenvolver um plano de divulgação/comunicação das mudanças aos usuários?</w:t>
      </w:r>
    </w:p>
    <w:p w14:paraId="361217A5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 norma proposta será revista? Defina um prazo para reavaliação.</w:t>
      </w:r>
    </w:p>
    <w:p w14:paraId="6F21EFAD" w14:textId="031E9227" w:rsidR="00347F97" w:rsidRDefault="00A24270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Sugestão de Quadro de Monitoramento:</w:t>
      </w:r>
    </w:p>
    <w:tbl>
      <w:tblPr>
        <w:tblStyle w:val="Tabelacomgrad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23"/>
        <w:gridCol w:w="1146"/>
        <w:gridCol w:w="1134"/>
        <w:gridCol w:w="992"/>
        <w:gridCol w:w="851"/>
        <w:gridCol w:w="1701"/>
        <w:gridCol w:w="992"/>
        <w:gridCol w:w="1701"/>
        <w:gridCol w:w="851"/>
      </w:tblGrid>
      <w:tr w:rsidR="00655DA6" w14:paraId="258BB15A" w14:textId="77777777" w:rsidTr="0093367F">
        <w:tc>
          <w:tcPr>
            <w:tcW w:w="1123" w:type="dxa"/>
            <w:vAlign w:val="center"/>
          </w:tcPr>
          <w:p w14:paraId="55C3C6CB" w14:textId="4B20A81B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Objetivo</w:t>
            </w:r>
          </w:p>
        </w:tc>
        <w:tc>
          <w:tcPr>
            <w:tcW w:w="1146" w:type="dxa"/>
            <w:vAlign w:val="center"/>
          </w:tcPr>
          <w:p w14:paraId="52AE4378" w14:textId="7F77155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134" w:type="dxa"/>
            <w:vAlign w:val="center"/>
          </w:tcPr>
          <w:p w14:paraId="025F37C0" w14:textId="785B8AD5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Definição</w:t>
            </w:r>
          </w:p>
        </w:tc>
        <w:tc>
          <w:tcPr>
            <w:tcW w:w="992" w:type="dxa"/>
            <w:vAlign w:val="center"/>
          </w:tcPr>
          <w:p w14:paraId="19EA7C78" w14:textId="53C6FCD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Medida de C</w:t>
            </w:r>
            <w:r w:rsidR="48EBD6F5"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á</w:t>
            </w: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lculo</w:t>
            </w:r>
          </w:p>
        </w:tc>
        <w:tc>
          <w:tcPr>
            <w:tcW w:w="851" w:type="dxa"/>
            <w:vAlign w:val="center"/>
          </w:tcPr>
          <w:p w14:paraId="53B5D885" w14:textId="6FAE10F4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Fonte dos dados</w:t>
            </w:r>
          </w:p>
        </w:tc>
        <w:tc>
          <w:tcPr>
            <w:tcW w:w="1701" w:type="dxa"/>
            <w:vAlign w:val="center"/>
          </w:tcPr>
          <w:p w14:paraId="02403765" w14:textId="7BB86908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Periodicidade de monitoramento</w:t>
            </w:r>
          </w:p>
        </w:tc>
        <w:tc>
          <w:tcPr>
            <w:tcW w:w="992" w:type="dxa"/>
            <w:vAlign w:val="center"/>
          </w:tcPr>
          <w:p w14:paraId="7499BF55" w14:textId="4582B2F3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Linha de base</w:t>
            </w:r>
          </w:p>
        </w:tc>
        <w:tc>
          <w:tcPr>
            <w:tcW w:w="1701" w:type="dxa"/>
            <w:vAlign w:val="center"/>
          </w:tcPr>
          <w:p w14:paraId="494E0F13" w14:textId="461D35EE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UO respons</w:t>
            </w:r>
            <w:r w:rsidR="48EBD6F5"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á</w:t>
            </w: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vel pelo monitoramento</w:t>
            </w:r>
          </w:p>
        </w:tc>
        <w:tc>
          <w:tcPr>
            <w:tcW w:w="851" w:type="dxa"/>
            <w:vAlign w:val="center"/>
          </w:tcPr>
          <w:p w14:paraId="52A52BBC" w14:textId="3784438B" w:rsidR="00A24270" w:rsidRPr="00655DA6" w:rsidRDefault="00A24270" w:rsidP="00925EFF">
            <w:pPr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Meta (alvo e data)</w:t>
            </w:r>
          </w:p>
        </w:tc>
      </w:tr>
      <w:tr w:rsidR="00655DA6" w14:paraId="23507D7E" w14:textId="77777777" w:rsidTr="0093367F">
        <w:tc>
          <w:tcPr>
            <w:tcW w:w="1123" w:type="dxa"/>
            <w:vAlign w:val="center"/>
          </w:tcPr>
          <w:p w14:paraId="36A57F15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6" w:type="dxa"/>
            <w:vAlign w:val="center"/>
          </w:tcPr>
          <w:p w14:paraId="0609229F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2781E702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3D8808E0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26C9485A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2E96968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1F7D83EA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D3A6646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34726319" w14:textId="77777777" w:rsidR="00A24270" w:rsidRPr="00655DA6" w:rsidRDefault="00A24270" w:rsidP="00925EFF">
            <w:pPr>
              <w:ind w:left="-111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659BAC6" w14:textId="77777777" w:rsidR="00DA3583" w:rsidRDefault="00DA3583" w:rsidP="00BA1A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639E81B" w14:textId="27AA966E" w:rsidR="00751B29" w:rsidRPr="00DA3583" w:rsidRDefault="00DA3583" w:rsidP="00BA1A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Em caso de alternativa normativa, quando da elaboração da norma, verifique se </w:t>
      </w:r>
      <w:proofErr w:type="gramStart"/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mesma</w:t>
      </w:r>
      <w:proofErr w:type="gramEnd"/>
      <w:r w:rsidR="00751B29"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atende ao disposto no Decreto nº</w:t>
      </w:r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10.139, de 28 de novembro de 2019, in </w:t>
      </w:r>
      <w:proofErr w:type="spellStart"/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verbis</w:t>
      </w:r>
      <w:proofErr w:type="spellEnd"/>
      <w:r w:rsidRPr="00DA358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: </w:t>
      </w:r>
    </w:p>
    <w:p w14:paraId="7D55D51D" w14:textId="76637AA4" w:rsidR="00925EFF" w:rsidRPr="0093367F" w:rsidRDefault="00925EFF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[...]</w:t>
      </w:r>
    </w:p>
    <w:p w14:paraId="6F51AB1D" w14:textId="196D8887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Art. 4º Os atos normativos estabelecerão data certa para a sua entrada em vigor e para a sua produção de efeitos:</w:t>
      </w:r>
    </w:p>
    <w:p w14:paraId="2B1E617C" w14:textId="77777777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I - de, no mínimo, uma semana após a data de sua publicação; e</w:t>
      </w:r>
    </w:p>
    <w:p w14:paraId="2792A9C3" w14:textId="77777777" w:rsidR="0045244E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II - sempre no primeiro dia do mês ou em seu primeiro dia útil.</w:t>
      </w:r>
    </w:p>
    <w:p w14:paraId="467EFF7C" w14:textId="69EB2F44" w:rsidR="00751B29" w:rsidRPr="0093367F" w:rsidRDefault="00751B29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Parágrafo único.  O disposto neste artigo não se aplica às hipóteses de urgência justificada no expediente administrativo. </w:t>
      </w:r>
    </w:p>
    <w:p w14:paraId="7E81440D" w14:textId="2ED39086" w:rsidR="00925EFF" w:rsidRPr="0093367F" w:rsidRDefault="00925EFF" w:rsidP="00BA1AF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[...]</w:t>
      </w:r>
    </w:p>
    <w:p w14:paraId="24144DCB" w14:textId="7C85E896" w:rsidR="00925EFF" w:rsidRPr="00A051B2" w:rsidRDefault="00925EFF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</w:t>
      </w:r>
      <w:r w:rsidR="00D35B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demonstrar a estratégia de implementação e monitoramento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ação regulatória, dessa forma atendendo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="00D35B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334C659B" w14:textId="77777777" w:rsidR="00925EFF" w:rsidRDefault="00925EFF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D99724" w14:textId="226275D1" w:rsidR="00A24270" w:rsidRDefault="006D4C6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4C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10.1. identificação e definição dos efeitos e riscos decorrentes da edição, da alteração ou da revogação do ato normativo</w:t>
      </w:r>
    </w:p>
    <w:p w14:paraId="5558FCFC" w14:textId="25548401" w:rsidR="00755EAB" w:rsidRDefault="006D4C6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Caso a opção regulatória </w:t>
      </w:r>
      <w:r w:rsidR="00086C5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eleita como a mais adequada para alcance dos objetivos pretendidos e consequente resolução do problema, identificar os riscos ou cadeia de efeitos decorrentes</w:t>
      </w:r>
      <w:r w:rsidR="00755E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;</w:t>
      </w:r>
    </w:p>
    <w:p w14:paraId="4ABB4239" w14:textId="0FC7E3BA" w:rsidR="00755EAB" w:rsidRDefault="00755EAB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 desvantagens e custos mapeados na análise da alternativa normativa podem auxiliar na identificação dos riscos;</w:t>
      </w:r>
    </w:p>
    <w:p w14:paraId="53E6ABDB" w14:textId="11BBEC4F" w:rsidR="00755EAB" w:rsidRDefault="00755EAB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Desenvolver possíveis respostas/controles aos riscos levantados, bem como a forma de monitoramento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dos mesmos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</w:p>
    <w:p w14:paraId="08227FAD" w14:textId="336504D1" w:rsidR="00C62EA2" w:rsidRDefault="00C62EA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Sugestão de Quadro de Identificação e Monitoramento dos riscos:</w:t>
      </w:r>
    </w:p>
    <w:tbl>
      <w:tblPr>
        <w:tblW w:w="85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559"/>
        <w:gridCol w:w="2551"/>
      </w:tblGrid>
      <w:tr w:rsidR="008F479D" w:rsidRPr="0039756F" w14:paraId="77A50AC0" w14:textId="77777777" w:rsidTr="009C3ACA">
        <w:trPr>
          <w:tblCellSpacing w:w="0" w:type="dxa"/>
        </w:trPr>
        <w:tc>
          <w:tcPr>
            <w:tcW w:w="1271" w:type="dxa"/>
            <w:vAlign w:val="center"/>
            <w:hideMark/>
          </w:tcPr>
          <w:p w14:paraId="1312687F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Soluções propostas</w:t>
            </w:r>
          </w:p>
        </w:tc>
        <w:tc>
          <w:tcPr>
            <w:tcW w:w="1276" w:type="dxa"/>
            <w:vAlign w:val="center"/>
            <w:hideMark/>
          </w:tcPr>
          <w:p w14:paraId="443F8B68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Risco</w:t>
            </w:r>
          </w:p>
        </w:tc>
        <w:tc>
          <w:tcPr>
            <w:tcW w:w="1843" w:type="dxa"/>
            <w:vAlign w:val="center"/>
            <w:hideMark/>
          </w:tcPr>
          <w:p w14:paraId="54D3E242" w14:textId="19CF4D19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Probabilidade</w:t>
            </w:r>
            <w:r w:rsidR="009C3AC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559" w:type="dxa"/>
            <w:vAlign w:val="center"/>
          </w:tcPr>
          <w:p w14:paraId="41892ADA" w14:textId="63AF7DF3" w:rsidR="008F479D" w:rsidRPr="00655DA6" w:rsidRDefault="009C3ACA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Magnitude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  <w:r w:rsidR="004543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2551" w:type="dxa"/>
            <w:vAlign w:val="center"/>
            <w:hideMark/>
          </w:tcPr>
          <w:p w14:paraId="5F9BD0C5" w14:textId="0FD6E12D" w:rsidR="008F479D" w:rsidRPr="00655DA6" w:rsidRDefault="008F479D" w:rsidP="0093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5D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Controle proposto</w:t>
            </w:r>
          </w:p>
        </w:tc>
      </w:tr>
      <w:tr w:rsidR="008F479D" w:rsidRPr="0039756F" w14:paraId="46EAC9A0" w14:textId="77777777" w:rsidTr="009C3ACA">
        <w:trPr>
          <w:tblCellSpacing w:w="0" w:type="dxa"/>
        </w:trPr>
        <w:tc>
          <w:tcPr>
            <w:tcW w:w="1271" w:type="dxa"/>
            <w:vAlign w:val="center"/>
          </w:tcPr>
          <w:p w14:paraId="0D769E09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A996FE7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843" w:type="dxa"/>
            <w:vAlign w:val="center"/>
          </w:tcPr>
          <w:p w14:paraId="0B669FFA" w14:textId="77777777" w:rsidR="008F479D" w:rsidRPr="00655DA6" w:rsidRDefault="008F479D" w:rsidP="0093367F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14:paraId="7FBDD766" w14:textId="77777777" w:rsidR="008F479D" w:rsidRPr="00655DA6" w:rsidRDefault="008F479D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551" w:type="dxa"/>
            <w:vAlign w:val="center"/>
          </w:tcPr>
          <w:p w14:paraId="7B13EFFD" w14:textId="178C62FA" w:rsidR="008F479D" w:rsidRPr="00655DA6" w:rsidRDefault="008F479D" w:rsidP="009336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712427A9" w14:textId="261D3E4E" w:rsidR="00C62EA2" w:rsidRDefault="009806D9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*</w:t>
      </w:r>
      <w:r w:rsidR="009C3AC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Para auxiliar na </w:t>
      </w:r>
      <w:r w:rsidR="004543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classificação da probabilidade do risco:</w:t>
      </w:r>
      <w:r w:rsidR="000E6EE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1"/>
        <w:gridCol w:w="1255"/>
        <w:gridCol w:w="5568"/>
      </w:tblGrid>
      <w:tr w:rsidR="008F479D" w14:paraId="0314B0EB" w14:textId="77777777" w:rsidTr="004543BA">
        <w:tc>
          <w:tcPr>
            <w:tcW w:w="1671" w:type="dxa"/>
          </w:tcPr>
          <w:p w14:paraId="0E3C657A" w14:textId="314CA470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lastRenderedPageBreak/>
              <w:t xml:space="preserve">PROBABILIDADE </w:t>
            </w:r>
          </w:p>
        </w:tc>
        <w:tc>
          <w:tcPr>
            <w:tcW w:w="1159" w:type="dxa"/>
          </w:tcPr>
          <w:p w14:paraId="3E0DBEB4" w14:textId="593F6525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GRADAÇÃO</w:t>
            </w:r>
          </w:p>
        </w:tc>
        <w:tc>
          <w:tcPr>
            <w:tcW w:w="5664" w:type="dxa"/>
          </w:tcPr>
          <w:p w14:paraId="3059E0E0" w14:textId="644D30E8" w:rsidR="008F479D" w:rsidRDefault="008F479D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DESCRIÇÃO</w:t>
            </w:r>
          </w:p>
        </w:tc>
      </w:tr>
      <w:tr w:rsidR="008F479D" w14:paraId="195C8562" w14:textId="77777777" w:rsidTr="004543BA">
        <w:tc>
          <w:tcPr>
            <w:tcW w:w="1671" w:type="dxa"/>
          </w:tcPr>
          <w:p w14:paraId="4BD3DC0C" w14:textId="00FE699E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Baixa</w:t>
            </w:r>
          </w:p>
        </w:tc>
        <w:tc>
          <w:tcPr>
            <w:tcW w:w="1159" w:type="dxa"/>
          </w:tcPr>
          <w:p w14:paraId="19AD8671" w14:textId="6864C888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1</w:t>
            </w:r>
          </w:p>
        </w:tc>
        <w:tc>
          <w:tcPr>
            <w:tcW w:w="5664" w:type="dxa"/>
          </w:tcPr>
          <w:p w14:paraId="310B4B82" w14:textId="14D4F28C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pode ocorrer apenas em </w:t>
            </w:r>
            <w:proofErr w:type="spellStart"/>
            <w:r>
              <w:t>circunstâncias</w:t>
            </w:r>
            <w:proofErr w:type="spellEnd"/>
            <w:r>
              <w:t xml:space="preserve"> excepcionais ou ainda </w:t>
            </w:r>
            <w:proofErr w:type="spellStart"/>
            <w:r>
              <w:t>não</w:t>
            </w:r>
            <w:proofErr w:type="spellEnd"/>
            <w:r>
              <w:t xml:space="preserve"> foi verificado na </w:t>
            </w:r>
            <w:proofErr w:type="spellStart"/>
            <w:r>
              <w:t>execução</w:t>
            </w:r>
            <w:proofErr w:type="spellEnd"/>
            <w:r>
              <w:t xml:space="preserve"> do processo</w:t>
            </w:r>
          </w:p>
        </w:tc>
      </w:tr>
      <w:tr w:rsidR="008F479D" w14:paraId="23F72341" w14:textId="77777777" w:rsidTr="004543BA">
        <w:tc>
          <w:tcPr>
            <w:tcW w:w="1671" w:type="dxa"/>
          </w:tcPr>
          <w:p w14:paraId="0D75BB33" w14:textId="04020CCD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Baixa</w:t>
            </w:r>
          </w:p>
        </w:tc>
        <w:tc>
          <w:tcPr>
            <w:tcW w:w="1159" w:type="dxa"/>
          </w:tcPr>
          <w:p w14:paraId="789B48A6" w14:textId="7A301E78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2</w:t>
            </w:r>
          </w:p>
        </w:tc>
        <w:tc>
          <w:tcPr>
            <w:tcW w:w="5664" w:type="dxa"/>
          </w:tcPr>
          <w:p w14:paraId="783F0030" w14:textId="066D57C3" w:rsidR="008F479D" w:rsidRDefault="009C3AC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pode ocorrer em algum momento ou </w:t>
            </w:r>
            <w:proofErr w:type="spellStart"/>
            <w:r>
              <w:t>ja</w:t>
            </w:r>
            <w:proofErr w:type="spellEnd"/>
            <w:r>
              <w:t xml:space="preserve">́ ocorreu algumas poucas vezes durante a </w:t>
            </w:r>
            <w:proofErr w:type="spellStart"/>
            <w:r>
              <w:t>execução</w:t>
            </w:r>
            <w:proofErr w:type="spellEnd"/>
            <w:r>
              <w:t xml:space="preserve"> do processo </w:t>
            </w:r>
          </w:p>
        </w:tc>
      </w:tr>
      <w:tr w:rsidR="008F479D" w14:paraId="63479AF1" w14:textId="77777777" w:rsidTr="004543BA">
        <w:tc>
          <w:tcPr>
            <w:tcW w:w="1671" w:type="dxa"/>
          </w:tcPr>
          <w:p w14:paraId="5B104B27" w14:textId="2BCC7C87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Moderada</w:t>
            </w:r>
          </w:p>
        </w:tc>
        <w:tc>
          <w:tcPr>
            <w:tcW w:w="1159" w:type="dxa"/>
          </w:tcPr>
          <w:p w14:paraId="1B200F81" w14:textId="25C498F5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3</w:t>
            </w:r>
          </w:p>
        </w:tc>
        <w:tc>
          <w:tcPr>
            <w:tcW w:w="5664" w:type="dxa"/>
          </w:tcPr>
          <w:p w14:paraId="37FF96C3" w14:textId="5FA823DC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deve ocorrer em algum momento ou se verifica com certa </w:t>
            </w:r>
            <w:proofErr w:type="spellStart"/>
            <w:r>
              <w:t>recorrência</w:t>
            </w:r>
            <w:proofErr w:type="spellEnd"/>
            <w:r>
              <w:t xml:space="preserve"> durante a </w:t>
            </w:r>
            <w:proofErr w:type="spellStart"/>
            <w:r>
              <w:t>execução</w:t>
            </w:r>
            <w:proofErr w:type="spellEnd"/>
            <w:r>
              <w:t xml:space="preserve"> do processo</w:t>
            </w:r>
          </w:p>
        </w:tc>
      </w:tr>
      <w:tr w:rsidR="008F479D" w14:paraId="41CAB061" w14:textId="77777777" w:rsidTr="004543BA">
        <w:tc>
          <w:tcPr>
            <w:tcW w:w="1671" w:type="dxa"/>
          </w:tcPr>
          <w:p w14:paraId="4D10032A" w14:textId="4D7409D2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Alta</w:t>
            </w:r>
          </w:p>
        </w:tc>
        <w:tc>
          <w:tcPr>
            <w:tcW w:w="1159" w:type="dxa"/>
          </w:tcPr>
          <w:p w14:paraId="7A564682" w14:textId="07E1B038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4</w:t>
            </w:r>
          </w:p>
        </w:tc>
        <w:tc>
          <w:tcPr>
            <w:tcW w:w="5664" w:type="dxa"/>
          </w:tcPr>
          <w:p w14:paraId="5ADBEAC7" w14:textId="22270F2D" w:rsidR="008F479D" w:rsidRDefault="004543BA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provavelmente ocorra na maioria das </w:t>
            </w:r>
            <w:proofErr w:type="spellStart"/>
            <w:r>
              <w:t>circunstâncias</w:t>
            </w:r>
            <w:proofErr w:type="spellEnd"/>
            <w:r>
              <w:t xml:space="preserve"> ou ocorre com bastante </w:t>
            </w:r>
            <w:proofErr w:type="spellStart"/>
            <w:r>
              <w:t>frequência</w:t>
            </w:r>
            <w:proofErr w:type="spellEnd"/>
            <w:r>
              <w:t xml:space="preserve"> quando o processo é executado</w:t>
            </w:r>
          </w:p>
        </w:tc>
      </w:tr>
      <w:tr w:rsidR="008F479D" w14:paraId="2EF56387" w14:textId="77777777" w:rsidTr="004543BA">
        <w:tc>
          <w:tcPr>
            <w:tcW w:w="1671" w:type="dxa"/>
          </w:tcPr>
          <w:p w14:paraId="17DD5C25" w14:textId="3D446DC1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Alta</w:t>
            </w:r>
          </w:p>
        </w:tc>
        <w:tc>
          <w:tcPr>
            <w:tcW w:w="1159" w:type="dxa"/>
          </w:tcPr>
          <w:p w14:paraId="2224C84B" w14:textId="50B4D350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5</w:t>
            </w:r>
          </w:p>
        </w:tc>
        <w:tc>
          <w:tcPr>
            <w:tcW w:w="5664" w:type="dxa"/>
          </w:tcPr>
          <w:p w14:paraId="78249858" w14:textId="456C42A8" w:rsidR="008F479D" w:rsidRDefault="004543BA" w:rsidP="00BA1AF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esperado que ocorra na maioria das </w:t>
            </w:r>
            <w:proofErr w:type="spellStart"/>
            <w:r>
              <w:t>circunstâncias</w:t>
            </w:r>
            <w:proofErr w:type="spellEnd"/>
            <w:r>
              <w:t xml:space="preserve"> ou ocorrer quase todas as vezes em que o processo é executado</w:t>
            </w:r>
          </w:p>
        </w:tc>
      </w:tr>
    </w:tbl>
    <w:p w14:paraId="6D6F8120" w14:textId="46425B9C" w:rsidR="004543BA" w:rsidRDefault="004543BA" w:rsidP="00BA1A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Fonte: Manual de Gestão de Riscos da ANTT, 2021.</w:t>
      </w:r>
    </w:p>
    <w:p w14:paraId="63B17934" w14:textId="7AC14636" w:rsidR="004543BA" w:rsidRDefault="004543BA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**Para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auxiliar na classificação da magnitude do risco: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2"/>
        <w:gridCol w:w="1255"/>
        <w:gridCol w:w="5557"/>
      </w:tblGrid>
      <w:tr w:rsidR="00DE4A72" w14:paraId="162B7E3B" w14:textId="77777777" w:rsidTr="00DE4A72">
        <w:tc>
          <w:tcPr>
            <w:tcW w:w="1682" w:type="dxa"/>
          </w:tcPr>
          <w:p w14:paraId="6DDBE9FB" w14:textId="4D3E1E1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IMPACTO </w:t>
            </w:r>
          </w:p>
        </w:tc>
        <w:tc>
          <w:tcPr>
            <w:tcW w:w="1255" w:type="dxa"/>
          </w:tcPr>
          <w:p w14:paraId="28AC45FC" w14:textId="3CE0FA94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GRADAÇÃO</w:t>
            </w:r>
          </w:p>
        </w:tc>
        <w:tc>
          <w:tcPr>
            <w:tcW w:w="5557" w:type="dxa"/>
          </w:tcPr>
          <w:p w14:paraId="74059B80" w14:textId="1DF9D45D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DESCRIÇÃO</w:t>
            </w:r>
          </w:p>
        </w:tc>
      </w:tr>
      <w:tr w:rsidR="00DE4A72" w14:paraId="5EE7DEA3" w14:textId="77777777" w:rsidTr="00DE4A72">
        <w:tc>
          <w:tcPr>
            <w:tcW w:w="1682" w:type="dxa"/>
          </w:tcPr>
          <w:p w14:paraId="1D96534F" w14:textId="584BA9A5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Baixo</w:t>
            </w:r>
          </w:p>
        </w:tc>
        <w:tc>
          <w:tcPr>
            <w:tcW w:w="1255" w:type="dxa"/>
          </w:tcPr>
          <w:p w14:paraId="2B06C82E" w14:textId="79BAA1A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1</w:t>
            </w:r>
          </w:p>
        </w:tc>
        <w:tc>
          <w:tcPr>
            <w:tcW w:w="5557" w:type="dxa"/>
          </w:tcPr>
          <w:p w14:paraId="3E3A5551" w14:textId="32EE74F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O impacto do evento sobre objetivos do processo é insignificante</w:t>
            </w:r>
          </w:p>
        </w:tc>
      </w:tr>
      <w:tr w:rsidR="00DE4A72" w14:paraId="51B26372" w14:textId="77777777" w:rsidTr="00DE4A72">
        <w:tc>
          <w:tcPr>
            <w:tcW w:w="1682" w:type="dxa"/>
          </w:tcPr>
          <w:p w14:paraId="005507BC" w14:textId="2DD0138B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Baixo</w:t>
            </w:r>
          </w:p>
        </w:tc>
        <w:tc>
          <w:tcPr>
            <w:tcW w:w="1255" w:type="dxa"/>
          </w:tcPr>
          <w:p w14:paraId="591655B7" w14:textId="0ED4A76F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2</w:t>
            </w:r>
          </w:p>
        </w:tc>
        <w:tc>
          <w:tcPr>
            <w:tcW w:w="5557" w:type="dxa"/>
          </w:tcPr>
          <w:p w14:paraId="48E343F1" w14:textId="1050C877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Evento pouco afeta o alcance dos objetivos do processo</w:t>
            </w:r>
          </w:p>
        </w:tc>
      </w:tr>
      <w:tr w:rsidR="00DE4A72" w14:paraId="357CF107" w14:textId="77777777" w:rsidTr="00DE4A72">
        <w:tc>
          <w:tcPr>
            <w:tcW w:w="1682" w:type="dxa"/>
          </w:tcPr>
          <w:p w14:paraId="439DDFA9" w14:textId="52EDEE16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Moderado</w:t>
            </w:r>
          </w:p>
        </w:tc>
        <w:tc>
          <w:tcPr>
            <w:tcW w:w="1255" w:type="dxa"/>
          </w:tcPr>
          <w:p w14:paraId="1A9A28AB" w14:textId="5F4A3183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3</w:t>
            </w:r>
          </w:p>
        </w:tc>
        <w:tc>
          <w:tcPr>
            <w:tcW w:w="5557" w:type="dxa"/>
          </w:tcPr>
          <w:p w14:paraId="2716EC88" w14:textId="04AB4CE8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dificulta o alcance de objetivos do processo e causa impacto moderado em termos de custo, prazo ou qualidade, </w:t>
            </w:r>
            <w:proofErr w:type="spellStart"/>
            <w:r>
              <w:t>porém</w:t>
            </w:r>
            <w:proofErr w:type="spellEnd"/>
            <w:r>
              <w:t xml:space="preserve"> </w:t>
            </w:r>
            <w:proofErr w:type="spellStart"/>
            <w:r>
              <w:t>recuperável</w:t>
            </w:r>
            <w:proofErr w:type="spellEnd"/>
          </w:p>
        </w:tc>
      </w:tr>
      <w:tr w:rsidR="00DE4A72" w14:paraId="5C0EAE81" w14:textId="77777777" w:rsidTr="00DE4A72">
        <w:tc>
          <w:tcPr>
            <w:tcW w:w="1682" w:type="dxa"/>
          </w:tcPr>
          <w:p w14:paraId="1537684C" w14:textId="727BA83A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Alto</w:t>
            </w:r>
          </w:p>
        </w:tc>
        <w:tc>
          <w:tcPr>
            <w:tcW w:w="1255" w:type="dxa"/>
          </w:tcPr>
          <w:p w14:paraId="09A8DB6B" w14:textId="1414912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4</w:t>
            </w:r>
          </w:p>
        </w:tc>
        <w:tc>
          <w:tcPr>
            <w:tcW w:w="5557" w:type="dxa"/>
          </w:tcPr>
          <w:p w14:paraId="2DF64701" w14:textId="7F0FD9B7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</w:t>
            </w:r>
            <w:proofErr w:type="spellStart"/>
            <w:r>
              <w:t>ameaça</w:t>
            </w:r>
            <w:proofErr w:type="spellEnd"/>
            <w:r>
              <w:t xml:space="preserve"> o sucesso de objetivos do processo e causa impacto substancial em termos de custo, prazo ou qualidade, de </w:t>
            </w:r>
            <w:proofErr w:type="spellStart"/>
            <w:r>
              <w:t>difícil</w:t>
            </w:r>
            <w:proofErr w:type="spellEnd"/>
            <w:r>
              <w:t xml:space="preserve"> </w:t>
            </w:r>
            <w:proofErr w:type="spellStart"/>
            <w:r>
              <w:t>reversão</w:t>
            </w:r>
            <w:proofErr w:type="spellEnd"/>
          </w:p>
        </w:tc>
      </w:tr>
      <w:tr w:rsidR="00DE4A72" w14:paraId="3207E9D4" w14:textId="77777777" w:rsidTr="00DE4A72">
        <w:tc>
          <w:tcPr>
            <w:tcW w:w="1682" w:type="dxa"/>
          </w:tcPr>
          <w:p w14:paraId="3A496D18" w14:textId="3B0B9422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Muito Alto</w:t>
            </w:r>
          </w:p>
        </w:tc>
        <w:tc>
          <w:tcPr>
            <w:tcW w:w="1255" w:type="dxa"/>
          </w:tcPr>
          <w:p w14:paraId="2DEB1094" w14:textId="4CA0BFE0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>5</w:t>
            </w:r>
          </w:p>
        </w:tc>
        <w:tc>
          <w:tcPr>
            <w:tcW w:w="5557" w:type="dxa"/>
          </w:tcPr>
          <w:p w14:paraId="2DE7D5F5" w14:textId="5DBE42FC" w:rsidR="00DE4A72" w:rsidRDefault="00DE4A72" w:rsidP="00BA1A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t xml:space="preserve">Evento causa impactos </w:t>
            </w:r>
            <w:proofErr w:type="spellStart"/>
            <w:r>
              <w:t>irreversíveis</w:t>
            </w:r>
            <w:proofErr w:type="spellEnd"/>
            <w:r>
              <w:t xml:space="preserve"> em objetivos do processo</w:t>
            </w:r>
          </w:p>
        </w:tc>
      </w:tr>
    </w:tbl>
    <w:p w14:paraId="5F5474FA" w14:textId="115E2F67" w:rsidR="00DE4A72" w:rsidRDefault="00DE4A72" w:rsidP="00BA1A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Fonte: Manual de Gestão de Riscos da ANTT, 2021.</w:t>
      </w:r>
    </w:p>
    <w:p w14:paraId="23A1907D" w14:textId="5BCB8756" w:rsidR="00925EFF" w:rsidRPr="00A051B2" w:rsidRDefault="00925EFF" w:rsidP="00925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Tais informações visam identificar, de antemão, os principais problemas que talvez precisem ser enfrentados para o sucesso da ação regulatória, dessa forma atendendo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ao estabelecido 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214EAAFC" w14:textId="77777777" w:rsidR="00925EFF" w:rsidRDefault="00925EFF" w:rsidP="00BA1A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47F97" w:rsidRPr="00347F97" w14:paraId="5F47A6BE" w14:textId="77777777" w:rsidTr="00A24270">
        <w:trPr>
          <w:tblCellSpacing w:w="0" w:type="dxa"/>
        </w:trPr>
        <w:tc>
          <w:tcPr>
            <w:tcW w:w="9639" w:type="dxa"/>
            <w:shd w:val="clear" w:color="auto" w:fill="BBBBBB"/>
            <w:vAlign w:val="center"/>
            <w:hideMark/>
          </w:tcPr>
          <w:p w14:paraId="03F4BEC8" w14:textId="0A8D42AE" w:rsidR="00347F97" w:rsidRPr="00347F97" w:rsidRDefault="00347F97" w:rsidP="00933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="00F36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 CONSIDERAÇÕES SOBRE MANIFESTAÇÕES RECEBIDAS EM PROCESSOS DE PARTICIPAÇÃO SOCIAL</w:t>
            </w:r>
          </w:p>
        </w:tc>
      </w:tr>
    </w:tbl>
    <w:p w14:paraId="5AD4A7AE" w14:textId="77777777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Quais atores foram consultados? Quando e de que modo?</w:t>
      </w:r>
    </w:p>
    <w:p w14:paraId="57BAF1F7" w14:textId="354BB833" w:rsidR="00C66E08" w:rsidRPr="000D1F0D" w:rsidRDefault="000D1F0D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•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E08" w:rsidRPr="000D1F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Houve </w:t>
      </w:r>
      <w:r w:rsidRPr="000D1F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eventos de participação de grupos e atores durante a elaboração da AIR? Em quais momentos, com quais grupos e com quais resultados?</w:t>
      </w:r>
    </w:p>
    <w:p w14:paraId="2B31A431" w14:textId="1D80AF82" w:rsid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Quais foram as contribuições e informações relevantes recebidas dos atores e grupos consultados e como elas foram utilizadas na análise?</w:t>
      </w:r>
    </w:p>
    <w:p w14:paraId="6CD9D1BC" w14:textId="25490433" w:rsidR="00BF75EE" w:rsidRPr="0093367F" w:rsidRDefault="00455F31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É importante que os atores interessados na matéria sejam consultados sobre a proposta de ação regulatória, durante o processo de realização dos estudos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após a sua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conclusão. Para tanto, podem ser realizad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os seguintes meios de participação - P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rocessos de Participação 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Controle Social (PPCS) - regidos pela Resolução ANTT nº 5.624/2017: a) Tomada de Subsídio; b) Reunião Participativa; c) Consulta Pública; e d) Audiência Pública. Cada meio de participação possui características e particularidades que melhor se adaptam às necessidades da área propositora da ação regulatória. Assim, cabe ao condutor do projeto definir os momentos e quais processos serão realizados, sendo recomendado, de acordo com a boa técnica, a promoção de PPCS ao longo dos estudos, sem a submissão de proposta de Ato Regulatório pela ANTT, o que de certa forma poderia direcionar ou enviesar as contribuições dos interessados. A realização de PPCS sem a proposição de ato já pré-definido pela Agência visa a obtenção de contribuições com maior diversidade e amplitude de espectro, conferindo maior liberdade à discussão e manifestação dos interessad</w:t>
      </w:r>
      <w:r w:rsidR="006900EC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</w:t>
      </w:r>
      <w:r w:rsidR="00807505"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s. Vencida essa etapa, e consolidada a proposta de Ato Regulatório, num segundo momento será submetida ao PPCS, pela ANTT, a minuta do ato normativo.</w:t>
      </w:r>
    </w:p>
    <w:p w14:paraId="0373BAB6" w14:textId="219DCA78" w:rsidR="006900EC" w:rsidRPr="0093367F" w:rsidRDefault="006900EC" w:rsidP="00690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Importante destacar que o PPCS, se por um lado pode ser complexo e moroso em sua execução, confere maior transparência ao processo regulatório, e respalda a atuação do agente público, especialmente no que se refere ao compartilhamento de riscos face às decisões tomadas com base nas contribuições recebidas. Daí a importância de, na AIR, mencionar todos os PPCS realizados ao longo do projeto, apresentando o seu número de identificação, o link para a sua página no site “participantt.antt.gov.br”, o período de realização, o número do processo administrativo que consolida as informações, e as principais informações e resultados da sua realização. Tais informações visam a melhor demonstrar as ações realizadas pela ANTT e atender ao estabelecido 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no inciso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VIII</w:t>
      </w:r>
      <w:r w:rsidRPr="00A051B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Art. 6º do Decreto 10.411/2020.</w:t>
      </w:r>
    </w:p>
    <w:p w14:paraId="17190CB0" w14:textId="77777777" w:rsidR="00807505" w:rsidRPr="00347F97" w:rsidRDefault="00807505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74A772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88A5E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[Local,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 de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xxxxxx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 xml:space="preserve"> de </w:t>
      </w:r>
      <w:proofErr w:type="spellStart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xxxx</w:t>
      </w:r>
      <w:proofErr w:type="spellEnd"/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]</w:t>
      </w:r>
    </w:p>
    <w:p w14:paraId="71F11CB3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9E6F617" w14:textId="62D35688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 </w:t>
      </w:r>
      <w:r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[SERVIDORES ENVOLVIDO</w:t>
      </w:r>
      <w:r w:rsidR="00DC789B"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S</w:t>
      </w:r>
      <w:r w:rsidRPr="0093367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t-BR"/>
        </w:rPr>
        <w:t> NA ELABORAÇÃO DA AIR]</w:t>
      </w:r>
    </w:p>
    <w:p w14:paraId="3C7B9BF5" w14:textId="77777777" w:rsidR="00347F97" w:rsidRPr="0093367F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t-BR"/>
        </w:rPr>
        <w:t>[Cargo ou função]</w:t>
      </w:r>
    </w:p>
    <w:p w14:paraId="6D1AEA68" w14:textId="5A68CB91" w:rsidR="00347F97" w:rsidRDefault="00347F97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839C6" w14:textId="77777777" w:rsidR="006900EC" w:rsidRPr="00347F97" w:rsidRDefault="006900EC" w:rsidP="006900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 BIBLIOGRÁFICAS</w:t>
      </w:r>
    </w:p>
    <w:p w14:paraId="0156710A" w14:textId="2F318D32" w:rsidR="006900EC" w:rsidRPr="0093367F" w:rsidRDefault="00063442" w:rsidP="00BA1A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Como um trabalho técnico-científico baseado em evidências, é necessário listar na AIR as referências utilizadas, de acordo com o </w:t>
      </w:r>
      <w:r w:rsidR="003C1C5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formato </w:t>
      </w:r>
      <w:r w:rsidRPr="0093367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estabelecido na norma da Associação Brasileira de Normas Técnicas (ABNT) NBR 6023.</w:t>
      </w:r>
    </w:p>
    <w:p w14:paraId="3A1F8C70" w14:textId="77777777" w:rsidR="006900EC" w:rsidRPr="00347F97" w:rsidRDefault="006900EC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F80E8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APÊNDICE SOBRE OS ESTUDOS REALIZADOS</w:t>
      </w:r>
    </w:p>
    <w:p w14:paraId="4E211820" w14:textId="2960DF51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Esta seção do Relatório de AIR serve para apresentar como foi conduzido o levantamento de informações para embasar a análise</w:t>
      </w:r>
      <w:r w:rsidR="00E40D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dentre outras informações consideradas relevantes, como por exemplo</w:t>
      </w: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consulta externa; consulta interna; consultas por ofícios ou mensagens eletrônicas; grupo de trabalho; contratação de consultoria; revisão normativa; revisão bibliográfica; levantamento de casos internacionais etc., com indicação:</w:t>
      </w:r>
    </w:p>
    <w:p w14:paraId="66A76747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Dos principais pontos discutidos nas reuniões (de grupos de trabalho, por exemplo);</w:t>
      </w:r>
    </w:p>
    <w:p w14:paraId="3F31FEF6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 conclusão dos trabalhos (se houver contratação de consultoria);</w:t>
      </w:r>
    </w:p>
    <w:p w14:paraId="7C0EF9FB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Das pesquisas, teses, relatórios, livros etc. (quando houver revisão bibliográfica);</w:t>
      </w:r>
    </w:p>
    <w:p w14:paraId="6599117C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Dos documentos e trabalhos acadêmicos (levantamento de casos internacionais).</w:t>
      </w:r>
    </w:p>
    <w:p w14:paraId="3C40B344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Da existência de experiências nacionais e internacionais relacionadas ao problema identificado, indicando:</w:t>
      </w:r>
    </w:p>
    <w:p w14:paraId="1929FCCA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Como o problema foi tratado no cenário internacional?</w:t>
      </w:r>
    </w:p>
    <w:p w14:paraId="7AD396FD" w14:textId="77777777" w:rsidR="00347F97" w:rsidRPr="00347F97" w:rsidRDefault="00347F97" w:rsidP="0093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É possível replicar as boas práticas internacionais identificadas para solucionar o problema no Brasil?</w:t>
      </w:r>
    </w:p>
    <w:p w14:paraId="31B4826B" w14:textId="77777777" w:rsidR="00347F97" w:rsidRDefault="00347F97" w:rsidP="0093367F">
      <w:pPr>
        <w:jc w:val="both"/>
      </w:pPr>
    </w:p>
    <w:p w14:paraId="0FF212BB" w14:textId="77777777" w:rsidR="00347F97" w:rsidRDefault="00347F97" w:rsidP="0093367F">
      <w:pPr>
        <w:jc w:val="both"/>
      </w:pPr>
    </w:p>
    <w:sectPr w:rsidR="00347F97" w:rsidSect="007B08E6">
      <w:headerReference w:type="default" r:id="rId11"/>
      <w:footerReference w:type="default" r:id="rId12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6831" w14:textId="77777777" w:rsidR="00ED7D2D" w:rsidRDefault="00ED7D2D" w:rsidP="003E7289">
      <w:pPr>
        <w:spacing w:after="0" w:line="240" w:lineRule="auto"/>
      </w:pPr>
      <w:r>
        <w:separator/>
      </w:r>
    </w:p>
  </w:endnote>
  <w:endnote w:type="continuationSeparator" w:id="0">
    <w:p w14:paraId="4C7EFFAF" w14:textId="77777777" w:rsidR="00ED7D2D" w:rsidRDefault="00ED7D2D" w:rsidP="003E7289">
      <w:pPr>
        <w:spacing w:after="0" w:line="240" w:lineRule="auto"/>
      </w:pPr>
      <w:r>
        <w:continuationSeparator/>
      </w:r>
    </w:p>
  </w:endnote>
  <w:endnote w:type="continuationNotice" w:id="1">
    <w:p w14:paraId="58564677" w14:textId="77777777" w:rsidR="00ED7D2D" w:rsidRDefault="00ED7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DB23" w14:textId="01264A6A" w:rsidR="00383B8F" w:rsidRDefault="00383B8F">
    <w:pPr>
      <w:pStyle w:val="Rodap"/>
    </w:pPr>
    <w:r>
      <w:t>Relatório de AIR - ANTT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1D30" w14:textId="77777777" w:rsidR="00ED7D2D" w:rsidRDefault="00ED7D2D" w:rsidP="003E7289">
      <w:pPr>
        <w:spacing w:after="0" w:line="240" w:lineRule="auto"/>
      </w:pPr>
      <w:r>
        <w:separator/>
      </w:r>
    </w:p>
  </w:footnote>
  <w:footnote w:type="continuationSeparator" w:id="0">
    <w:p w14:paraId="5835C79E" w14:textId="77777777" w:rsidR="00ED7D2D" w:rsidRDefault="00ED7D2D" w:rsidP="003E7289">
      <w:pPr>
        <w:spacing w:after="0" w:line="240" w:lineRule="auto"/>
      </w:pPr>
      <w:r>
        <w:continuationSeparator/>
      </w:r>
    </w:p>
  </w:footnote>
  <w:footnote w:type="continuationNotice" w:id="1">
    <w:p w14:paraId="5699D104" w14:textId="77777777" w:rsidR="00ED7D2D" w:rsidRDefault="00ED7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69CF" w14:textId="29509827" w:rsidR="003E7289" w:rsidRDefault="007B08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1C9CC1" wp14:editId="38100A82">
              <wp:simplePos x="0" y="0"/>
              <wp:positionH relativeFrom="page">
                <wp:align>right</wp:align>
              </wp:positionH>
              <wp:positionV relativeFrom="paragraph">
                <wp:posOffset>548640</wp:posOffset>
              </wp:positionV>
              <wp:extent cx="7553325" cy="45719"/>
              <wp:effectExtent l="0" t="0" r="9525" b="0"/>
              <wp:wrapNone/>
              <wp:docPr id="33" name="Retâ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45719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<w:pict>
            <v:rect id="Retângulo 33" style="position:absolute;margin-left:543.55pt;margin-top:43.2pt;width:594.7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ffc000 [3207]" stroked="f" w14:anchorId="18CCBE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DDF436" wp14:editId="16DC3665">
              <wp:simplePos x="0" y="0"/>
              <wp:positionH relativeFrom="page">
                <wp:align>left</wp:align>
              </wp:positionH>
              <wp:positionV relativeFrom="paragraph">
                <wp:posOffset>490856</wp:posOffset>
              </wp:positionV>
              <wp:extent cx="7543800" cy="45719"/>
              <wp:effectExtent l="0" t="0" r="19050" b="1206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<w:pict>
            <v:rect id="Retângulo 32" style="position:absolute;margin-left:0;margin-top:38.65pt;width:594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191C3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">
              <w10:wrap anchorx="page"/>
            </v:rect>
          </w:pict>
        </mc:Fallback>
      </mc:AlternateContent>
    </w:r>
    <w:r w:rsidR="003E7289">
      <w:rPr>
        <w:noProof/>
      </w:rPr>
      <w:drawing>
        <wp:inline distT="0" distB="0" distL="0" distR="0" wp14:anchorId="787DE847" wp14:editId="706D1D24">
          <wp:extent cx="942975" cy="476256"/>
          <wp:effectExtent l="0" t="0" r="0" b="0"/>
          <wp:docPr id="31" name="Imagem 3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606" cy="48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17A20" w14:textId="46E3B982" w:rsidR="007B08E6" w:rsidRDefault="007B08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5A3A"/>
    <w:multiLevelType w:val="hybridMultilevel"/>
    <w:tmpl w:val="92F43F78"/>
    <w:lvl w:ilvl="0" w:tplc="2D36E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6F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A8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7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A6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A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2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0D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7252"/>
    <w:multiLevelType w:val="hybridMultilevel"/>
    <w:tmpl w:val="20001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8679F"/>
    <w:multiLevelType w:val="hybridMultilevel"/>
    <w:tmpl w:val="DAF0D8C8"/>
    <w:lvl w:ilvl="0" w:tplc="1F3A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06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E2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2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6C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1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D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7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97"/>
    <w:rsid w:val="00007224"/>
    <w:rsid w:val="00007C22"/>
    <w:rsid w:val="00033D9C"/>
    <w:rsid w:val="0005657A"/>
    <w:rsid w:val="00063442"/>
    <w:rsid w:val="00071B77"/>
    <w:rsid w:val="00086C5C"/>
    <w:rsid w:val="000D1F0D"/>
    <w:rsid w:val="000E6028"/>
    <w:rsid w:val="000E6EE6"/>
    <w:rsid w:val="000F683B"/>
    <w:rsid w:val="00101673"/>
    <w:rsid w:val="00114E61"/>
    <w:rsid w:val="001247CC"/>
    <w:rsid w:val="00142E9F"/>
    <w:rsid w:val="00190250"/>
    <w:rsid w:val="001D0902"/>
    <w:rsid w:val="0023608A"/>
    <w:rsid w:val="0027165D"/>
    <w:rsid w:val="0027759B"/>
    <w:rsid w:val="002A6E22"/>
    <w:rsid w:val="002D0ED2"/>
    <w:rsid w:val="00322943"/>
    <w:rsid w:val="003363BA"/>
    <w:rsid w:val="00347F97"/>
    <w:rsid w:val="00381E15"/>
    <w:rsid w:val="00383B8F"/>
    <w:rsid w:val="00396330"/>
    <w:rsid w:val="003A189F"/>
    <w:rsid w:val="003C1883"/>
    <w:rsid w:val="003C1C54"/>
    <w:rsid w:val="003C2C0D"/>
    <w:rsid w:val="003E7289"/>
    <w:rsid w:val="00426233"/>
    <w:rsid w:val="0045244E"/>
    <w:rsid w:val="004543BA"/>
    <w:rsid w:val="00455F31"/>
    <w:rsid w:val="004F5458"/>
    <w:rsid w:val="005058BD"/>
    <w:rsid w:val="0052133C"/>
    <w:rsid w:val="00532DC7"/>
    <w:rsid w:val="00587A0D"/>
    <w:rsid w:val="005A4637"/>
    <w:rsid w:val="005A6176"/>
    <w:rsid w:val="005E5DFA"/>
    <w:rsid w:val="005F50E1"/>
    <w:rsid w:val="00610A12"/>
    <w:rsid w:val="00655DA6"/>
    <w:rsid w:val="00674EB7"/>
    <w:rsid w:val="00675DAA"/>
    <w:rsid w:val="006849BF"/>
    <w:rsid w:val="006900EC"/>
    <w:rsid w:val="006B5BBB"/>
    <w:rsid w:val="006D473E"/>
    <w:rsid w:val="006D4C67"/>
    <w:rsid w:val="00705FCE"/>
    <w:rsid w:val="00751B29"/>
    <w:rsid w:val="00755EAB"/>
    <w:rsid w:val="00763FFA"/>
    <w:rsid w:val="007B08E6"/>
    <w:rsid w:val="00807505"/>
    <w:rsid w:val="00811381"/>
    <w:rsid w:val="0088234D"/>
    <w:rsid w:val="008B21C6"/>
    <w:rsid w:val="008D581B"/>
    <w:rsid w:val="008E112F"/>
    <w:rsid w:val="008F479D"/>
    <w:rsid w:val="00925EFF"/>
    <w:rsid w:val="0093367F"/>
    <w:rsid w:val="0096118B"/>
    <w:rsid w:val="00975029"/>
    <w:rsid w:val="009806D9"/>
    <w:rsid w:val="009904B0"/>
    <w:rsid w:val="009C3ACA"/>
    <w:rsid w:val="009E77D2"/>
    <w:rsid w:val="009F50D3"/>
    <w:rsid w:val="00A028BF"/>
    <w:rsid w:val="00A24270"/>
    <w:rsid w:val="00B22791"/>
    <w:rsid w:val="00B929F0"/>
    <w:rsid w:val="00BA1AFE"/>
    <w:rsid w:val="00BD7EDF"/>
    <w:rsid w:val="00BF3FF4"/>
    <w:rsid w:val="00BF75EE"/>
    <w:rsid w:val="00C11D90"/>
    <w:rsid w:val="00C14BA3"/>
    <w:rsid w:val="00C2512A"/>
    <w:rsid w:val="00C62EA2"/>
    <w:rsid w:val="00C66E08"/>
    <w:rsid w:val="00CC4A55"/>
    <w:rsid w:val="00CC4FA8"/>
    <w:rsid w:val="00CF2B25"/>
    <w:rsid w:val="00D35B3B"/>
    <w:rsid w:val="00D632DC"/>
    <w:rsid w:val="00D80595"/>
    <w:rsid w:val="00D930A7"/>
    <w:rsid w:val="00DA3583"/>
    <w:rsid w:val="00DC789B"/>
    <w:rsid w:val="00DE4A72"/>
    <w:rsid w:val="00E35E0B"/>
    <w:rsid w:val="00E40D5B"/>
    <w:rsid w:val="00E71B3F"/>
    <w:rsid w:val="00EC5AD3"/>
    <w:rsid w:val="00ED7D2D"/>
    <w:rsid w:val="00EE3AB2"/>
    <w:rsid w:val="00F07525"/>
    <w:rsid w:val="00F3475E"/>
    <w:rsid w:val="00F365C6"/>
    <w:rsid w:val="00F4485D"/>
    <w:rsid w:val="00F836A9"/>
    <w:rsid w:val="00F8400E"/>
    <w:rsid w:val="00FB65A2"/>
    <w:rsid w:val="0800D927"/>
    <w:rsid w:val="12D1975D"/>
    <w:rsid w:val="13BD6CCA"/>
    <w:rsid w:val="2851FEE1"/>
    <w:rsid w:val="30A0D8C5"/>
    <w:rsid w:val="323CA926"/>
    <w:rsid w:val="34512C8E"/>
    <w:rsid w:val="3488747B"/>
    <w:rsid w:val="48B0D39D"/>
    <w:rsid w:val="48EBD6F5"/>
    <w:rsid w:val="5877B60D"/>
    <w:rsid w:val="5BAF56CF"/>
    <w:rsid w:val="5CD932BF"/>
    <w:rsid w:val="5DB75A25"/>
    <w:rsid w:val="5E750320"/>
    <w:rsid w:val="6F03D9F1"/>
    <w:rsid w:val="7839F6B6"/>
    <w:rsid w:val="790CA3C6"/>
    <w:rsid w:val="7F0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010E3"/>
  <w15:chartTrackingRefBased/>
  <w15:docId w15:val="{09330103-B7A2-41F6-8018-F1C4C5B8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7F97"/>
    <w:rPr>
      <w:b/>
      <w:bCs/>
    </w:rPr>
  </w:style>
  <w:style w:type="character" w:styleId="nfase">
    <w:name w:val="Emphasis"/>
    <w:basedOn w:val="Fontepargpadro"/>
    <w:uiPriority w:val="20"/>
    <w:qFormat/>
    <w:rsid w:val="00347F97"/>
    <w:rPr>
      <w:i/>
      <w:iCs/>
    </w:rPr>
  </w:style>
  <w:style w:type="paragraph" w:customStyle="1" w:styleId="textoalinhadodireita">
    <w:name w:val="texto_alinhado_direita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4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6176"/>
    <w:pPr>
      <w:ind w:left="720"/>
      <w:contextualSpacing/>
    </w:pPr>
  </w:style>
  <w:style w:type="paragraph" w:customStyle="1" w:styleId="dou-paragraph">
    <w:name w:val="dou-paragraph"/>
    <w:basedOn w:val="Normal"/>
    <w:rsid w:val="004F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F545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289"/>
  </w:style>
  <w:style w:type="paragraph" w:styleId="Rodap">
    <w:name w:val="footer"/>
    <w:basedOn w:val="Normal"/>
    <w:link w:val="RodapChar"/>
    <w:uiPriority w:val="99"/>
    <w:unhideWhenUsed/>
    <w:rsid w:val="003E7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289"/>
  </w:style>
  <w:style w:type="paragraph" w:styleId="NormalWeb">
    <w:name w:val="Normal (Web)"/>
    <w:basedOn w:val="Normal"/>
    <w:uiPriority w:val="99"/>
    <w:semiHidden/>
    <w:unhideWhenUsed/>
    <w:rsid w:val="0076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4xlpa">
    <w:name w:val="_04xlpa"/>
    <w:basedOn w:val="Normal"/>
    <w:rsid w:val="0068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sgrdq">
    <w:name w:val="jsgrdq"/>
    <w:basedOn w:val="Fontepargpadro"/>
    <w:rsid w:val="006849BF"/>
  </w:style>
  <w:style w:type="paragraph" w:styleId="Reviso">
    <w:name w:val="Revision"/>
    <w:hidden/>
    <w:uiPriority w:val="99"/>
    <w:semiHidden/>
    <w:rsid w:val="00BA1AF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4A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4A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4A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A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4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_ato2019-2022/2019/lei/L13874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86a27-fcee-42cf-817d-561b89b236f9">
      <Terms xmlns="http://schemas.microsoft.com/office/infopath/2007/PartnerControls"/>
    </lcf76f155ced4ddcb4097134ff3c332f>
    <TaxCatchAll xmlns="7fea62b3-4f93-4cb8-94d7-1baa586bb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5BCAC9610E247A9A8A29A96B302B0" ma:contentTypeVersion="14" ma:contentTypeDescription="Crie um novo documento." ma:contentTypeScope="" ma:versionID="663bd81280a658839501e6d5d7fa47e3">
  <xsd:schema xmlns:xsd="http://www.w3.org/2001/XMLSchema" xmlns:xs="http://www.w3.org/2001/XMLSchema" xmlns:p="http://schemas.microsoft.com/office/2006/metadata/properties" xmlns:ns2="0e986a27-fcee-42cf-817d-561b89b236f9" xmlns:ns3="7fea62b3-4f93-4cb8-94d7-1baa586bb899" targetNamespace="http://schemas.microsoft.com/office/2006/metadata/properties" ma:root="true" ma:fieldsID="96c87ca0d9dcb5dc871ae7ca8efa3e46" ns2:_="" ns3:_="">
    <xsd:import namespace="0e986a27-fcee-42cf-817d-561b89b236f9"/>
    <xsd:import namespace="7fea62b3-4f93-4cb8-94d7-1baa586bb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6a27-fcee-42cf-817d-561b89b23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eb9a08d-f8e5-44d2-81cf-7f186591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62b3-4f93-4cb8-94d7-1baa586bb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4aaf44-8cef-4134-97ee-3107abbc2dd8}" ma:internalName="TaxCatchAll" ma:showField="CatchAllData" ma:web="7fea62b3-4f93-4cb8-94d7-1baa586bb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E0BF4-5D79-48BC-BF20-B01252571878}">
  <ds:schemaRefs>
    <ds:schemaRef ds:uri="http://schemas.microsoft.com/office/2006/metadata/properties"/>
    <ds:schemaRef ds:uri="http://schemas.microsoft.com/office/infopath/2007/PartnerControls"/>
    <ds:schemaRef ds:uri="0e986a27-fcee-42cf-817d-561b89b236f9"/>
    <ds:schemaRef ds:uri="7fea62b3-4f93-4cb8-94d7-1baa586bb899"/>
  </ds:schemaRefs>
</ds:datastoreItem>
</file>

<file path=customXml/itemProps2.xml><?xml version="1.0" encoding="utf-8"?>
<ds:datastoreItem xmlns:ds="http://schemas.openxmlformats.org/officeDocument/2006/customXml" ds:itemID="{65EE7CE2-C5B7-45E0-86B7-D3D53F81A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B7138-00DA-4C00-9990-8A556C439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86a27-fcee-42cf-817d-561b89b236f9"/>
    <ds:schemaRef ds:uri="7fea62b3-4f93-4cb8-94d7-1baa586bb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4061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25941</CharactersWithSpaces>
  <SharedDoc>false</SharedDoc>
  <HLinks>
    <vt:vector size="6" baseType="variant">
      <vt:variant>
        <vt:i4>6553725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http://www.planalto.gov.br/ccivil_03/_ato2019-2022/2019/lei/L13874.htm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Kohlsdorf</dc:creator>
  <cp:keywords/>
  <dc:description/>
  <cp:lastModifiedBy>Nara Kohlsdorf</cp:lastModifiedBy>
  <cp:revision>2</cp:revision>
  <dcterms:created xsi:type="dcterms:W3CDTF">2022-11-10T17:45:00Z</dcterms:created>
  <dcterms:modified xsi:type="dcterms:W3CDTF">2022-11-10T17:45:00Z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0x0101008C85BCAC9610E247A9A8A29A96B302B0</vt:lpwstr>
  </property>
  <property fmtid="{D5CDD505-2E9C-101B-9397-08002B2CF9AE}" pid="3" name="MediaServiceImageTags">
    <vt:lpwstr/>
  </property>
</Properties>
</file>