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29599" w14:textId="77777777" w:rsidR="005C3645" w:rsidRDefault="005C3645" w:rsidP="00C32E7A">
      <w:pPr>
        <w:pStyle w:val="ANEXO"/>
      </w:pPr>
    </w:p>
    <w:p w14:paraId="41FA5B79" w14:textId="77777777" w:rsidR="005C3645" w:rsidRPr="005C3645" w:rsidRDefault="003839D2" w:rsidP="00C32E7A">
      <w:pPr>
        <w:pStyle w:val="ANEXO"/>
        <w:rPr>
          <w:sz w:val="24"/>
          <w:szCs w:val="24"/>
          <w:u w:val="single"/>
        </w:rPr>
      </w:pPr>
      <w:r w:rsidRPr="005C3645">
        <w:rPr>
          <w:sz w:val="24"/>
          <w:szCs w:val="24"/>
          <w:u w:val="single"/>
        </w:rPr>
        <w:t>APÊNDICE “A”</w:t>
      </w:r>
    </w:p>
    <w:p w14:paraId="1660A66E" w14:textId="77777777" w:rsidR="005C3645" w:rsidRPr="005C3645" w:rsidRDefault="005C3645" w:rsidP="00C32E7A">
      <w:pPr>
        <w:pStyle w:val="ANEXO"/>
        <w:rPr>
          <w:sz w:val="24"/>
          <w:szCs w:val="24"/>
          <w:u w:val="single"/>
        </w:rPr>
      </w:pPr>
    </w:p>
    <w:p w14:paraId="57927750" w14:textId="13274093" w:rsidR="005D4C9D" w:rsidRPr="005C3645" w:rsidRDefault="00C32E7A" w:rsidP="00C32E7A">
      <w:pPr>
        <w:pStyle w:val="ANEXO"/>
        <w:rPr>
          <w:sz w:val="24"/>
          <w:szCs w:val="24"/>
        </w:rPr>
      </w:pPr>
      <w:r w:rsidRPr="005C3645">
        <w:rPr>
          <w:sz w:val="24"/>
          <w:szCs w:val="24"/>
        </w:rPr>
        <w:t>Requisitos Técnicos Mínimos e Obrigatórios da Solução</w:t>
      </w:r>
    </w:p>
    <w:p w14:paraId="63007554" w14:textId="77777777" w:rsidR="005C3645" w:rsidRDefault="005C3645" w:rsidP="00C32E7A">
      <w:pPr>
        <w:pStyle w:val="ANEXO"/>
      </w:pPr>
    </w:p>
    <w:p w14:paraId="76AF12DA" w14:textId="77777777" w:rsidR="00323B2D" w:rsidRPr="00C32E7A" w:rsidRDefault="00323B2D" w:rsidP="00C32E7A">
      <w:pPr>
        <w:pStyle w:val="ANEXO"/>
      </w:pPr>
    </w:p>
    <w:tbl>
      <w:tblPr>
        <w:tblStyle w:val="Tabelacomgrade"/>
        <w:tblW w:w="4618" w:type="pct"/>
        <w:jc w:val="center"/>
        <w:tblLook w:val="04A0" w:firstRow="1" w:lastRow="0" w:firstColumn="1" w:lastColumn="0" w:noHBand="0" w:noVBand="1"/>
      </w:tblPr>
      <w:tblGrid>
        <w:gridCol w:w="679"/>
        <w:gridCol w:w="648"/>
        <w:gridCol w:w="1034"/>
        <w:gridCol w:w="885"/>
        <w:gridCol w:w="2721"/>
        <w:gridCol w:w="960"/>
        <w:gridCol w:w="1245"/>
        <w:gridCol w:w="1243"/>
      </w:tblGrid>
      <w:tr w:rsidR="0055263E" w:rsidRPr="00C32E7A" w14:paraId="01CFA54E" w14:textId="7D07E085" w:rsidTr="0055263E">
        <w:trPr>
          <w:trHeight w:val="20"/>
          <w:tblHeader/>
          <w:jc w:val="center"/>
        </w:trPr>
        <w:tc>
          <w:tcPr>
            <w:tcW w:w="361" w:type="pct"/>
            <w:shd w:val="clear" w:color="auto" w:fill="EAF1DD" w:themeFill="accent3" w:themeFillTint="33"/>
            <w:noWrap/>
            <w:vAlign w:val="center"/>
            <w:hideMark/>
          </w:tcPr>
          <w:p w14:paraId="30F95F40" w14:textId="77777777" w:rsidR="0055263E" w:rsidRPr="00C32E7A" w:rsidRDefault="0055263E" w:rsidP="00C32E7A">
            <w:pPr>
              <w:pStyle w:val="Tabela1"/>
              <w:jc w:val="center"/>
              <w:rPr>
                <w:b/>
                <w:bCs/>
                <w:sz w:val="12"/>
                <w:szCs w:val="12"/>
                <w:lang w:val="pt-BR" w:eastAsia="pt-BR"/>
              </w:rPr>
            </w:pPr>
            <w:r w:rsidRPr="00C32E7A">
              <w:rPr>
                <w:b/>
                <w:bCs/>
                <w:sz w:val="12"/>
                <w:szCs w:val="12"/>
                <w:lang w:val="pt-BR" w:eastAsia="pt-BR"/>
              </w:rPr>
              <w:t>GRUPO</w:t>
            </w:r>
          </w:p>
        </w:tc>
        <w:tc>
          <w:tcPr>
            <w:tcW w:w="344" w:type="pct"/>
            <w:shd w:val="clear" w:color="auto" w:fill="EAF1DD" w:themeFill="accent3" w:themeFillTint="33"/>
            <w:noWrap/>
            <w:vAlign w:val="center"/>
            <w:hideMark/>
          </w:tcPr>
          <w:p w14:paraId="69C7F4D6" w14:textId="77777777" w:rsidR="0055263E" w:rsidRPr="00C32E7A" w:rsidRDefault="0055263E" w:rsidP="00C32E7A">
            <w:pPr>
              <w:pStyle w:val="Tabela1"/>
              <w:jc w:val="center"/>
              <w:rPr>
                <w:b/>
                <w:bCs/>
                <w:sz w:val="12"/>
                <w:szCs w:val="12"/>
                <w:lang w:val="pt-BR" w:eastAsia="pt-BR"/>
              </w:rPr>
            </w:pPr>
            <w:r w:rsidRPr="00C32E7A">
              <w:rPr>
                <w:b/>
                <w:bCs/>
                <w:sz w:val="12"/>
                <w:szCs w:val="12"/>
                <w:lang w:val="pt-BR" w:eastAsia="pt-BR"/>
              </w:rPr>
              <w:t>ITEM</w:t>
            </w:r>
          </w:p>
        </w:tc>
        <w:tc>
          <w:tcPr>
            <w:tcW w:w="549" w:type="pct"/>
            <w:shd w:val="clear" w:color="auto" w:fill="EAF1DD" w:themeFill="accent3" w:themeFillTint="33"/>
            <w:vAlign w:val="center"/>
          </w:tcPr>
          <w:p w14:paraId="3708A6BC" w14:textId="77777777" w:rsidR="0055263E" w:rsidRPr="00C32E7A" w:rsidRDefault="0055263E" w:rsidP="00C32E7A">
            <w:pPr>
              <w:pStyle w:val="Tabela1"/>
              <w:jc w:val="center"/>
              <w:rPr>
                <w:b/>
                <w:bCs/>
                <w:sz w:val="12"/>
                <w:szCs w:val="12"/>
                <w:lang w:val="pt-BR" w:eastAsia="pt-BR"/>
              </w:rPr>
            </w:pPr>
            <w:r w:rsidRPr="00C32E7A">
              <w:rPr>
                <w:b/>
                <w:bCs/>
                <w:sz w:val="12"/>
                <w:szCs w:val="12"/>
                <w:lang w:val="pt-BR" w:eastAsia="pt-BR"/>
              </w:rPr>
              <w:t>TIPO</w:t>
            </w:r>
          </w:p>
        </w:tc>
        <w:tc>
          <w:tcPr>
            <w:tcW w:w="470" w:type="pct"/>
            <w:shd w:val="clear" w:color="auto" w:fill="EAF1DD" w:themeFill="accent3" w:themeFillTint="33"/>
            <w:vAlign w:val="center"/>
          </w:tcPr>
          <w:p w14:paraId="61F150D6" w14:textId="77777777" w:rsidR="0055263E" w:rsidRPr="00C32E7A" w:rsidRDefault="0055263E" w:rsidP="00C32E7A">
            <w:pPr>
              <w:pStyle w:val="Tabela1"/>
              <w:jc w:val="center"/>
              <w:rPr>
                <w:b/>
                <w:bCs/>
                <w:sz w:val="12"/>
                <w:szCs w:val="12"/>
                <w:lang w:val="pt-BR" w:eastAsia="pt-BR"/>
              </w:rPr>
            </w:pPr>
            <w:r w:rsidRPr="00C32E7A">
              <w:rPr>
                <w:b/>
                <w:bCs/>
                <w:sz w:val="12"/>
                <w:szCs w:val="12"/>
                <w:lang w:val="pt-BR" w:eastAsia="pt-BR"/>
              </w:rPr>
              <w:t>CÓDIGO</w:t>
            </w:r>
          </w:p>
        </w:tc>
        <w:tc>
          <w:tcPr>
            <w:tcW w:w="1445" w:type="pct"/>
            <w:shd w:val="clear" w:color="auto" w:fill="EAF1DD" w:themeFill="accent3" w:themeFillTint="33"/>
            <w:noWrap/>
            <w:vAlign w:val="center"/>
            <w:hideMark/>
          </w:tcPr>
          <w:p w14:paraId="01B71A15" w14:textId="77777777" w:rsidR="0055263E" w:rsidRPr="00C32E7A" w:rsidRDefault="0055263E" w:rsidP="00C32E7A">
            <w:pPr>
              <w:pStyle w:val="Tabela1"/>
              <w:jc w:val="left"/>
              <w:rPr>
                <w:b/>
                <w:bCs/>
                <w:sz w:val="12"/>
                <w:szCs w:val="12"/>
                <w:lang w:val="pt-BR" w:eastAsia="pt-BR"/>
              </w:rPr>
            </w:pPr>
            <w:r w:rsidRPr="00C32E7A">
              <w:rPr>
                <w:b/>
                <w:bCs/>
                <w:sz w:val="12"/>
                <w:szCs w:val="12"/>
                <w:lang w:val="pt-BR" w:eastAsia="pt-BR"/>
              </w:rPr>
              <w:t>DESCRIÇÃO</w:t>
            </w:r>
          </w:p>
        </w:tc>
        <w:tc>
          <w:tcPr>
            <w:tcW w:w="510" w:type="pct"/>
            <w:shd w:val="clear" w:color="auto" w:fill="EAF1DD" w:themeFill="accent3" w:themeFillTint="33"/>
            <w:noWrap/>
            <w:vAlign w:val="center"/>
            <w:hideMark/>
          </w:tcPr>
          <w:p w14:paraId="6870402A" w14:textId="77777777" w:rsidR="0055263E" w:rsidRPr="00C32E7A" w:rsidRDefault="0055263E" w:rsidP="00C32E7A">
            <w:pPr>
              <w:pStyle w:val="Tabela1"/>
              <w:jc w:val="center"/>
              <w:rPr>
                <w:b/>
                <w:bCs/>
                <w:sz w:val="12"/>
                <w:szCs w:val="12"/>
                <w:lang w:val="pt-BR" w:eastAsia="pt-BR"/>
              </w:rPr>
            </w:pPr>
            <w:r w:rsidRPr="00C32E7A">
              <w:rPr>
                <w:b/>
                <w:bCs/>
                <w:sz w:val="12"/>
                <w:szCs w:val="12"/>
                <w:lang w:val="pt-BR" w:eastAsia="pt-BR"/>
              </w:rPr>
              <w:t>MÉTRICA</w:t>
            </w:r>
          </w:p>
        </w:tc>
        <w:tc>
          <w:tcPr>
            <w:tcW w:w="661" w:type="pct"/>
            <w:shd w:val="clear" w:color="auto" w:fill="EAF1DD" w:themeFill="accent3" w:themeFillTint="33"/>
            <w:vAlign w:val="center"/>
          </w:tcPr>
          <w:p w14:paraId="33FA502B" w14:textId="77777777" w:rsidR="0055263E" w:rsidRPr="00C32E7A" w:rsidRDefault="0055263E" w:rsidP="00C32E7A">
            <w:pPr>
              <w:pStyle w:val="Tabela1"/>
              <w:jc w:val="center"/>
              <w:rPr>
                <w:b/>
                <w:bCs/>
                <w:sz w:val="12"/>
                <w:szCs w:val="12"/>
                <w:lang w:eastAsia="pt-BR"/>
              </w:rPr>
            </w:pPr>
            <w:r w:rsidRPr="00C32E7A">
              <w:rPr>
                <w:b/>
                <w:bCs/>
                <w:sz w:val="12"/>
                <w:szCs w:val="12"/>
                <w:lang w:eastAsia="pt-BR"/>
              </w:rPr>
              <w:t>PERÍODO</w:t>
            </w:r>
          </w:p>
          <w:p w14:paraId="6D6182EB" w14:textId="2494FFD9" w:rsidR="0055263E" w:rsidRPr="00C32E7A" w:rsidRDefault="0055263E" w:rsidP="00C32E7A">
            <w:pPr>
              <w:pStyle w:val="Tabela1"/>
              <w:jc w:val="center"/>
              <w:rPr>
                <w:b/>
                <w:bCs/>
                <w:sz w:val="12"/>
                <w:szCs w:val="12"/>
                <w:lang w:eastAsia="pt-BR"/>
              </w:rPr>
            </w:pPr>
            <w:r w:rsidRPr="00C32E7A">
              <w:rPr>
                <w:b/>
                <w:bCs/>
                <w:sz w:val="12"/>
                <w:szCs w:val="12"/>
                <w:lang w:eastAsia="pt-BR"/>
              </w:rPr>
              <w:t>DE GARANTIA</w:t>
            </w:r>
          </w:p>
        </w:tc>
        <w:tc>
          <w:tcPr>
            <w:tcW w:w="661" w:type="pct"/>
            <w:shd w:val="clear" w:color="auto" w:fill="EAF1DD" w:themeFill="accent3" w:themeFillTint="33"/>
          </w:tcPr>
          <w:p w14:paraId="7FBB3218" w14:textId="77777777" w:rsidR="0055263E" w:rsidRDefault="0055263E" w:rsidP="00C32E7A">
            <w:pPr>
              <w:pStyle w:val="Tabela1"/>
              <w:jc w:val="center"/>
              <w:rPr>
                <w:b/>
                <w:bCs/>
                <w:sz w:val="12"/>
                <w:szCs w:val="12"/>
                <w:lang w:eastAsia="pt-BR"/>
              </w:rPr>
            </w:pPr>
            <w:r>
              <w:rPr>
                <w:b/>
                <w:bCs/>
                <w:sz w:val="12"/>
                <w:szCs w:val="12"/>
                <w:lang w:eastAsia="pt-BR"/>
              </w:rPr>
              <w:t xml:space="preserve">FORMA DE </w:t>
            </w:r>
          </w:p>
          <w:p w14:paraId="323D4FF2" w14:textId="0ED0CEF7" w:rsidR="0055263E" w:rsidRPr="00C32E7A" w:rsidRDefault="0055263E" w:rsidP="00C32E7A">
            <w:pPr>
              <w:pStyle w:val="Tabela1"/>
              <w:jc w:val="center"/>
              <w:rPr>
                <w:b/>
                <w:bCs/>
                <w:sz w:val="12"/>
                <w:szCs w:val="12"/>
                <w:lang w:eastAsia="pt-BR"/>
              </w:rPr>
            </w:pPr>
            <w:r>
              <w:rPr>
                <w:b/>
                <w:bCs/>
                <w:sz w:val="12"/>
                <w:szCs w:val="12"/>
                <w:lang w:eastAsia="pt-BR"/>
              </w:rPr>
              <w:t>PAGAMENTO</w:t>
            </w:r>
          </w:p>
        </w:tc>
      </w:tr>
      <w:tr w:rsidR="0055263E" w:rsidRPr="00C32E7A" w14:paraId="68E21537" w14:textId="7530B387" w:rsidTr="0055263E">
        <w:trPr>
          <w:trHeight w:val="20"/>
          <w:jc w:val="center"/>
        </w:trPr>
        <w:tc>
          <w:tcPr>
            <w:tcW w:w="361" w:type="pct"/>
            <w:vMerge w:val="restart"/>
            <w:noWrap/>
            <w:vAlign w:val="center"/>
            <w:hideMark/>
          </w:tcPr>
          <w:p w14:paraId="160556EA" w14:textId="77777777" w:rsidR="0055263E" w:rsidRPr="00C32E7A" w:rsidRDefault="0055263E" w:rsidP="00C32E7A">
            <w:pPr>
              <w:pStyle w:val="Tabela1"/>
              <w:jc w:val="center"/>
              <w:rPr>
                <w:sz w:val="12"/>
                <w:szCs w:val="12"/>
                <w:lang w:val="pt-BR" w:eastAsia="pt-BR"/>
              </w:rPr>
            </w:pPr>
            <w:r w:rsidRPr="00C32E7A">
              <w:rPr>
                <w:sz w:val="12"/>
                <w:szCs w:val="12"/>
                <w:lang w:val="pt-BR" w:eastAsia="pt-BR"/>
              </w:rPr>
              <w:t>1</w:t>
            </w:r>
          </w:p>
        </w:tc>
        <w:tc>
          <w:tcPr>
            <w:tcW w:w="344" w:type="pct"/>
            <w:noWrap/>
            <w:vAlign w:val="center"/>
            <w:hideMark/>
          </w:tcPr>
          <w:p w14:paraId="65E3FD9D" w14:textId="77777777" w:rsidR="0055263E" w:rsidRPr="00C32E7A" w:rsidRDefault="0055263E" w:rsidP="00C32E7A">
            <w:pPr>
              <w:pStyle w:val="Tabela1"/>
              <w:jc w:val="center"/>
              <w:rPr>
                <w:sz w:val="12"/>
                <w:szCs w:val="12"/>
                <w:lang w:val="pt-BR" w:eastAsia="pt-BR"/>
              </w:rPr>
            </w:pPr>
            <w:r w:rsidRPr="00C32E7A">
              <w:rPr>
                <w:sz w:val="12"/>
                <w:szCs w:val="12"/>
                <w:lang w:val="pt-BR" w:eastAsia="pt-BR"/>
              </w:rPr>
              <w:t>1</w:t>
            </w:r>
          </w:p>
        </w:tc>
        <w:tc>
          <w:tcPr>
            <w:tcW w:w="549" w:type="pct"/>
            <w:vAlign w:val="center"/>
          </w:tcPr>
          <w:p w14:paraId="76856020" w14:textId="4F6E80CE" w:rsidR="0055263E" w:rsidRPr="00C32E7A" w:rsidRDefault="0055263E" w:rsidP="00C32E7A">
            <w:pPr>
              <w:pStyle w:val="Tabela1"/>
              <w:jc w:val="center"/>
              <w:rPr>
                <w:sz w:val="12"/>
                <w:szCs w:val="12"/>
                <w:lang w:val="pt-BR"/>
              </w:rPr>
            </w:pPr>
            <w:r>
              <w:rPr>
                <w:sz w:val="12"/>
                <w:szCs w:val="12"/>
                <w:lang w:val="pt-BR" w:eastAsia="pt-BR"/>
              </w:rPr>
              <w:t>SOFTWARE</w:t>
            </w:r>
          </w:p>
        </w:tc>
        <w:tc>
          <w:tcPr>
            <w:tcW w:w="470" w:type="pct"/>
            <w:vAlign w:val="center"/>
          </w:tcPr>
          <w:p w14:paraId="75C5A1A2" w14:textId="77777777" w:rsidR="0055263E" w:rsidRPr="00C32E7A" w:rsidRDefault="0055263E" w:rsidP="00C32E7A">
            <w:pPr>
              <w:pStyle w:val="Tabela1"/>
              <w:jc w:val="center"/>
              <w:rPr>
                <w:sz w:val="12"/>
                <w:szCs w:val="12"/>
                <w:lang w:val="pt-BR"/>
              </w:rPr>
            </w:pPr>
            <w:r w:rsidRPr="00C32E7A">
              <w:rPr>
                <w:sz w:val="12"/>
                <w:szCs w:val="12"/>
                <w:lang w:val="pt-BR"/>
              </w:rPr>
              <w:t>111490</w:t>
            </w:r>
          </w:p>
        </w:tc>
        <w:tc>
          <w:tcPr>
            <w:tcW w:w="1445" w:type="pct"/>
            <w:vAlign w:val="center"/>
          </w:tcPr>
          <w:p w14:paraId="39D6C75A" w14:textId="77777777" w:rsidR="0055263E" w:rsidRPr="00C32E7A" w:rsidRDefault="0055263E" w:rsidP="00C32E7A">
            <w:pPr>
              <w:pStyle w:val="Tabela1"/>
              <w:jc w:val="left"/>
              <w:rPr>
                <w:sz w:val="12"/>
                <w:szCs w:val="12"/>
                <w:lang w:val="pt-BR" w:eastAsia="pt-BR"/>
              </w:rPr>
            </w:pPr>
            <w:r w:rsidRPr="00C32E7A">
              <w:rPr>
                <w:sz w:val="12"/>
                <w:szCs w:val="12"/>
                <w:lang w:val="pt-BR"/>
              </w:rPr>
              <w:t>Solução de Gerenciamento.</w:t>
            </w:r>
          </w:p>
        </w:tc>
        <w:tc>
          <w:tcPr>
            <w:tcW w:w="510" w:type="pct"/>
            <w:vAlign w:val="center"/>
          </w:tcPr>
          <w:p w14:paraId="7FAA9924" w14:textId="266DD734" w:rsidR="0055263E" w:rsidRPr="00C32E7A" w:rsidRDefault="0055263E" w:rsidP="00C32E7A">
            <w:pPr>
              <w:pStyle w:val="Tabela1"/>
              <w:jc w:val="center"/>
              <w:rPr>
                <w:sz w:val="12"/>
                <w:szCs w:val="12"/>
                <w:lang w:val="pt-BR" w:eastAsia="pt-BR"/>
              </w:rPr>
            </w:pPr>
            <w:r>
              <w:rPr>
                <w:sz w:val="12"/>
                <w:szCs w:val="12"/>
                <w:lang w:val="pt-BR"/>
              </w:rPr>
              <w:t>Unidade</w:t>
            </w:r>
          </w:p>
        </w:tc>
        <w:tc>
          <w:tcPr>
            <w:tcW w:w="661" w:type="pct"/>
            <w:vAlign w:val="center"/>
          </w:tcPr>
          <w:p w14:paraId="7C7752E4" w14:textId="1D18241C" w:rsidR="0055263E" w:rsidRPr="00C32E7A" w:rsidRDefault="0055263E" w:rsidP="00C32E7A">
            <w:pPr>
              <w:pStyle w:val="Tabela1"/>
              <w:jc w:val="center"/>
              <w:rPr>
                <w:sz w:val="12"/>
                <w:szCs w:val="12"/>
              </w:rPr>
            </w:pPr>
            <w:r>
              <w:rPr>
                <w:sz w:val="12"/>
                <w:szCs w:val="12"/>
              </w:rPr>
              <w:t>60 meses.</w:t>
            </w:r>
          </w:p>
        </w:tc>
        <w:tc>
          <w:tcPr>
            <w:tcW w:w="661" w:type="pct"/>
          </w:tcPr>
          <w:p w14:paraId="68644038" w14:textId="60961DDA" w:rsidR="0055263E" w:rsidRDefault="0055263E" w:rsidP="00C32E7A">
            <w:pPr>
              <w:pStyle w:val="Tabela1"/>
              <w:jc w:val="center"/>
              <w:rPr>
                <w:sz w:val="12"/>
                <w:szCs w:val="12"/>
              </w:rPr>
            </w:pPr>
            <w:r>
              <w:rPr>
                <w:sz w:val="12"/>
                <w:szCs w:val="12"/>
              </w:rPr>
              <w:t>Unica</w:t>
            </w:r>
          </w:p>
        </w:tc>
      </w:tr>
      <w:tr w:rsidR="0055263E" w:rsidRPr="00C32E7A" w14:paraId="2C3158B5" w14:textId="6900A00C" w:rsidTr="0055263E">
        <w:trPr>
          <w:trHeight w:val="20"/>
          <w:jc w:val="center"/>
        </w:trPr>
        <w:tc>
          <w:tcPr>
            <w:tcW w:w="361" w:type="pct"/>
            <w:vMerge/>
            <w:vAlign w:val="center"/>
            <w:hideMark/>
          </w:tcPr>
          <w:p w14:paraId="4454D751"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05D50D54" w14:textId="77777777" w:rsidR="0055263E" w:rsidRPr="00C32E7A" w:rsidRDefault="0055263E" w:rsidP="008907A2">
            <w:pPr>
              <w:pStyle w:val="Tabela1"/>
              <w:jc w:val="center"/>
              <w:rPr>
                <w:sz w:val="12"/>
                <w:szCs w:val="12"/>
                <w:lang w:val="pt-BR" w:eastAsia="pt-BR"/>
              </w:rPr>
            </w:pPr>
            <w:r w:rsidRPr="00C32E7A">
              <w:rPr>
                <w:sz w:val="12"/>
                <w:szCs w:val="12"/>
                <w:lang w:val="pt-BR" w:eastAsia="pt-BR"/>
              </w:rPr>
              <w:t>2</w:t>
            </w:r>
          </w:p>
        </w:tc>
        <w:tc>
          <w:tcPr>
            <w:tcW w:w="549" w:type="pct"/>
            <w:vAlign w:val="center"/>
          </w:tcPr>
          <w:p w14:paraId="596D0D41" w14:textId="7F6884A2" w:rsidR="0055263E" w:rsidRPr="00C32E7A" w:rsidRDefault="0055263E" w:rsidP="008907A2">
            <w:pPr>
              <w:pStyle w:val="Tabela1"/>
              <w:jc w:val="center"/>
              <w:rPr>
                <w:sz w:val="12"/>
                <w:szCs w:val="12"/>
                <w:lang w:val="pt-BR"/>
              </w:rPr>
            </w:pPr>
            <w:r>
              <w:rPr>
                <w:sz w:val="12"/>
                <w:szCs w:val="12"/>
                <w:lang w:val="pt-BR" w:eastAsia="pt-BR"/>
              </w:rPr>
              <w:t>SOFTWARE</w:t>
            </w:r>
          </w:p>
        </w:tc>
        <w:tc>
          <w:tcPr>
            <w:tcW w:w="470" w:type="pct"/>
            <w:vAlign w:val="center"/>
          </w:tcPr>
          <w:p w14:paraId="47A26A3A" w14:textId="77777777" w:rsidR="0055263E" w:rsidRPr="00C32E7A" w:rsidRDefault="0055263E" w:rsidP="008907A2">
            <w:pPr>
              <w:pStyle w:val="Tabela1"/>
              <w:jc w:val="center"/>
              <w:rPr>
                <w:sz w:val="12"/>
                <w:szCs w:val="12"/>
                <w:lang w:val="pt-BR"/>
              </w:rPr>
            </w:pPr>
            <w:r w:rsidRPr="00C32E7A">
              <w:rPr>
                <w:sz w:val="12"/>
                <w:szCs w:val="12"/>
                <w:lang w:val="pt-BR"/>
              </w:rPr>
              <w:t>111490</w:t>
            </w:r>
          </w:p>
        </w:tc>
        <w:tc>
          <w:tcPr>
            <w:tcW w:w="1445" w:type="pct"/>
            <w:vAlign w:val="center"/>
          </w:tcPr>
          <w:p w14:paraId="3CD21753" w14:textId="77777777" w:rsidR="0055263E" w:rsidRPr="00C32E7A" w:rsidRDefault="0055263E" w:rsidP="008907A2">
            <w:pPr>
              <w:pStyle w:val="Tabela1"/>
              <w:jc w:val="left"/>
              <w:rPr>
                <w:sz w:val="12"/>
                <w:szCs w:val="12"/>
                <w:lang w:val="pt-BR" w:eastAsia="pt-BR"/>
              </w:rPr>
            </w:pPr>
            <w:r w:rsidRPr="00C32E7A">
              <w:rPr>
                <w:sz w:val="12"/>
                <w:szCs w:val="12"/>
                <w:lang w:val="pt-BR"/>
              </w:rPr>
              <w:t>Solução de Controle de Acesso à Rede.</w:t>
            </w:r>
          </w:p>
        </w:tc>
        <w:tc>
          <w:tcPr>
            <w:tcW w:w="510" w:type="pct"/>
            <w:vAlign w:val="center"/>
          </w:tcPr>
          <w:p w14:paraId="62D5A657" w14:textId="5264E5CB"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7CBD4F34" w14:textId="09D541F9" w:rsidR="0055263E" w:rsidRPr="00C32E7A" w:rsidRDefault="0055263E" w:rsidP="008907A2">
            <w:pPr>
              <w:pStyle w:val="Tabela1"/>
              <w:jc w:val="center"/>
              <w:rPr>
                <w:sz w:val="12"/>
                <w:szCs w:val="12"/>
              </w:rPr>
            </w:pPr>
            <w:r w:rsidRPr="009046C7">
              <w:rPr>
                <w:sz w:val="12"/>
                <w:szCs w:val="12"/>
              </w:rPr>
              <w:t>60 meses.</w:t>
            </w:r>
          </w:p>
        </w:tc>
        <w:tc>
          <w:tcPr>
            <w:tcW w:w="661" w:type="pct"/>
          </w:tcPr>
          <w:p w14:paraId="5808E84A" w14:textId="0484BA89" w:rsidR="0055263E" w:rsidRPr="009046C7" w:rsidRDefault="0055263E" w:rsidP="008907A2">
            <w:pPr>
              <w:pStyle w:val="Tabela1"/>
              <w:jc w:val="center"/>
              <w:rPr>
                <w:sz w:val="12"/>
                <w:szCs w:val="12"/>
              </w:rPr>
            </w:pPr>
            <w:r w:rsidRPr="00E145D5">
              <w:rPr>
                <w:sz w:val="12"/>
                <w:szCs w:val="12"/>
              </w:rPr>
              <w:t>Unica</w:t>
            </w:r>
          </w:p>
        </w:tc>
      </w:tr>
      <w:tr w:rsidR="0055263E" w:rsidRPr="00C32E7A" w14:paraId="4697A794" w14:textId="68C4495B" w:rsidTr="0055263E">
        <w:trPr>
          <w:trHeight w:val="20"/>
          <w:jc w:val="center"/>
        </w:trPr>
        <w:tc>
          <w:tcPr>
            <w:tcW w:w="361" w:type="pct"/>
            <w:vMerge/>
            <w:vAlign w:val="center"/>
            <w:hideMark/>
          </w:tcPr>
          <w:p w14:paraId="7C24F077"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302A07D5" w14:textId="77777777" w:rsidR="0055263E" w:rsidRPr="00C32E7A" w:rsidRDefault="0055263E" w:rsidP="008907A2">
            <w:pPr>
              <w:pStyle w:val="Tabela1"/>
              <w:jc w:val="center"/>
              <w:rPr>
                <w:sz w:val="12"/>
                <w:szCs w:val="12"/>
                <w:lang w:val="pt-BR" w:eastAsia="pt-BR"/>
              </w:rPr>
            </w:pPr>
            <w:r w:rsidRPr="00C32E7A">
              <w:rPr>
                <w:sz w:val="12"/>
                <w:szCs w:val="12"/>
                <w:lang w:val="pt-BR" w:eastAsia="pt-BR"/>
              </w:rPr>
              <w:t>3</w:t>
            </w:r>
          </w:p>
        </w:tc>
        <w:tc>
          <w:tcPr>
            <w:tcW w:w="549" w:type="pct"/>
            <w:vAlign w:val="center"/>
          </w:tcPr>
          <w:p w14:paraId="577B40EE"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2E76E066" w14:textId="77777777" w:rsidR="0055263E" w:rsidRPr="00C32E7A" w:rsidRDefault="0055263E" w:rsidP="008907A2">
            <w:pPr>
              <w:pStyle w:val="Tabela1"/>
              <w:jc w:val="center"/>
              <w:rPr>
                <w:sz w:val="12"/>
                <w:szCs w:val="12"/>
                <w:lang w:val="pt-BR"/>
              </w:rPr>
            </w:pPr>
            <w:r w:rsidRPr="00C32E7A">
              <w:rPr>
                <w:sz w:val="12"/>
                <w:szCs w:val="12"/>
                <w:lang w:val="pt-BR"/>
              </w:rPr>
              <w:t>481771</w:t>
            </w:r>
          </w:p>
        </w:tc>
        <w:tc>
          <w:tcPr>
            <w:tcW w:w="1445" w:type="pct"/>
            <w:vAlign w:val="center"/>
          </w:tcPr>
          <w:p w14:paraId="218B7F26" w14:textId="77777777" w:rsidR="0055263E" w:rsidRPr="00C32E7A" w:rsidRDefault="0055263E" w:rsidP="008907A2">
            <w:pPr>
              <w:pStyle w:val="Tabela1"/>
              <w:jc w:val="left"/>
              <w:rPr>
                <w:sz w:val="12"/>
                <w:szCs w:val="12"/>
                <w:lang w:val="pt-BR" w:eastAsia="pt-BR"/>
              </w:rPr>
            </w:pPr>
            <w:r w:rsidRPr="00C32E7A">
              <w:rPr>
                <w:sz w:val="12"/>
                <w:szCs w:val="12"/>
                <w:lang w:val="pt-BR"/>
              </w:rPr>
              <w:t>Switch Spine.</w:t>
            </w:r>
          </w:p>
        </w:tc>
        <w:tc>
          <w:tcPr>
            <w:tcW w:w="510" w:type="pct"/>
            <w:vAlign w:val="center"/>
          </w:tcPr>
          <w:p w14:paraId="7F99A353" w14:textId="65D2FD04"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294977D6" w14:textId="5550AB0C" w:rsidR="0055263E" w:rsidRPr="00C32E7A" w:rsidRDefault="0055263E" w:rsidP="008907A2">
            <w:pPr>
              <w:pStyle w:val="Tabela1"/>
              <w:jc w:val="center"/>
              <w:rPr>
                <w:sz w:val="12"/>
                <w:szCs w:val="12"/>
              </w:rPr>
            </w:pPr>
            <w:r w:rsidRPr="009046C7">
              <w:rPr>
                <w:sz w:val="12"/>
                <w:szCs w:val="12"/>
              </w:rPr>
              <w:t>60 meses.</w:t>
            </w:r>
          </w:p>
        </w:tc>
        <w:tc>
          <w:tcPr>
            <w:tcW w:w="661" w:type="pct"/>
          </w:tcPr>
          <w:p w14:paraId="4D3F062B" w14:textId="72F4CF7E" w:rsidR="0055263E" w:rsidRPr="009046C7" w:rsidRDefault="0055263E" w:rsidP="008907A2">
            <w:pPr>
              <w:pStyle w:val="Tabela1"/>
              <w:jc w:val="center"/>
              <w:rPr>
                <w:sz w:val="12"/>
                <w:szCs w:val="12"/>
              </w:rPr>
            </w:pPr>
            <w:r w:rsidRPr="00E145D5">
              <w:rPr>
                <w:sz w:val="12"/>
                <w:szCs w:val="12"/>
              </w:rPr>
              <w:t>Unica</w:t>
            </w:r>
          </w:p>
        </w:tc>
      </w:tr>
      <w:tr w:rsidR="0055263E" w:rsidRPr="00C32E7A" w14:paraId="41AD3F24" w14:textId="05DC7EDC" w:rsidTr="0055263E">
        <w:trPr>
          <w:trHeight w:val="20"/>
          <w:jc w:val="center"/>
        </w:trPr>
        <w:tc>
          <w:tcPr>
            <w:tcW w:w="361" w:type="pct"/>
            <w:vMerge/>
            <w:vAlign w:val="center"/>
            <w:hideMark/>
          </w:tcPr>
          <w:p w14:paraId="4304A917"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24D7A668" w14:textId="77777777" w:rsidR="0055263E" w:rsidRPr="00C32E7A" w:rsidRDefault="0055263E" w:rsidP="008907A2">
            <w:pPr>
              <w:pStyle w:val="Tabela1"/>
              <w:jc w:val="center"/>
              <w:rPr>
                <w:sz w:val="12"/>
                <w:szCs w:val="12"/>
                <w:lang w:val="pt-BR" w:eastAsia="pt-BR"/>
              </w:rPr>
            </w:pPr>
            <w:r w:rsidRPr="00C32E7A">
              <w:rPr>
                <w:sz w:val="12"/>
                <w:szCs w:val="12"/>
                <w:lang w:val="pt-BR" w:eastAsia="pt-BR"/>
              </w:rPr>
              <w:t>4</w:t>
            </w:r>
          </w:p>
        </w:tc>
        <w:tc>
          <w:tcPr>
            <w:tcW w:w="549" w:type="pct"/>
            <w:vAlign w:val="center"/>
          </w:tcPr>
          <w:p w14:paraId="0017AF77"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27B306E1" w14:textId="77777777" w:rsidR="0055263E" w:rsidRPr="00C32E7A" w:rsidRDefault="0055263E" w:rsidP="008907A2">
            <w:pPr>
              <w:pStyle w:val="Tabela1"/>
              <w:jc w:val="center"/>
              <w:rPr>
                <w:sz w:val="12"/>
                <w:szCs w:val="12"/>
                <w:lang w:val="pt-BR"/>
              </w:rPr>
            </w:pPr>
            <w:r w:rsidRPr="00C32E7A">
              <w:rPr>
                <w:sz w:val="12"/>
                <w:szCs w:val="12"/>
                <w:lang w:val="pt-BR"/>
              </w:rPr>
              <w:t>481771</w:t>
            </w:r>
          </w:p>
        </w:tc>
        <w:tc>
          <w:tcPr>
            <w:tcW w:w="1445" w:type="pct"/>
            <w:vAlign w:val="center"/>
          </w:tcPr>
          <w:p w14:paraId="1A1BA462" w14:textId="77777777" w:rsidR="0055263E" w:rsidRPr="00C32E7A" w:rsidRDefault="0055263E" w:rsidP="008907A2">
            <w:pPr>
              <w:pStyle w:val="Tabela1"/>
              <w:jc w:val="left"/>
              <w:rPr>
                <w:sz w:val="12"/>
                <w:szCs w:val="12"/>
                <w:lang w:val="pt-BR" w:eastAsia="pt-BR"/>
              </w:rPr>
            </w:pPr>
            <w:r w:rsidRPr="00C32E7A">
              <w:rPr>
                <w:sz w:val="12"/>
                <w:szCs w:val="12"/>
                <w:lang w:val="pt-BR"/>
              </w:rPr>
              <w:t>Switch Leaf.</w:t>
            </w:r>
          </w:p>
        </w:tc>
        <w:tc>
          <w:tcPr>
            <w:tcW w:w="510" w:type="pct"/>
            <w:vAlign w:val="center"/>
          </w:tcPr>
          <w:p w14:paraId="317DFF05" w14:textId="6A582B9F"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1472E43A" w14:textId="12BED10A" w:rsidR="0055263E" w:rsidRPr="00C32E7A" w:rsidRDefault="0055263E" w:rsidP="008907A2">
            <w:pPr>
              <w:pStyle w:val="Tabela1"/>
              <w:jc w:val="center"/>
              <w:rPr>
                <w:sz w:val="12"/>
                <w:szCs w:val="12"/>
              </w:rPr>
            </w:pPr>
            <w:r w:rsidRPr="009046C7">
              <w:rPr>
                <w:sz w:val="12"/>
                <w:szCs w:val="12"/>
              </w:rPr>
              <w:t>60 meses.</w:t>
            </w:r>
          </w:p>
        </w:tc>
        <w:tc>
          <w:tcPr>
            <w:tcW w:w="661" w:type="pct"/>
          </w:tcPr>
          <w:p w14:paraId="76FB6C39" w14:textId="34C8F7AE" w:rsidR="0055263E" w:rsidRPr="009046C7" w:rsidRDefault="0055263E" w:rsidP="008907A2">
            <w:pPr>
              <w:pStyle w:val="Tabela1"/>
              <w:jc w:val="center"/>
              <w:rPr>
                <w:sz w:val="12"/>
                <w:szCs w:val="12"/>
              </w:rPr>
            </w:pPr>
            <w:r w:rsidRPr="00E145D5">
              <w:rPr>
                <w:sz w:val="12"/>
                <w:szCs w:val="12"/>
              </w:rPr>
              <w:t>Unica</w:t>
            </w:r>
          </w:p>
        </w:tc>
      </w:tr>
      <w:tr w:rsidR="0055263E" w:rsidRPr="00C32E7A" w14:paraId="16F1D0A3" w14:textId="2673D0A7" w:rsidTr="0055263E">
        <w:trPr>
          <w:trHeight w:val="20"/>
          <w:jc w:val="center"/>
        </w:trPr>
        <w:tc>
          <w:tcPr>
            <w:tcW w:w="361" w:type="pct"/>
            <w:vMerge/>
            <w:vAlign w:val="center"/>
            <w:hideMark/>
          </w:tcPr>
          <w:p w14:paraId="2E5C169B"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1DDBF993" w14:textId="77777777" w:rsidR="0055263E" w:rsidRPr="00C32E7A" w:rsidRDefault="0055263E" w:rsidP="008907A2">
            <w:pPr>
              <w:pStyle w:val="Tabela1"/>
              <w:jc w:val="center"/>
              <w:rPr>
                <w:sz w:val="12"/>
                <w:szCs w:val="12"/>
                <w:lang w:val="pt-BR" w:eastAsia="pt-BR"/>
              </w:rPr>
            </w:pPr>
            <w:r w:rsidRPr="00C32E7A">
              <w:rPr>
                <w:sz w:val="12"/>
                <w:szCs w:val="12"/>
                <w:lang w:val="pt-BR" w:eastAsia="pt-BR"/>
              </w:rPr>
              <w:t>5</w:t>
            </w:r>
          </w:p>
        </w:tc>
        <w:tc>
          <w:tcPr>
            <w:tcW w:w="549" w:type="pct"/>
            <w:vAlign w:val="center"/>
          </w:tcPr>
          <w:p w14:paraId="1B0237E6"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3F272E93" w14:textId="77777777" w:rsidR="0055263E" w:rsidRPr="00C32E7A" w:rsidRDefault="0055263E" w:rsidP="008907A2">
            <w:pPr>
              <w:pStyle w:val="Tabela1"/>
              <w:jc w:val="center"/>
              <w:rPr>
                <w:sz w:val="12"/>
                <w:szCs w:val="12"/>
                <w:lang w:val="pt-BR"/>
              </w:rPr>
            </w:pPr>
            <w:r w:rsidRPr="00C32E7A">
              <w:rPr>
                <w:sz w:val="12"/>
                <w:szCs w:val="12"/>
                <w:lang w:val="pt-BR"/>
              </w:rPr>
              <w:t>481771</w:t>
            </w:r>
          </w:p>
        </w:tc>
        <w:tc>
          <w:tcPr>
            <w:tcW w:w="1445" w:type="pct"/>
            <w:vAlign w:val="center"/>
          </w:tcPr>
          <w:p w14:paraId="5D3283D5" w14:textId="77777777" w:rsidR="0055263E" w:rsidRPr="00C32E7A" w:rsidRDefault="0055263E" w:rsidP="008907A2">
            <w:pPr>
              <w:pStyle w:val="Tabela1"/>
              <w:jc w:val="left"/>
              <w:rPr>
                <w:sz w:val="12"/>
                <w:szCs w:val="12"/>
                <w:lang w:val="pt-BR" w:eastAsia="pt-BR"/>
              </w:rPr>
            </w:pPr>
            <w:r w:rsidRPr="00C32E7A">
              <w:rPr>
                <w:sz w:val="12"/>
                <w:szCs w:val="12"/>
                <w:lang w:val="pt-BR"/>
              </w:rPr>
              <w:t>Switch de Distribuição.</w:t>
            </w:r>
          </w:p>
        </w:tc>
        <w:tc>
          <w:tcPr>
            <w:tcW w:w="510" w:type="pct"/>
            <w:vAlign w:val="center"/>
          </w:tcPr>
          <w:p w14:paraId="75F878B0" w14:textId="79AA0703"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1EE8B1C4" w14:textId="3D6632C4" w:rsidR="0055263E" w:rsidRPr="00C32E7A" w:rsidRDefault="0055263E" w:rsidP="008907A2">
            <w:pPr>
              <w:pStyle w:val="Tabela1"/>
              <w:jc w:val="center"/>
              <w:rPr>
                <w:sz w:val="12"/>
                <w:szCs w:val="12"/>
              </w:rPr>
            </w:pPr>
            <w:r w:rsidRPr="009046C7">
              <w:rPr>
                <w:sz w:val="12"/>
                <w:szCs w:val="12"/>
              </w:rPr>
              <w:t>60 meses.</w:t>
            </w:r>
          </w:p>
        </w:tc>
        <w:tc>
          <w:tcPr>
            <w:tcW w:w="661" w:type="pct"/>
          </w:tcPr>
          <w:p w14:paraId="44185994" w14:textId="1CD29F10" w:rsidR="0055263E" w:rsidRPr="009046C7" w:rsidRDefault="0055263E" w:rsidP="008907A2">
            <w:pPr>
              <w:pStyle w:val="Tabela1"/>
              <w:jc w:val="center"/>
              <w:rPr>
                <w:sz w:val="12"/>
                <w:szCs w:val="12"/>
              </w:rPr>
            </w:pPr>
            <w:r w:rsidRPr="00E145D5">
              <w:rPr>
                <w:sz w:val="12"/>
                <w:szCs w:val="12"/>
              </w:rPr>
              <w:t>Unica</w:t>
            </w:r>
          </w:p>
        </w:tc>
      </w:tr>
      <w:tr w:rsidR="0055263E" w:rsidRPr="00C32E7A" w14:paraId="46BE59D7" w14:textId="75316478" w:rsidTr="0055263E">
        <w:trPr>
          <w:trHeight w:val="20"/>
          <w:jc w:val="center"/>
        </w:trPr>
        <w:tc>
          <w:tcPr>
            <w:tcW w:w="361" w:type="pct"/>
            <w:vMerge/>
            <w:vAlign w:val="center"/>
            <w:hideMark/>
          </w:tcPr>
          <w:p w14:paraId="55DDC54B"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37E6C469" w14:textId="77777777" w:rsidR="0055263E" w:rsidRPr="00C32E7A" w:rsidRDefault="0055263E" w:rsidP="008907A2">
            <w:pPr>
              <w:pStyle w:val="Tabela1"/>
              <w:jc w:val="center"/>
              <w:rPr>
                <w:sz w:val="12"/>
                <w:szCs w:val="12"/>
                <w:lang w:val="pt-BR" w:eastAsia="pt-BR"/>
              </w:rPr>
            </w:pPr>
            <w:r w:rsidRPr="00C32E7A">
              <w:rPr>
                <w:sz w:val="12"/>
                <w:szCs w:val="12"/>
                <w:lang w:val="pt-BR" w:eastAsia="pt-BR"/>
              </w:rPr>
              <w:t>6</w:t>
            </w:r>
          </w:p>
        </w:tc>
        <w:tc>
          <w:tcPr>
            <w:tcW w:w="549" w:type="pct"/>
            <w:vAlign w:val="center"/>
          </w:tcPr>
          <w:p w14:paraId="2B09B4C8"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2E691ED2" w14:textId="77777777" w:rsidR="0055263E" w:rsidRPr="00C32E7A" w:rsidRDefault="0055263E" w:rsidP="008907A2">
            <w:pPr>
              <w:pStyle w:val="Tabela1"/>
              <w:jc w:val="center"/>
              <w:rPr>
                <w:sz w:val="12"/>
                <w:szCs w:val="12"/>
                <w:lang w:val="pt-BR"/>
              </w:rPr>
            </w:pPr>
            <w:r w:rsidRPr="00C32E7A">
              <w:rPr>
                <w:sz w:val="12"/>
                <w:szCs w:val="12"/>
                <w:lang w:val="pt-BR"/>
              </w:rPr>
              <w:t>393273</w:t>
            </w:r>
          </w:p>
        </w:tc>
        <w:tc>
          <w:tcPr>
            <w:tcW w:w="1445" w:type="pct"/>
            <w:vAlign w:val="center"/>
          </w:tcPr>
          <w:p w14:paraId="11D020AE" w14:textId="77777777" w:rsidR="0055263E" w:rsidRPr="00C32E7A" w:rsidRDefault="0055263E" w:rsidP="008907A2">
            <w:pPr>
              <w:pStyle w:val="Tabela1"/>
              <w:jc w:val="left"/>
              <w:rPr>
                <w:sz w:val="12"/>
                <w:szCs w:val="12"/>
                <w:lang w:val="pt-BR" w:eastAsia="pt-BR"/>
              </w:rPr>
            </w:pPr>
            <w:r w:rsidRPr="00C32E7A">
              <w:rPr>
                <w:sz w:val="12"/>
                <w:szCs w:val="12"/>
                <w:lang w:val="pt-BR"/>
              </w:rPr>
              <w:t>Switch de Acesso.</w:t>
            </w:r>
          </w:p>
        </w:tc>
        <w:tc>
          <w:tcPr>
            <w:tcW w:w="510" w:type="pct"/>
            <w:vAlign w:val="center"/>
          </w:tcPr>
          <w:p w14:paraId="78826423" w14:textId="5DDF311C"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56CBE443" w14:textId="14B663A5" w:rsidR="0055263E" w:rsidRPr="00C32E7A" w:rsidRDefault="0055263E" w:rsidP="008907A2">
            <w:pPr>
              <w:pStyle w:val="Tabela1"/>
              <w:jc w:val="center"/>
              <w:rPr>
                <w:sz w:val="12"/>
                <w:szCs w:val="12"/>
              </w:rPr>
            </w:pPr>
            <w:r w:rsidRPr="009046C7">
              <w:rPr>
                <w:sz w:val="12"/>
                <w:szCs w:val="12"/>
              </w:rPr>
              <w:t>60 meses.</w:t>
            </w:r>
          </w:p>
        </w:tc>
        <w:tc>
          <w:tcPr>
            <w:tcW w:w="661" w:type="pct"/>
          </w:tcPr>
          <w:p w14:paraId="02E84A68" w14:textId="572CDBEA" w:rsidR="0055263E" w:rsidRPr="009046C7" w:rsidRDefault="0055263E" w:rsidP="008907A2">
            <w:pPr>
              <w:pStyle w:val="Tabela1"/>
              <w:jc w:val="center"/>
              <w:rPr>
                <w:sz w:val="12"/>
                <w:szCs w:val="12"/>
              </w:rPr>
            </w:pPr>
            <w:r w:rsidRPr="00E145D5">
              <w:rPr>
                <w:sz w:val="12"/>
                <w:szCs w:val="12"/>
              </w:rPr>
              <w:t>Unica</w:t>
            </w:r>
          </w:p>
        </w:tc>
      </w:tr>
      <w:tr w:rsidR="0055263E" w:rsidRPr="00C32E7A" w14:paraId="7F319B62" w14:textId="77777777" w:rsidTr="0055263E">
        <w:trPr>
          <w:trHeight w:val="20"/>
          <w:jc w:val="center"/>
        </w:trPr>
        <w:tc>
          <w:tcPr>
            <w:tcW w:w="361" w:type="pct"/>
            <w:vMerge/>
            <w:vAlign w:val="center"/>
          </w:tcPr>
          <w:p w14:paraId="4FBAA3F5" w14:textId="77777777" w:rsidR="0055263E" w:rsidRPr="00C32E7A" w:rsidRDefault="0055263E" w:rsidP="00A713C2">
            <w:pPr>
              <w:pStyle w:val="Tabela1"/>
              <w:jc w:val="center"/>
              <w:rPr>
                <w:sz w:val="12"/>
                <w:szCs w:val="12"/>
                <w:lang w:eastAsia="pt-BR"/>
              </w:rPr>
            </w:pPr>
          </w:p>
        </w:tc>
        <w:tc>
          <w:tcPr>
            <w:tcW w:w="344" w:type="pct"/>
            <w:noWrap/>
            <w:vAlign w:val="center"/>
          </w:tcPr>
          <w:p w14:paraId="4630D5B4" w14:textId="2D22EFD2" w:rsidR="0055263E" w:rsidRPr="00C32E7A" w:rsidRDefault="0055263E" w:rsidP="00A713C2">
            <w:pPr>
              <w:pStyle w:val="Tabela1"/>
              <w:jc w:val="center"/>
              <w:rPr>
                <w:sz w:val="12"/>
                <w:szCs w:val="12"/>
                <w:lang w:eastAsia="pt-BR"/>
              </w:rPr>
            </w:pPr>
            <w:r>
              <w:rPr>
                <w:sz w:val="12"/>
                <w:szCs w:val="12"/>
                <w:lang w:eastAsia="pt-BR"/>
              </w:rPr>
              <w:t>7</w:t>
            </w:r>
          </w:p>
        </w:tc>
        <w:tc>
          <w:tcPr>
            <w:tcW w:w="549" w:type="pct"/>
          </w:tcPr>
          <w:p w14:paraId="5A834337" w14:textId="26DB087A" w:rsidR="0055263E" w:rsidRPr="00A713C2" w:rsidRDefault="0055263E" w:rsidP="00A713C2">
            <w:pPr>
              <w:pStyle w:val="Tabela1"/>
              <w:jc w:val="center"/>
              <w:rPr>
                <w:sz w:val="12"/>
                <w:szCs w:val="12"/>
                <w:lang w:val="pt-BR" w:eastAsia="pt-BR"/>
              </w:rPr>
            </w:pPr>
            <w:r w:rsidRPr="00A713C2">
              <w:rPr>
                <w:sz w:val="12"/>
                <w:szCs w:val="12"/>
                <w:lang w:val="pt-BR" w:eastAsia="pt-BR"/>
              </w:rPr>
              <w:t>MATERIAL</w:t>
            </w:r>
          </w:p>
        </w:tc>
        <w:tc>
          <w:tcPr>
            <w:tcW w:w="470" w:type="pct"/>
          </w:tcPr>
          <w:p w14:paraId="78B6733D" w14:textId="3BE0FD92" w:rsidR="0055263E" w:rsidRPr="00A713C2" w:rsidRDefault="0055263E" w:rsidP="00A713C2">
            <w:pPr>
              <w:pStyle w:val="Tabela1"/>
              <w:jc w:val="center"/>
              <w:rPr>
                <w:sz w:val="12"/>
                <w:szCs w:val="12"/>
                <w:lang w:val="pt-BR" w:eastAsia="pt-BR"/>
              </w:rPr>
            </w:pPr>
            <w:r w:rsidRPr="00A713C2">
              <w:rPr>
                <w:sz w:val="12"/>
                <w:szCs w:val="12"/>
                <w:lang w:val="pt-BR" w:eastAsia="pt-BR"/>
              </w:rPr>
              <w:t>462427</w:t>
            </w:r>
          </w:p>
        </w:tc>
        <w:tc>
          <w:tcPr>
            <w:tcW w:w="1445" w:type="pct"/>
          </w:tcPr>
          <w:p w14:paraId="0A6FD856" w14:textId="1B31B5C8" w:rsidR="0055263E" w:rsidRPr="00A713C2" w:rsidRDefault="0055263E" w:rsidP="00A713C2">
            <w:pPr>
              <w:pStyle w:val="Tabela1"/>
              <w:jc w:val="left"/>
              <w:rPr>
                <w:sz w:val="12"/>
                <w:szCs w:val="12"/>
                <w:lang w:val="pt-BR" w:eastAsia="pt-BR"/>
              </w:rPr>
            </w:pPr>
            <w:r w:rsidRPr="00A713C2">
              <w:rPr>
                <w:sz w:val="12"/>
                <w:szCs w:val="12"/>
                <w:lang w:val="pt-BR" w:eastAsia="pt-BR"/>
              </w:rPr>
              <w:t>GBIC 1</w:t>
            </w:r>
            <w:r>
              <w:rPr>
                <w:sz w:val="12"/>
                <w:szCs w:val="12"/>
                <w:lang w:val="pt-BR" w:eastAsia="pt-BR"/>
              </w:rPr>
              <w:t xml:space="preserve"> </w:t>
            </w:r>
            <w:r w:rsidRPr="00A713C2">
              <w:rPr>
                <w:sz w:val="12"/>
                <w:szCs w:val="12"/>
                <w:lang w:val="pt-BR" w:eastAsia="pt-BR"/>
              </w:rPr>
              <w:t>Gbps.</w:t>
            </w:r>
          </w:p>
        </w:tc>
        <w:tc>
          <w:tcPr>
            <w:tcW w:w="510" w:type="pct"/>
          </w:tcPr>
          <w:p w14:paraId="7FCB0161" w14:textId="68F856D8" w:rsidR="0055263E" w:rsidRPr="00A713C2" w:rsidRDefault="0055263E" w:rsidP="00A713C2">
            <w:pPr>
              <w:pStyle w:val="Tabela1"/>
              <w:jc w:val="center"/>
              <w:rPr>
                <w:sz w:val="12"/>
                <w:szCs w:val="12"/>
                <w:lang w:val="pt-BR" w:eastAsia="pt-BR"/>
              </w:rPr>
            </w:pPr>
            <w:r>
              <w:rPr>
                <w:sz w:val="12"/>
                <w:szCs w:val="12"/>
                <w:lang w:val="pt-BR"/>
              </w:rPr>
              <w:t>Unidade</w:t>
            </w:r>
          </w:p>
        </w:tc>
        <w:tc>
          <w:tcPr>
            <w:tcW w:w="661" w:type="pct"/>
            <w:vAlign w:val="center"/>
          </w:tcPr>
          <w:p w14:paraId="7C7352CD" w14:textId="10DF4E4A" w:rsidR="0055263E" w:rsidRPr="009046C7" w:rsidRDefault="0055263E" w:rsidP="00A713C2">
            <w:pPr>
              <w:pStyle w:val="Tabela1"/>
              <w:jc w:val="center"/>
              <w:rPr>
                <w:sz w:val="12"/>
                <w:szCs w:val="12"/>
              </w:rPr>
            </w:pPr>
            <w:r w:rsidRPr="009046C7">
              <w:rPr>
                <w:sz w:val="12"/>
                <w:szCs w:val="12"/>
              </w:rPr>
              <w:t>60 meses.</w:t>
            </w:r>
          </w:p>
        </w:tc>
        <w:tc>
          <w:tcPr>
            <w:tcW w:w="661" w:type="pct"/>
          </w:tcPr>
          <w:p w14:paraId="6F3C8119" w14:textId="61CB2BE5" w:rsidR="0055263E" w:rsidRPr="00E145D5" w:rsidRDefault="0055263E" w:rsidP="00A713C2">
            <w:pPr>
              <w:pStyle w:val="Tabela1"/>
              <w:jc w:val="center"/>
              <w:rPr>
                <w:sz w:val="12"/>
                <w:szCs w:val="12"/>
              </w:rPr>
            </w:pPr>
            <w:r w:rsidRPr="00E145D5">
              <w:rPr>
                <w:sz w:val="12"/>
                <w:szCs w:val="12"/>
              </w:rPr>
              <w:t>Unica</w:t>
            </w:r>
          </w:p>
        </w:tc>
      </w:tr>
      <w:tr w:rsidR="0055263E" w:rsidRPr="00C32E7A" w14:paraId="38718C98" w14:textId="247B202B" w:rsidTr="0055263E">
        <w:trPr>
          <w:trHeight w:val="20"/>
          <w:jc w:val="center"/>
        </w:trPr>
        <w:tc>
          <w:tcPr>
            <w:tcW w:w="361" w:type="pct"/>
            <w:vMerge/>
            <w:vAlign w:val="center"/>
            <w:hideMark/>
          </w:tcPr>
          <w:p w14:paraId="0F896320"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24AC8A2F" w14:textId="171ED85B" w:rsidR="0055263E" w:rsidRPr="00C32E7A" w:rsidRDefault="0055263E" w:rsidP="008907A2">
            <w:pPr>
              <w:pStyle w:val="Tabela1"/>
              <w:jc w:val="center"/>
              <w:rPr>
                <w:sz w:val="12"/>
                <w:szCs w:val="12"/>
                <w:lang w:val="pt-BR" w:eastAsia="pt-BR"/>
              </w:rPr>
            </w:pPr>
            <w:r>
              <w:rPr>
                <w:sz w:val="12"/>
                <w:szCs w:val="12"/>
                <w:lang w:val="pt-BR" w:eastAsia="pt-BR"/>
              </w:rPr>
              <w:t>8</w:t>
            </w:r>
          </w:p>
        </w:tc>
        <w:tc>
          <w:tcPr>
            <w:tcW w:w="549" w:type="pct"/>
            <w:vAlign w:val="center"/>
          </w:tcPr>
          <w:p w14:paraId="0A3DF276"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058B53FD" w14:textId="77777777" w:rsidR="0055263E" w:rsidRPr="00C32E7A" w:rsidRDefault="0055263E" w:rsidP="008907A2">
            <w:pPr>
              <w:pStyle w:val="Tabela1"/>
              <w:jc w:val="center"/>
              <w:rPr>
                <w:sz w:val="12"/>
                <w:szCs w:val="12"/>
                <w:lang w:val="pt-BR"/>
              </w:rPr>
            </w:pPr>
            <w:r w:rsidRPr="00C32E7A">
              <w:rPr>
                <w:sz w:val="12"/>
                <w:szCs w:val="12"/>
                <w:lang w:val="pt-BR"/>
              </w:rPr>
              <w:t>462427</w:t>
            </w:r>
          </w:p>
        </w:tc>
        <w:tc>
          <w:tcPr>
            <w:tcW w:w="1445" w:type="pct"/>
            <w:vAlign w:val="center"/>
          </w:tcPr>
          <w:p w14:paraId="4D21D073" w14:textId="5D178C87" w:rsidR="0055263E" w:rsidRPr="00C32E7A" w:rsidRDefault="0055263E" w:rsidP="008907A2">
            <w:pPr>
              <w:pStyle w:val="Tabela1"/>
              <w:jc w:val="left"/>
              <w:rPr>
                <w:sz w:val="12"/>
                <w:szCs w:val="12"/>
                <w:lang w:val="pt-BR" w:eastAsia="pt-BR"/>
              </w:rPr>
            </w:pPr>
            <w:r w:rsidRPr="00C32E7A">
              <w:rPr>
                <w:sz w:val="12"/>
                <w:szCs w:val="12"/>
                <w:lang w:val="pt-BR"/>
              </w:rPr>
              <w:t>GBIC 10</w:t>
            </w:r>
            <w:r>
              <w:rPr>
                <w:sz w:val="12"/>
                <w:szCs w:val="12"/>
                <w:lang w:val="pt-BR"/>
              </w:rPr>
              <w:t xml:space="preserve"> </w:t>
            </w:r>
            <w:r w:rsidRPr="00C32E7A">
              <w:rPr>
                <w:sz w:val="12"/>
                <w:szCs w:val="12"/>
                <w:lang w:val="pt-BR"/>
              </w:rPr>
              <w:t>Gbps.</w:t>
            </w:r>
          </w:p>
        </w:tc>
        <w:tc>
          <w:tcPr>
            <w:tcW w:w="510" w:type="pct"/>
            <w:vAlign w:val="center"/>
          </w:tcPr>
          <w:p w14:paraId="2546A6D1" w14:textId="375B1753"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2189CFAE" w14:textId="34196DA2" w:rsidR="0055263E" w:rsidRPr="00C32E7A" w:rsidRDefault="0055263E" w:rsidP="008907A2">
            <w:pPr>
              <w:pStyle w:val="Tabela1"/>
              <w:jc w:val="center"/>
              <w:rPr>
                <w:sz w:val="12"/>
                <w:szCs w:val="12"/>
              </w:rPr>
            </w:pPr>
            <w:r w:rsidRPr="009046C7">
              <w:rPr>
                <w:sz w:val="12"/>
                <w:szCs w:val="12"/>
              </w:rPr>
              <w:t>60 meses.</w:t>
            </w:r>
          </w:p>
        </w:tc>
        <w:tc>
          <w:tcPr>
            <w:tcW w:w="661" w:type="pct"/>
          </w:tcPr>
          <w:p w14:paraId="228DE7CB" w14:textId="6EFD7533" w:rsidR="0055263E" w:rsidRPr="009046C7" w:rsidRDefault="0055263E" w:rsidP="008907A2">
            <w:pPr>
              <w:pStyle w:val="Tabela1"/>
              <w:jc w:val="center"/>
              <w:rPr>
                <w:sz w:val="12"/>
                <w:szCs w:val="12"/>
              </w:rPr>
            </w:pPr>
            <w:r w:rsidRPr="00E145D5">
              <w:rPr>
                <w:sz w:val="12"/>
                <w:szCs w:val="12"/>
              </w:rPr>
              <w:t>Unica</w:t>
            </w:r>
          </w:p>
        </w:tc>
      </w:tr>
      <w:tr w:rsidR="0055263E" w:rsidRPr="00C32E7A" w14:paraId="74C0554A" w14:textId="39021CE1" w:rsidTr="0055263E">
        <w:trPr>
          <w:trHeight w:val="20"/>
          <w:jc w:val="center"/>
        </w:trPr>
        <w:tc>
          <w:tcPr>
            <w:tcW w:w="361" w:type="pct"/>
            <w:vMerge/>
            <w:vAlign w:val="center"/>
            <w:hideMark/>
          </w:tcPr>
          <w:p w14:paraId="772B7EC7"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5AAB9725" w14:textId="74CF4547" w:rsidR="0055263E" w:rsidRPr="00C32E7A" w:rsidRDefault="0055263E" w:rsidP="008907A2">
            <w:pPr>
              <w:pStyle w:val="Tabela1"/>
              <w:jc w:val="center"/>
              <w:rPr>
                <w:sz w:val="12"/>
                <w:szCs w:val="12"/>
                <w:lang w:val="pt-BR" w:eastAsia="pt-BR"/>
              </w:rPr>
            </w:pPr>
            <w:r>
              <w:rPr>
                <w:sz w:val="12"/>
                <w:szCs w:val="12"/>
                <w:lang w:val="pt-BR" w:eastAsia="pt-BR"/>
              </w:rPr>
              <w:t>9</w:t>
            </w:r>
          </w:p>
        </w:tc>
        <w:tc>
          <w:tcPr>
            <w:tcW w:w="549" w:type="pct"/>
            <w:vAlign w:val="center"/>
          </w:tcPr>
          <w:p w14:paraId="03D25437"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36F5796E" w14:textId="77777777" w:rsidR="0055263E" w:rsidRPr="00C32E7A" w:rsidRDefault="0055263E" w:rsidP="008907A2">
            <w:pPr>
              <w:pStyle w:val="Tabela1"/>
              <w:jc w:val="center"/>
              <w:rPr>
                <w:sz w:val="12"/>
                <w:szCs w:val="12"/>
                <w:lang w:val="pt-BR"/>
              </w:rPr>
            </w:pPr>
            <w:r w:rsidRPr="00C32E7A">
              <w:rPr>
                <w:sz w:val="12"/>
                <w:szCs w:val="12"/>
                <w:lang w:val="pt-BR"/>
              </w:rPr>
              <w:t>462427</w:t>
            </w:r>
          </w:p>
        </w:tc>
        <w:tc>
          <w:tcPr>
            <w:tcW w:w="1445" w:type="pct"/>
            <w:vAlign w:val="center"/>
          </w:tcPr>
          <w:p w14:paraId="02403453" w14:textId="6B76ECD5" w:rsidR="0055263E" w:rsidRPr="00C32E7A" w:rsidRDefault="0055263E" w:rsidP="008907A2">
            <w:pPr>
              <w:pStyle w:val="Tabela1"/>
              <w:jc w:val="left"/>
              <w:rPr>
                <w:sz w:val="12"/>
                <w:szCs w:val="12"/>
                <w:lang w:val="pt-BR" w:eastAsia="pt-BR"/>
              </w:rPr>
            </w:pPr>
            <w:r w:rsidRPr="00C32E7A">
              <w:rPr>
                <w:sz w:val="12"/>
                <w:szCs w:val="12"/>
                <w:lang w:val="pt-BR"/>
              </w:rPr>
              <w:t>GBIC 25</w:t>
            </w:r>
            <w:r>
              <w:rPr>
                <w:sz w:val="12"/>
                <w:szCs w:val="12"/>
                <w:lang w:val="pt-BR"/>
              </w:rPr>
              <w:t xml:space="preserve"> </w:t>
            </w:r>
            <w:r w:rsidRPr="00C32E7A">
              <w:rPr>
                <w:sz w:val="12"/>
                <w:szCs w:val="12"/>
                <w:lang w:val="pt-BR"/>
              </w:rPr>
              <w:t>Gbps.</w:t>
            </w:r>
          </w:p>
        </w:tc>
        <w:tc>
          <w:tcPr>
            <w:tcW w:w="510" w:type="pct"/>
            <w:vAlign w:val="center"/>
          </w:tcPr>
          <w:p w14:paraId="742412F0" w14:textId="3E681127"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3E03A279" w14:textId="4E8FBEA3" w:rsidR="0055263E" w:rsidRPr="00C32E7A" w:rsidRDefault="0055263E" w:rsidP="008907A2">
            <w:pPr>
              <w:pStyle w:val="Tabela1"/>
              <w:jc w:val="center"/>
              <w:rPr>
                <w:sz w:val="12"/>
                <w:szCs w:val="12"/>
              </w:rPr>
            </w:pPr>
            <w:r w:rsidRPr="009046C7">
              <w:rPr>
                <w:sz w:val="12"/>
                <w:szCs w:val="12"/>
              </w:rPr>
              <w:t>60 meses.</w:t>
            </w:r>
          </w:p>
        </w:tc>
        <w:tc>
          <w:tcPr>
            <w:tcW w:w="661" w:type="pct"/>
          </w:tcPr>
          <w:p w14:paraId="211ABE2E" w14:textId="0C861387" w:rsidR="0055263E" w:rsidRPr="009046C7" w:rsidRDefault="0055263E" w:rsidP="008907A2">
            <w:pPr>
              <w:pStyle w:val="Tabela1"/>
              <w:jc w:val="center"/>
              <w:rPr>
                <w:sz w:val="12"/>
                <w:szCs w:val="12"/>
              </w:rPr>
            </w:pPr>
            <w:r w:rsidRPr="00E145D5">
              <w:rPr>
                <w:sz w:val="12"/>
                <w:szCs w:val="12"/>
              </w:rPr>
              <w:t>Unica</w:t>
            </w:r>
          </w:p>
        </w:tc>
      </w:tr>
      <w:tr w:rsidR="0055263E" w:rsidRPr="00C32E7A" w14:paraId="28E02FAC" w14:textId="19FEA768" w:rsidTr="0055263E">
        <w:trPr>
          <w:trHeight w:val="20"/>
          <w:jc w:val="center"/>
        </w:trPr>
        <w:tc>
          <w:tcPr>
            <w:tcW w:w="361" w:type="pct"/>
            <w:vMerge/>
            <w:vAlign w:val="center"/>
            <w:hideMark/>
          </w:tcPr>
          <w:p w14:paraId="1194F1AF"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1A0870C3" w14:textId="16492DB6" w:rsidR="0055263E" w:rsidRPr="00C32E7A" w:rsidRDefault="0055263E" w:rsidP="008907A2">
            <w:pPr>
              <w:pStyle w:val="Tabela1"/>
              <w:jc w:val="center"/>
              <w:rPr>
                <w:sz w:val="12"/>
                <w:szCs w:val="12"/>
                <w:lang w:val="pt-BR" w:eastAsia="pt-BR"/>
              </w:rPr>
            </w:pPr>
            <w:r>
              <w:rPr>
                <w:sz w:val="12"/>
                <w:szCs w:val="12"/>
                <w:lang w:val="pt-BR" w:eastAsia="pt-BR"/>
              </w:rPr>
              <w:t>10</w:t>
            </w:r>
          </w:p>
        </w:tc>
        <w:tc>
          <w:tcPr>
            <w:tcW w:w="549" w:type="pct"/>
            <w:vAlign w:val="center"/>
          </w:tcPr>
          <w:p w14:paraId="50DAA66E"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6F2FAFA3" w14:textId="77777777" w:rsidR="0055263E" w:rsidRPr="00C32E7A" w:rsidRDefault="0055263E" w:rsidP="008907A2">
            <w:pPr>
              <w:pStyle w:val="Tabela1"/>
              <w:jc w:val="center"/>
              <w:rPr>
                <w:sz w:val="12"/>
                <w:szCs w:val="12"/>
                <w:lang w:val="pt-BR"/>
              </w:rPr>
            </w:pPr>
            <w:r w:rsidRPr="00C32E7A">
              <w:rPr>
                <w:sz w:val="12"/>
                <w:szCs w:val="12"/>
                <w:lang w:val="pt-BR"/>
              </w:rPr>
              <w:t>462427</w:t>
            </w:r>
          </w:p>
        </w:tc>
        <w:tc>
          <w:tcPr>
            <w:tcW w:w="1445" w:type="pct"/>
            <w:vAlign w:val="center"/>
          </w:tcPr>
          <w:p w14:paraId="1371ECB7" w14:textId="4C68A6C2" w:rsidR="0055263E" w:rsidRPr="00C32E7A" w:rsidRDefault="0055263E" w:rsidP="008907A2">
            <w:pPr>
              <w:pStyle w:val="Tabela1"/>
              <w:jc w:val="left"/>
              <w:rPr>
                <w:sz w:val="12"/>
                <w:szCs w:val="12"/>
                <w:lang w:val="pt-BR" w:eastAsia="pt-BR"/>
              </w:rPr>
            </w:pPr>
            <w:r w:rsidRPr="00C32E7A">
              <w:rPr>
                <w:sz w:val="12"/>
                <w:szCs w:val="12"/>
                <w:lang w:val="pt-BR"/>
              </w:rPr>
              <w:t>GBIC 40</w:t>
            </w:r>
            <w:r>
              <w:rPr>
                <w:sz w:val="12"/>
                <w:szCs w:val="12"/>
                <w:lang w:val="pt-BR"/>
              </w:rPr>
              <w:t xml:space="preserve"> </w:t>
            </w:r>
            <w:r w:rsidRPr="00C32E7A">
              <w:rPr>
                <w:sz w:val="12"/>
                <w:szCs w:val="12"/>
                <w:lang w:val="pt-BR"/>
              </w:rPr>
              <w:t>Gbps.</w:t>
            </w:r>
          </w:p>
        </w:tc>
        <w:tc>
          <w:tcPr>
            <w:tcW w:w="510" w:type="pct"/>
            <w:vAlign w:val="center"/>
          </w:tcPr>
          <w:p w14:paraId="1492DC8F" w14:textId="3D8E0E4D"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498DA287" w14:textId="7B91446F" w:rsidR="0055263E" w:rsidRPr="00C32E7A" w:rsidRDefault="0055263E" w:rsidP="008907A2">
            <w:pPr>
              <w:pStyle w:val="Tabela1"/>
              <w:jc w:val="center"/>
              <w:rPr>
                <w:sz w:val="12"/>
                <w:szCs w:val="12"/>
              </w:rPr>
            </w:pPr>
            <w:r w:rsidRPr="009046C7">
              <w:rPr>
                <w:sz w:val="12"/>
                <w:szCs w:val="12"/>
              </w:rPr>
              <w:t>60 meses.</w:t>
            </w:r>
          </w:p>
        </w:tc>
        <w:tc>
          <w:tcPr>
            <w:tcW w:w="661" w:type="pct"/>
          </w:tcPr>
          <w:p w14:paraId="5968F933" w14:textId="0EA7C809" w:rsidR="0055263E" w:rsidRPr="009046C7" w:rsidRDefault="0055263E" w:rsidP="008907A2">
            <w:pPr>
              <w:pStyle w:val="Tabela1"/>
              <w:jc w:val="center"/>
              <w:rPr>
                <w:sz w:val="12"/>
                <w:szCs w:val="12"/>
              </w:rPr>
            </w:pPr>
            <w:r w:rsidRPr="00E145D5">
              <w:rPr>
                <w:sz w:val="12"/>
                <w:szCs w:val="12"/>
              </w:rPr>
              <w:t>Unica</w:t>
            </w:r>
          </w:p>
        </w:tc>
      </w:tr>
      <w:tr w:rsidR="0055263E" w:rsidRPr="00C32E7A" w14:paraId="089B42E6" w14:textId="2B2D111D" w:rsidTr="0055263E">
        <w:trPr>
          <w:trHeight w:val="20"/>
          <w:jc w:val="center"/>
        </w:trPr>
        <w:tc>
          <w:tcPr>
            <w:tcW w:w="361" w:type="pct"/>
            <w:vMerge/>
            <w:vAlign w:val="center"/>
            <w:hideMark/>
          </w:tcPr>
          <w:p w14:paraId="3B919A13"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5BD09468" w14:textId="02CA862F" w:rsidR="0055263E" w:rsidRPr="00C32E7A" w:rsidRDefault="0055263E" w:rsidP="008907A2">
            <w:pPr>
              <w:pStyle w:val="Tabela1"/>
              <w:jc w:val="center"/>
              <w:rPr>
                <w:sz w:val="12"/>
                <w:szCs w:val="12"/>
                <w:lang w:val="pt-BR" w:eastAsia="pt-BR"/>
              </w:rPr>
            </w:pPr>
            <w:r w:rsidRPr="00C32E7A">
              <w:rPr>
                <w:sz w:val="12"/>
                <w:szCs w:val="12"/>
                <w:lang w:val="pt-BR" w:eastAsia="pt-BR"/>
              </w:rPr>
              <w:t>1</w:t>
            </w:r>
            <w:r>
              <w:rPr>
                <w:sz w:val="12"/>
                <w:szCs w:val="12"/>
                <w:lang w:val="pt-BR" w:eastAsia="pt-BR"/>
              </w:rPr>
              <w:t>1</w:t>
            </w:r>
          </w:p>
        </w:tc>
        <w:tc>
          <w:tcPr>
            <w:tcW w:w="549" w:type="pct"/>
            <w:vAlign w:val="center"/>
          </w:tcPr>
          <w:p w14:paraId="6BDA3AE3"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2E11FFE4" w14:textId="77777777" w:rsidR="0055263E" w:rsidRPr="00C32E7A" w:rsidRDefault="0055263E" w:rsidP="008907A2">
            <w:pPr>
              <w:pStyle w:val="Tabela1"/>
              <w:jc w:val="center"/>
              <w:rPr>
                <w:sz w:val="12"/>
                <w:szCs w:val="12"/>
                <w:lang w:val="pt-BR"/>
              </w:rPr>
            </w:pPr>
            <w:r w:rsidRPr="00C32E7A">
              <w:rPr>
                <w:sz w:val="12"/>
                <w:szCs w:val="12"/>
                <w:lang w:val="pt-BR"/>
              </w:rPr>
              <w:t>462427</w:t>
            </w:r>
          </w:p>
        </w:tc>
        <w:tc>
          <w:tcPr>
            <w:tcW w:w="1445" w:type="pct"/>
            <w:vAlign w:val="center"/>
          </w:tcPr>
          <w:p w14:paraId="03929730" w14:textId="65D23239" w:rsidR="0055263E" w:rsidRPr="00C32E7A" w:rsidRDefault="0055263E" w:rsidP="008907A2">
            <w:pPr>
              <w:pStyle w:val="Tabela1"/>
              <w:jc w:val="left"/>
              <w:rPr>
                <w:sz w:val="12"/>
                <w:szCs w:val="12"/>
                <w:lang w:val="pt-BR" w:eastAsia="pt-BR"/>
              </w:rPr>
            </w:pPr>
            <w:r w:rsidRPr="00C32E7A">
              <w:rPr>
                <w:sz w:val="12"/>
                <w:szCs w:val="12"/>
                <w:lang w:val="pt-BR"/>
              </w:rPr>
              <w:t>GBIC 100</w:t>
            </w:r>
            <w:r>
              <w:rPr>
                <w:sz w:val="12"/>
                <w:szCs w:val="12"/>
                <w:lang w:val="pt-BR"/>
              </w:rPr>
              <w:t xml:space="preserve"> </w:t>
            </w:r>
            <w:r w:rsidRPr="00C32E7A">
              <w:rPr>
                <w:sz w:val="12"/>
                <w:szCs w:val="12"/>
                <w:lang w:val="pt-BR"/>
              </w:rPr>
              <w:t>Gbps.</w:t>
            </w:r>
          </w:p>
        </w:tc>
        <w:tc>
          <w:tcPr>
            <w:tcW w:w="510" w:type="pct"/>
            <w:vAlign w:val="center"/>
          </w:tcPr>
          <w:p w14:paraId="29BEB93F" w14:textId="39C496C1"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0C38B9F4" w14:textId="0EFB52A2" w:rsidR="0055263E" w:rsidRPr="00C32E7A" w:rsidRDefault="0055263E" w:rsidP="008907A2">
            <w:pPr>
              <w:pStyle w:val="Tabela1"/>
              <w:jc w:val="center"/>
              <w:rPr>
                <w:sz w:val="12"/>
                <w:szCs w:val="12"/>
              </w:rPr>
            </w:pPr>
            <w:r w:rsidRPr="009046C7">
              <w:rPr>
                <w:sz w:val="12"/>
                <w:szCs w:val="12"/>
              </w:rPr>
              <w:t>60 meses.</w:t>
            </w:r>
          </w:p>
        </w:tc>
        <w:tc>
          <w:tcPr>
            <w:tcW w:w="661" w:type="pct"/>
          </w:tcPr>
          <w:p w14:paraId="7AF65B7A" w14:textId="55B1B844" w:rsidR="0055263E" w:rsidRPr="009046C7" w:rsidRDefault="0055263E" w:rsidP="008907A2">
            <w:pPr>
              <w:pStyle w:val="Tabela1"/>
              <w:jc w:val="center"/>
              <w:rPr>
                <w:sz w:val="12"/>
                <w:szCs w:val="12"/>
              </w:rPr>
            </w:pPr>
            <w:r w:rsidRPr="00E145D5">
              <w:rPr>
                <w:sz w:val="12"/>
                <w:szCs w:val="12"/>
              </w:rPr>
              <w:t>Unica</w:t>
            </w:r>
          </w:p>
        </w:tc>
      </w:tr>
      <w:tr w:rsidR="0055263E" w:rsidRPr="00C32E7A" w14:paraId="1C69AD07" w14:textId="58203E45" w:rsidTr="0055263E">
        <w:trPr>
          <w:trHeight w:val="20"/>
          <w:jc w:val="center"/>
        </w:trPr>
        <w:tc>
          <w:tcPr>
            <w:tcW w:w="361" w:type="pct"/>
            <w:vMerge/>
            <w:vAlign w:val="center"/>
            <w:hideMark/>
          </w:tcPr>
          <w:p w14:paraId="476235F7"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1DBD185A" w14:textId="10422597" w:rsidR="0055263E" w:rsidRPr="00C32E7A" w:rsidRDefault="0055263E" w:rsidP="008907A2">
            <w:pPr>
              <w:pStyle w:val="Tabela1"/>
              <w:jc w:val="center"/>
              <w:rPr>
                <w:sz w:val="12"/>
                <w:szCs w:val="12"/>
                <w:lang w:val="pt-BR" w:eastAsia="pt-BR"/>
              </w:rPr>
            </w:pPr>
            <w:r w:rsidRPr="00C32E7A">
              <w:rPr>
                <w:sz w:val="12"/>
                <w:szCs w:val="12"/>
                <w:lang w:val="pt-BR" w:eastAsia="pt-BR"/>
              </w:rPr>
              <w:t>1</w:t>
            </w:r>
            <w:r>
              <w:rPr>
                <w:sz w:val="12"/>
                <w:szCs w:val="12"/>
                <w:lang w:val="pt-BR" w:eastAsia="pt-BR"/>
              </w:rPr>
              <w:t>2</w:t>
            </w:r>
          </w:p>
        </w:tc>
        <w:tc>
          <w:tcPr>
            <w:tcW w:w="549" w:type="pct"/>
            <w:vAlign w:val="center"/>
          </w:tcPr>
          <w:p w14:paraId="7A5C0371"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36FD0295" w14:textId="77777777" w:rsidR="0055263E" w:rsidRPr="00C32E7A" w:rsidRDefault="0055263E" w:rsidP="008907A2">
            <w:pPr>
              <w:pStyle w:val="Tabela1"/>
              <w:jc w:val="center"/>
              <w:rPr>
                <w:sz w:val="12"/>
                <w:szCs w:val="12"/>
                <w:lang w:val="pt-BR"/>
              </w:rPr>
            </w:pPr>
            <w:r w:rsidRPr="00C32E7A">
              <w:rPr>
                <w:sz w:val="12"/>
                <w:szCs w:val="12"/>
                <w:lang w:val="pt-BR"/>
              </w:rPr>
              <w:t>393275</w:t>
            </w:r>
          </w:p>
        </w:tc>
        <w:tc>
          <w:tcPr>
            <w:tcW w:w="1445" w:type="pct"/>
            <w:vAlign w:val="center"/>
          </w:tcPr>
          <w:p w14:paraId="2358E3A0" w14:textId="77777777" w:rsidR="0055263E" w:rsidRPr="00C32E7A" w:rsidRDefault="0055263E" w:rsidP="008907A2">
            <w:pPr>
              <w:pStyle w:val="Tabela1"/>
              <w:jc w:val="left"/>
              <w:rPr>
                <w:sz w:val="12"/>
                <w:szCs w:val="12"/>
                <w:lang w:val="pt-BR" w:eastAsia="pt-BR"/>
              </w:rPr>
            </w:pPr>
            <w:r w:rsidRPr="00C32E7A">
              <w:rPr>
                <w:sz w:val="12"/>
                <w:szCs w:val="12"/>
                <w:lang w:val="pt-BR"/>
              </w:rPr>
              <w:t>Controladora Wireless.</w:t>
            </w:r>
          </w:p>
        </w:tc>
        <w:tc>
          <w:tcPr>
            <w:tcW w:w="510" w:type="pct"/>
            <w:vAlign w:val="center"/>
          </w:tcPr>
          <w:p w14:paraId="24212E45" w14:textId="08F46D00" w:rsidR="0055263E" w:rsidRPr="00C32E7A" w:rsidRDefault="0055263E" w:rsidP="008907A2">
            <w:pPr>
              <w:pStyle w:val="Tabela1"/>
              <w:jc w:val="center"/>
              <w:rPr>
                <w:sz w:val="12"/>
                <w:szCs w:val="12"/>
                <w:lang w:val="pt-BR" w:eastAsia="pt-BR"/>
              </w:rPr>
            </w:pPr>
            <w:r>
              <w:rPr>
                <w:sz w:val="12"/>
                <w:szCs w:val="12"/>
                <w:lang w:val="pt-BR"/>
              </w:rPr>
              <w:t>Conjunto</w:t>
            </w:r>
          </w:p>
        </w:tc>
        <w:tc>
          <w:tcPr>
            <w:tcW w:w="661" w:type="pct"/>
            <w:vAlign w:val="center"/>
          </w:tcPr>
          <w:p w14:paraId="4AB79662" w14:textId="5A9DD183" w:rsidR="0055263E" w:rsidRPr="00C32E7A" w:rsidRDefault="0055263E" w:rsidP="008907A2">
            <w:pPr>
              <w:pStyle w:val="Tabela1"/>
              <w:jc w:val="center"/>
              <w:rPr>
                <w:sz w:val="12"/>
                <w:szCs w:val="12"/>
              </w:rPr>
            </w:pPr>
            <w:r w:rsidRPr="009046C7">
              <w:rPr>
                <w:sz w:val="12"/>
                <w:szCs w:val="12"/>
              </w:rPr>
              <w:t>60 meses.</w:t>
            </w:r>
          </w:p>
        </w:tc>
        <w:tc>
          <w:tcPr>
            <w:tcW w:w="661" w:type="pct"/>
          </w:tcPr>
          <w:p w14:paraId="6801CCEF" w14:textId="1DF6EEFC" w:rsidR="0055263E" w:rsidRPr="009046C7" w:rsidRDefault="0055263E" w:rsidP="008907A2">
            <w:pPr>
              <w:pStyle w:val="Tabela1"/>
              <w:jc w:val="center"/>
              <w:rPr>
                <w:sz w:val="12"/>
                <w:szCs w:val="12"/>
              </w:rPr>
            </w:pPr>
            <w:r w:rsidRPr="00E145D5">
              <w:rPr>
                <w:sz w:val="12"/>
                <w:szCs w:val="12"/>
              </w:rPr>
              <w:t>Unica</w:t>
            </w:r>
          </w:p>
        </w:tc>
      </w:tr>
      <w:tr w:rsidR="0055263E" w:rsidRPr="00C32E7A" w14:paraId="53E9C9B1" w14:textId="281FCDEF" w:rsidTr="0055263E">
        <w:trPr>
          <w:trHeight w:val="20"/>
          <w:jc w:val="center"/>
        </w:trPr>
        <w:tc>
          <w:tcPr>
            <w:tcW w:w="361" w:type="pct"/>
            <w:vMerge/>
            <w:vAlign w:val="center"/>
            <w:hideMark/>
          </w:tcPr>
          <w:p w14:paraId="1D1FA682"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62438F35" w14:textId="68CF893F" w:rsidR="0055263E" w:rsidRPr="00C32E7A" w:rsidRDefault="0055263E" w:rsidP="008907A2">
            <w:pPr>
              <w:pStyle w:val="Tabela1"/>
              <w:jc w:val="center"/>
              <w:rPr>
                <w:sz w:val="12"/>
                <w:szCs w:val="12"/>
                <w:lang w:val="pt-BR" w:eastAsia="pt-BR"/>
              </w:rPr>
            </w:pPr>
            <w:r w:rsidRPr="00C32E7A">
              <w:rPr>
                <w:sz w:val="12"/>
                <w:szCs w:val="12"/>
                <w:lang w:val="pt-BR" w:eastAsia="pt-BR"/>
              </w:rPr>
              <w:t>1</w:t>
            </w:r>
            <w:r>
              <w:rPr>
                <w:sz w:val="12"/>
                <w:szCs w:val="12"/>
                <w:lang w:val="pt-BR" w:eastAsia="pt-BR"/>
              </w:rPr>
              <w:t>3</w:t>
            </w:r>
          </w:p>
        </w:tc>
        <w:tc>
          <w:tcPr>
            <w:tcW w:w="549" w:type="pct"/>
            <w:vAlign w:val="center"/>
          </w:tcPr>
          <w:p w14:paraId="54D9D71E" w14:textId="77777777" w:rsidR="0055263E" w:rsidRPr="00C32E7A" w:rsidRDefault="0055263E" w:rsidP="008907A2">
            <w:pPr>
              <w:pStyle w:val="Tabela1"/>
              <w:jc w:val="center"/>
              <w:rPr>
                <w:sz w:val="12"/>
                <w:szCs w:val="12"/>
                <w:lang w:val="pt-BR"/>
              </w:rPr>
            </w:pPr>
            <w:r w:rsidRPr="00C32E7A">
              <w:rPr>
                <w:sz w:val="12"/>
                <w:szCs w:val="12"/>
                <w:lang w:val="pt-BR" w:eastAsia="pt-BR"/>
              </w:rPr>
              <w:t>MATERIAL</w:t>
            </w:r>
          </w:p>
        </w:tc>
        <w:tc>
          <w:tcPr>
            <w:tcW w:w="470" w:type="pct"/>
            <w:vAlign w:val="center"/>
          </w:tcPr>
          <w:p w14:paraId="441E8532" w14:textId="77777777" w:rsidR="0055263E" w:rsidRPr="00C32E7A" w:rsidRDefault="0055263E" w:rsidP="008907A2">
            <w:pPr>
              <w:pStyle w:val="Tabela1"/>
              <w:jc w:val="center"/>
              <w:rPr>
                <w:sz w:val="12"/>
                <w:szCs w:val="12"/>
                <w:lang w:val="pt-BR"/>
              </w:rPr>
            </w:pPr>
            <w:r w:rsidRPr="00C32E7A">
              <w:rPr>
                <w:sz w:val="12"/>
                <w:szCs w:val="12"/>
                <w:lang w:val="pt-BR"/>
              </w:rPr>
              <w:t>393277</w:t>
            </w:r>
          </w:p>
        </w:tc>
        <w:tc>
          <w:tcPr>
            <w:tcW w:w="1445" w:type="pct"/>
            <w:vAlign w:val="center"/>
          </w:tcPr>
          <w:p w14:paraId="61E8AD33" w14:textId="77777777" w:rsidR="0055263E" w:rsidRPr="00C32E7A" w:rsidRDefault="0055263E" w:rsidP="008907A2">
            <w:pPr>
              <w:pStyle w:val="Tabela1"/>
              <w:jc w:val="left"/>
              <w:rPr>
                <w:sz w:val="12"/>
                <w:szCs w:val="12"/>
                <w:lang w:val="pt-BR" w:eastAsia="pt-BR"/>
              </w:rPr>
            </w:pPr>
            <w:r w:rsidRPr="00C32E7A">
              <w:rPr>
                <w:sz w:val="12"/>
                <w:szCs w:val="12"/>
                <w:lang w:val="pt-BR"/>
              </w:rPr>
              <w:t>Ponto de Acesso WiFi 6.</w:t>
            </w:r>
          </w:p>
        </w:tc>
        <w:tc>
          <w:tcPr>
            <w:tcW w:w="510" w:type="pct"/>
            <w:vAlign w:val="center"/>
          </w:tcPr>
          <w:p w14:paraId="364955CB" w14:textId="1E665061"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28124ED4" w14:textId="737B856C" w:rsidR="0055263E" w:rsidRPr="00C32E7A" w:rsidRDefault="0055263E" w:rsidP="008907A2">
            <w:pPr>
              <w:pStyle w:val="Tabela1"/>
              <w:jc w:val="center"/>
              <w:rPr>
                <w:sz w:val="12"/>
                <w:szCs w:val="12"/>
              </w:rPr>
            </w:pPr>
            <w:r w:rsidRPr="009046C7">
              <w:rPr>
                <w:sz w:val="12"/>
                <w:szCs w:val="12"/>
              </w:rPr>
              <w:t>60 meses.</w:t>
            </w:r>
          </w:p>
        </w:tc>
        <w:tc>
          <w:tcPr>
            <w:tcW w:w="661" w:type="pct"/>
          </w:tcPr>
          <w:p w14:paraId="672C0CE2" w14:textId="253AEAB4" w:rsidR="0055263E" w:rsidRPr="009046C7" w:rsidRDefault="0055263E" w:rsidP="008907A2">
            <w:pPr>
              <w:pStyle w:val="Tabela1"/>
              <w:jc w:val="center"/>
              <w:rPr>
                <w:sz w:val="12"/>
                <w:szCs w:val="12"/>
              </w:rPr>
            </w:pPr>
            <w:r w:rsidRPr="00E145D5">
              <w:rPr>
                <w:sz w:val="12"/>
                <w:szCs w:val="12"/>
              </w:rPr>
              <w:t>Unica</w:t>
            </w:r>
          </w:p>
        </w:tc>
      </w:tr>
      <w:tr w:rsidR="0055263E" w:rsidRPr="00C32E7A" w14:paraId="75D713C9" w14:textId="1FF729BF" w:rsidTr="0055263E">
        <w:trPr>
          <w:trHeight w:val="20"/>
          <w:jc w:val="center"/>
        </w:trPr>
        <w:tc>
          <w:tcPr>
            <w:tcW w:w="361" w:type="pct"/>
            <w:vMerge/>
            <w:vAlign w:val="center"/>
            <w:hideMark/>
          </w:tcPr>
          <w:p w14:paraId="4AEB61FE"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431B2D2F" w14:textId="0156FF0F" w:rsidR="0055263E" w:rsidRPr="00C32E7A" w:rsidRDefault="0055263E" w:rsidP="008907A2">
            <w:pPr>
              <w:pStyle w:val="Tabela1"/>
              <w:jc w:val="center"/>
              <w:rPr>
                <w:sz w:val="12"/>
                <w:szCs w:val="12"/>
                <w:lang w:val="pt-BR" w:eastAsia="pt-BR"/>
              </w:rPr>
            </w:pPr>
            <w:r w:rsidRPr="00C32E7A">
              <w:rPr>
                <w:sz w:val="12"/>
                <w:szCs w:val="12"/>
                <w:lang w:val="pt-BR" w:eastAsia="pt-BR"/>
              </w:rPr>
              <w:t>1</w:t>
            </w:r>
            <w:r>
              <w:rPr>
                <w:sz w:val="12"/>
                <w:szCs w:val="12"/>
                <w:lang w:val="pt-BR" w:eastAsia="pt-BR"/>
              </w:rPr>
              <w:t>4</w:t>
            </w:r>
          </w:p>
        </w:tc>
        <w:tc>
          <w:tcPr>
            <w:tcW w:w="549" w:type="pct"/>
            <w:vAlign w:val="center"/>
          </w:tcPr>
          <w:p w14:paraId="04A12ABC" w14:textId="77777777" w:rsidR="0055263E" w:rsidRPr="00C32E7A" w:rsidRDefault="0055263E" w:rsidP="008907A2">
            <w:pPr>
              <w:pStyle w:val="Tabela1"/>
              <w:jc w:val="center"/>
              <w:rPr>
                <w:sz w:val="12"/>
                <w:szCs w:val="12"/>
                <w:lang w:val="pt-BR"/>
              </w:rPr>
            </w:pPr>
            <w:r w:rsidRPr="00C32E7A">
              <w:rPr>
                <w:sz w:val="12"/>
                <w:szCs w:val="12"/>
                <w:lang w:val="pt-BR" w:eastAsia="pt-BR"/>
              </w:rPr>
              <w:t>SERVIÇO</w:t>
            </w:r>
          </w:p>
        </w:tc>
        <w:tc>
          <w:tcPr>
            <w:tcW w:w="470" w:type="pct"/>
            <w:vAlign w:val="center"/>
          </w:tcPr>
          <w:p w14:paraId="35F12CCA" w14:textId="77777777" w:rsidR="0055263E" w:rsidRPr="00C32E7A" w:rsidRDefault="0055263E" w:rsidP="008907A2">
            <w:pPr>
              <w:pStyle w:val="Tabela1"/>
              <w:jc w:val="center"/>
              <w:rPr>
                <w:sz w:val="12"/>
                <w:szCs w:val="12"/>
                <w:lang w:val="pt-BR"/>
              </w:rPr>
            </w:pPr>
            <w:r w:rsidRPr="00C32E7A">
              <w:rPr>
                <w:sz w:val="12"/>
                <w:szCs w:val="12"/>
                <w:lang w:val="pt-BR"/>
              </w:rPr>
              <w:t>111490</w:t>
            </w:r>
          </w:p>
        </w:tc>
        <w:tc>
          <w:tcPr>
            <w:tcW w:w="1445" w:type="pct"/>
            <w:vAlign w:val="center"/>
          </w:tcPr>
          <w:p w14:paraId="00500798" w14:textId="77777777" w:rsidR="0055263E" w:rsidRPr="00C32E7A" w:rsidRDefault="0055263E" w:rsidP="008907A2">
            <w:pPr>
              <w:pStyle w:val="Tabela1"/>
              <w:jc w:val="left"/>
              <w:rPr>
                <w:sz w:val="12"/>
                <w:szCs w:val="12"/>
                <w:lang w:val="pt-BR" w:eastAsia="pt-BR"/>
              </w:rPr>
            </w:pPr>
            <w:r w:rsidRPr="00C32E7A">
              <w:rPr>
                <w:sz w:val="12"/>
                <w:szCs w:val="12"/>
                <w:lang w:val="pt-BR"/>
              </w:rPr>
              <w:t>Solução de Gestão de Usuário WiFi.</w:t>
            </w:r>
          </w:p>
        </w:tc>
        <w:tc>
          <w:tcPr>
            <w:tcW w:w="510" w:type="pct"/>
            <w:vAlign w:val="center"/>
          </w:tcPr>
          <w:p w14:paraId="19400D44" w14:textId="063B7124"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434E3194" w14:textId="64BA8395" w:rsidR="0055263E" w:rsidRPr="00C32E7A" w:rsidRDefault="0055263E" w:rsidP="008907A2">
            <w:pPr>
              <w:pStyle w:val="Tabela1"/>
              <w:jc w:val="center"/>
              <w:rPr>
                <w:sz w:val="12"/>
                <w:szCs w:val="12"/>
              </w:rPr>
            </w:pPr>
            <w:r w:rsidRPr="009046C7">
              <w:rPr>
                <w:sz w:val="12"/>
                <w:szCs w:val="12"/>
              </w:rPr>
              <w:t>60 meses.</w:t>
            </w:r>
          </w:p>
        </w:tc>
        <w:tc>
          <w:tcPr>
            <w:tcW w:w="661" w:type="pct"/>
          </w:tcPr>
          <w:p w14:paraId="68095096" w14:textId="604AB4DC" w:rsidR="0055263E" w:rsidRPr="009046C7" w:rsidRDefault="0055263E" w:rsidP="008907A2">
            <w:pPr>
              <w:pStyle w:val="Tabela1"/>
              <w:jc w:val="center"/>
              <w:rPr>
                <w:sz w:val="12"/>
                <w:szCs w:val="12"/>
              </w:rPr>
            </w:pPr>
            <w:r w:rsidRPr="00E145D5">
              <w:rPr>
                <w:sz w:val="12"/>
                <w:szCs w:val="12"/>
              </w:rPr>
              <w:t>Unica</w:t>
            </w:r>
          </w:p>
        </w:tc>
      </w:tr>
      <w:tr w:rsidR="0055263E" w:rsidRPr="00C32E7A" w14:paraId="49269F2E" w14:textId="48658047" w:rsidTr="0055263E">
        <w:trPr>
          <w:trHeight w:val="20"/>
          <w:jc w:val="center"/>
        </w:trPr>
        <w:tc>
          <w:tcPr>
            <w:tcW w:w="361" w:type="pct"/>
            <w:vMerge/>
            <w:vAlign w:val="center"/>
            <w:hideMark/>
          </w:tcPr>
          <w:p w14:paraId="571F05B2" w14:textId="77777777" w:rsidR="0055263E" w:rsidRPr="00C32E7A" w:rsidRDefault="0055263E" w:rsidP="008907A2">
            <w:pPr>
              <w:pStyle w:val="Tabela1"/>
              <w:jc w:val="center"/>
              <w:rPr>
                <w:sz w:val="12"/>
                <w:szCs w:val="12"/>
                <w:lang w:val="pt-BR" w:eastAsia="pt-BR"/>
              </w:rPr>
            </w:pPr>
          </w:p>
        </w:tc>
        <w:tc>
          <w:tcPr>
            <w:tcW w:w="344" w:type="pct"/>
            <w:noWrap/>
            <w:vAlign w:val="center"/>
            <w:hideMark/>
          </w:tcPr>
          <w:p w14:paraId="5C2A6B48" w14:textId="2D585696" w:rsidR="0055263E" w:rsidRPr="00C32E7A" w:rsidRDefault="0055263E" w:rsidP="008907A2">
            <w:pPr>
              <w:pStyle w:val="Tabela1"/>
              <w:jc w:val="center"/>
              <w:rPr>
                <w:sz w:val="12"/>
                <w:szCs w:val="12"/>
                <w:lang w:val="pt-BR" w:eastAsia="pt-BR"/>
              </w:rPr>
            </w:pPr>
            <w:r w:rsidRPr="00C32E7A">
              <w:rPr>
                <w:sz w:val="12"/>
                <w:szCs w:val="12"/>
                <w:lang w:val="pt-BR" w:eastAsia="pt-BR"/>
              </w:rPr>
              <w:t>1</w:t>
            </w:r>
            <w:r>
              <w:rPr>
                <w:sz w:val="12"/>
                <w:szCs w:val="12"/>
                <w:lang w:val="pt-BR" w:eastAsia="pt-BR"/>
              </w:rPr>
              <w:t>5</w:t>
            </w:r>
          </w:p>
        </w:tc>
        <w:tc>
          <w:tcPr>
            <w:tcW w:w="549" w:type="pct"/>
            <w:vAlign w:val="center"/>
          </w:tcPr>
          <w:p w14:paraId="62629F64" w14:textId="77777777" w:rsidR="0055263E" w:rsidRPr="00C32E7A" w:rsidRDefault="0055263E" w:rsidP="008907A2">
            <w:pPr>
              <w:pStyle w:val="Tabela1"/>
              <w:jc w:val="center"/>
              <w:rPr>
                <w:sz w:val="12"/>
                <w:szCs w:val="12"/>
                <w:lang w:val="pt-BR"/>
              </w:rPr>
            </w:pPr>
            <w:r w:rsidRPr="00C32E7A">
              <w:rPr>
                <w:sz w:val="12"/>
                <w:szCs w:val="12"/>
                <w:lang w:val="pt-BR" w:eastAsia="pt-BR"/>
              </w:rPr>
              <w:t>SERVIÇO</w:t>
            </w:r>
          </w:p>
        </w:tc>
        <w:tc>
          <w:tcPr>
            <w:tcW w:w="470" w:type="pct"/>
            <w:vAlign w:val="center"/>
          </w:tcPr>
          <w:p w14:paraId="7C89B14A" w14:textId="77777777" w:rsidR="0055263E" w:rsidRPr="00C32E7A" w:rsidRDefault="0055263E" w:rsidP="008907A2">
            <w:pPr>
              <w:pStyle w:val="Tabela1"/>
              <w:jc w:val="center"/>
              <w:rPr>
                <w:sz w:val="12"/>
                <w:szCs w:val="12"/>
                <w:lang w:val="pt-BR"/>
              </w:rPr>
            </w:pPr>
            <w:r w:rsidRPr="00C32E7A">
              <w:rPr>
                <w:sz w:val="12"/>
                <w:szCs w:val="12"/>
                <w:lang w:val="pt-BR"/>
              </w:rPr>
              <w:t>24970</w:t>
            </w:r>
          </w:p>
        </w:tc>
        <w:tc>
          <w:tcPr>
            <w:tcW w:w="1445" w:type="pct"/>
            <w:vAlign w:val="center"/>
          </w:tcPr>
          <w:p w14:paraId="49636EA6" w14:textId="77777777" w:rsidR="0055263E" w:rsidRPr="00C32E7A" w:rsidRDefault="0055263E" w:rsidP="008907A2">
            <w:pPr>
              <w:pStyle w:val="Tabela1"/>
              <w:jc w:val="left"/>
              <w:rPr>
                <w:sz w:val="12"/>
                <w:szCs w:val="12"/>
                <w:lang w:val="pt-BR" w:eastAsia="pt-BR"/>
              </w:rPr>
            </w:pPr>
            <w:r w:rsidRPr="00C32E7A">
              <w:rPr>
                <w:sz w:val="12"/>
                <w:szCs w:val="12"/>
                <w:lang w:val="pt-BR"/>
              </w:rPr>
              <w:t>Serviços de Capacitação.</w:t>
            </w:r>
          </w:p>
        </w:tc>
        <w:tc>
          <w:tcPr>
            <w:tcW w:w="510" w:type="pct"/>
            <w:vAlign w:val="center"/>
          </w:tcPr>
          <w:p w14:paraId="0698BF6F" w14:textId="36EFEF15" w:rsidR="0055263E" w:rsidRPr="00C32E7A" w:rsidRDefault="0055263E" w:rsidP="008907A2">
            <w:pPr>
              <w:pStyle w:val="Tabela1"/>
              <w:jc w:val="center"/>
              <w:rPr>
                <w:sz w:val="12"/>
                <w:szCs w:val="12"/>
                <w:lang w:val="pt-BR" w:eastAsia="pt-BR"/>
              </w:rPr>
            </w:pPr>
            <w:r>
              <w:rPr>
                <w:sz w:val="12"/>
                <w:szCs w:val="12"/>
                <w:lang w:val="pt-BR"/>
              </w:rPr>
              <w:t>Unidade</w:t>
            </w:r>
          </w:p>
        </w:tc>
        <w:tc>
          <w:tcPr>
            <w:tcW w:w="661" w:type="pct"/>
            <w:vAlign w:val="center"/>
          </w:tcPr>
          <w:p w14:paraId="4ADDD6F7" w14:textId="5CB0DCFF" w:rsidR="0055263E" w:rsidRPr="00C32E7A" w:rsidRDefault="0055263E" w:rsidP="008907A2">
            <w:pPr>
              <w:pStyle w:val="Tabela1"/>
              <w:jc w:val="center"/>
              <w:rPr>
                <w:sz w:val="12"/>
                <w:szCs w:val="12"/>
              </w:rPr>
            </w:pPr>
            <w:r>
              <w:rPr>
                <w:sz w:val="12"/>
                <w:szCs w:val="12"/>
              </w:rPr>
              <w:t>03 meses.</w:t>
            </w:r>
          </w:p>
        </w:tc>
        <w:tc>
          <w:tcPr>
            <w:tcW w:w="661" w:type="pct"/>
          </w:tcPr>
          <w:p w14:paraId="78F7124F" w14:textId="2D0941FA" w:rsidR="0055263E" w:rsidRDefault="0055263E" w:rsidP="008907A2">
            <w:pPr>
              <w:pStyle w:val="Tabela1"/>
              <w:jc w:val="center"/>
              <w:rPr>
                <w:sz w:val="12"/>
                <w:szCs w:val="12"/>
              </w:rPr>
            </w:pPr>
            <w:r w:rsidRPr="00E145D5">
              <w:rPr>
                <w:sz w:val="12"/>
                <w:szCs w:val="12"/>
              </w:rPr>
              <w:t>Unica</w:t>
            </w:r>
          </w:p>
        </w:tc>
      </w:tr>
    </w:tbl>
    <w:p w14:paraId="1692E180" w14:textId="17442209" w:rsidR="003D5147" w:rsidRDefault="003D5147" w:rsidP="00C86943">
      <w:pPr>
        <w:pStyle w:val="Tabela1"/>
        <w:jc w:val="center"/>
        <w:rPr>
          <w:rFonts w:cs="Calibri"/>
          <w:sz w:val="18"/>
          <w:szCs w:val="18"/>
        </w:rPr>
      </w:pPr>
      <w:r w:rsidRPr="00C32E7A">
        <w:rPr>
          <w:rFonts w:cs="Calibri"/>
          <w:sz w:val="18"/>
          <w:szCs w:val="18"/>
        </w:rPr>
        <w:t>Tabela 01 – Escopo de Fornecimento</w:t>
      </w:r>
      <w:r w:rsidR="00444A97" w:rsidRPr="00C32E7A">
        <w:rPr>
          <w:rFonts w:cs="Calibri"/>
          <w:sz w:val="18"/>
          <w:szCs w:val="18"/>
        </w:rPr>
        <w:t xml:space="preserve"> de bens e serviços</w:t>
      </w:r>
      <w:r w:rsidRPr="00C32E7A">
        <w:rPr>
          <w:rFonts w:cs="Calibri"/>
          <w:sz w:val="18"/>
          <w:szCs w:val="18"/>
        </w:rPr>
        <w:t>.</w:t>
      </w:r>
    </w:p>
    <w:p w14:paraId="1C1BA387" w14:textId="77777777" w:rsidR="005C3645" w:rsidRPr="00C32E7A" w:rsidRDefault="005C3645" w:rsidP="00C86943">
      <w:pPr>
        <w:pStyle w:val="Tabela1"/>
        <w:jc w:val="center"/>
        <w:rPr>
          <w:rFonts w:cs="Calibri"/>
          <w:sz w:val="18"/>
          <w:szCs w:val="18"/>
        </w:rPr>
      </w:pPr>
    </w:p>
    <w:p w14:paraId="7F66B801" w14:textId="4589D966" w:rsidR="00483CAB" w:rsidRPr="008907A2" w:rsidRDefault="00FB2A5B" w:rsidP="008907A2">
      <w:pPr>
        <w:pStyle w:val="Ttulo1"/>
      </w:pPr>
      <w:r w:rsidRPr="008907A2">
        <w:t xml:space="preserve">item 1 - </w:t>
      </w:r>
      <w:r w:rsidR="00483CAB" w:rsidRPr="008907A2">
        <w:t>Solução de Gerenciamento.</w:t>
      </w:r>
      <w:r w:rsidR="0040625C">
        <w:t xml:space="preserve"> </w:t>
      </w:r>
    </w:p>
    <w:p w14:paraId="22ADF6C6" w14:textId="3C841BE6" w:rsidR="00483CAB" w:rsidRPr="008907A2" w:rsidRDefault="00483CAB" w:rsidP="008907A2">
      <w:pPr>
        <w:pStyle w:val="Ttulo2"/>
      </w:pPr>
      <w:r w:rsidRPr="008907A2">
        <w:t>Ser do mesmo fabricante responsável por todos os equipamentos ofertados para este termo, sendo eles switches e pontos de acesso. Alternativamente, será permitido o uso de Solução de Controle de Acesso à Rede de empresas que possuam acordo formal de interoperabilidade que garanta a operação e evolução conjunta dos componentes da solução</w:t>
      </w:r>
      <w:r w:rsidR="00ED1808" w:rsidRPr="008907A2">
        <w:t xml:space="preserve"> de gerenciamento</w:t>
      </w:r>
      <w:r w:rsidRPr="008907A2">
        <w:t>.</w:t>
      </w:r>
    </w:p>
    <w:p w14:paraId="08668998" w14:textId="77777777" w:rsidR="00842792" w:rsidRPr="00C32E7A" w:rsidRDefault="00842792" w:rsidP="008907A2">
      <w:pPr>
        <w:pStyle w:val="Ttulo2"/>
      </w:pPr>
      <w:r w:rsidRPr="00C32E7A">
        <w:t>Pode ser ofertado através de uma única aplicação ou através do conjunto de softwares/módulos integrados.</w:t>
      </w:r>
    </w:p>
    <w:p w14:paraId="60B94FCD" w14:textId="5418EE5E" w:rsidR="00842792" w:rsidRPr="00C32E7A" w:rsidRDefault="00842792" w:rsidP="008907A2">
      <w:pPr>
        <w:pStyle w:val="Ttulo2"/>
      </w:pPr>
      <w:r w:rsidRPr="00C32E7A">
        <w:t>Implantar solução como appliance  físico ou através de appliance virtual. No caso de appliance virtual, a contratada deverá obrigatoriamente garantir compatibilidade ou fornecer o hardware necessário para a sua implementação. Para appliance físico, a contratada deve fornecer todos os hardware e componentes para o perfeito funcionamento.</w:t>
      </w:r>
    </w:p>
    <w:p w14:paraId="06E0DFE0" w14:textId="2582651B" w:rsidR="00483CAB" w:rsidRPr="00C32E7A" w:rsidRDefault="00483CAB" w:rsidP="008907A2">
      <w:pPr>
        <w:pStyle w:val="Ttulo2"/>
      </w:pPr>
      <w:r w:rsidRPr="00C32E7A">
        <w:t xml:space="preserve">Implantar solução de gerenciamento </w:t>
      </w:r>
      <w:r w:rsidR="00ED1808" w:rsidRPr="00C32E7A">
        <w:t xml:space="preserve">de forma </w:t>
      </w:r>
      <w:r w:rsidRPr="00C32E7A">
        <w:t xml:space="preserve">centralizado </w:t>
      </w:r>
      <w:r w:rsidR="00ED1808" w:rsidRPr="00C32E7A">
        <w:t>através</w:t>
      </w:r>
      <w:r w:rsidRPr="00C32E7A">
        <w:t xml:space="preserve"> interface web, com hierárquica</w:t>
      </w:r>
      <w:r w:rsidR="00ED1808" w:rsidRPr="00C32E7A">
        <w:t xml:space="preserve"> estruturada</w:t>
      </w:r>
      <w:r w:rsidRPr="00C32E7A">
        <w:t>, permitindo configurar e modificar individualmente ou em grupos</w:t>
      </w:r>
      <w:r w:rsidR="00ED1808" w:rsidRPr="00C32E7A">
        <w:t xml:space="preserve"> os switches</w:t>
      </w:r>
      <w:r w:rsidRPr="00C32E7A">
        <w:t>.</w:t>
      </w:r>
    </w:p>
    <w:p w14:paraId="7BF954F6" w14:textId="2A5C516D" w:rsidR="00483CAB" w:rsidRPr="00C32E7A" w:rsidRDefault="00483CAB" w:rsidP="008907A2">
      <w:pPr>
        <w:pStyle w:val="Ttulo2"/>
      </w:pPr>
      <w:r w:rsidRPr="00C32E7A">
        <w:t xml:space="preserve">Implantar </w:t>
      </w:r>
      <w:r w:rsidR="00ED1808" w:rsidRPr="00C32E7A">
        <w:t xml:space="preserve">módulo de </w:t>
      </w:r>
      <w:r w:rsidRPr="00C32E7A">
        <w:t xml:space="preserve">inventário que </w:t>
      </w:r>
      <w:r w:rsidR="00ED1808" w:rsidRPr="00C32E7A">
        <w:t>apresente</w:t>
      </w:r>
      <w:r w:rsidRPr="00C32E7A">
        <w:t xml:space="preserve"> informações de hardware e software dos equipamentos</w:t>
      </w:r>
      <w:r w:rsidR="00ED1808" w:rsidRPr="00C32E7A">
        <w:t xml:space="preserve"> gerenciados</w:t>
      </w:r>
      <w:r w:rsidRPr="00C32E7A">
        <w:t>.</w:t>
      </w:r>
    </w:p>
    <w:p w14:paraId="65479EA7" w14:textId="77777777" w:rsidR="00483CAB" w:rsidRPr="00C32E7A" w:rsidRDefault="00483CAB" w:rsidP="008907A2">
      <w:pPr>
        <w:pStyle w:val="Ttulo2"/>
      </w:pPr>
      <w:r w:rsidRPr="00C32E7A">
        <w:t>Implantar funcionalidade para visualização da topologia da rede e dos links existentes.</w:t>
      </w:r>
    </w:p>
    <w:p w14:paraId="079E5F16" w14:textId="77777777" w:rsidR="00483CAB" w:rsidRPr="00C32E7A" w:rsidRDefault="00483CAB" w:rsidP="008907A2">
      <w:pPr>
        <w:pStyle w:val="Ttulo2"/>
      </w:pPr>
      <w:r w:rsidRPr="00C32E7A">
        <w:t>Implantar mapa lógico da rede com ícones gráficos representando os switches, diferenciados por cores conforme o status operacional.</w:t>
      </w:r>
    </w:p>
    <w:p w14:paraId="61B2907A" w14:textId="0D6D52F5" w:rsidR="00483CAB" w:rsidRPr="00C32E7A" w:rsidRDefault="00483CAB" w:rsidP="008907A2">
      <w:pPr>
        <w:pStyle w:val="Ttulo2"/>
      </w:pPr>
      <w:r w:rsidRPr="00C32E7A">
        <w:t xml:space="preserve">Implantar administração centralizada </w:t>
      </w:r>
      <w:r w:rsidR="00842792" w:rsidRPr="00C32E7A">
        <w:t>sendo possível</w:t>
      </w:r>
      <w:r w:rsidRPr="00C32E7A">
        <w:t xml:space="preserve"> configurar, monitorar, adicionar e gerenciar dispositivos de forma individual</w:t>
      </w:r>
      <w:r w:rsidR="00842792" w:rsidRPr="00C32E7A">
        <w:t>izada</w:t>
      </w:r>
      <w:r w:rsidRPr="00C32E7A">
        <w:t xml:space="preserve"> ou </w:t>
      </w:r>
      <w:r w:rsidR="00842792" w:rsidRPr="00C32E7A">
        <w:t xml:space="preserve">através de </w:t>
      </w:r>
      <w:r w:rsidRPr="00C32E7A">
        <w:t>grupo.</w:t>
      </w:r>
    </w:p>
    <w:p w14:paraId="1A5D8F16" w14:textId="77777777" w:rsidR="00483CAB" w:rsidRPr="00C32E7A" w:rsidRDefault="00483CAB" w:rsidP="008907A2">
      <w:pPr>
        <w:pStyle w:val="Ttulo2"/>
      </w:pPr>
      <w:r w:rsidRPr="00C32E7A">
        <w:t>Implantar mecanismos para cópia e recuperação das configurações dos equipamentos, com recursos para comparação de versões e agendamento de backups diários, semanais e mensais.</w:t>
      </w:r>
    </w:p>
    <w:p w14:paraId="1246EEA6" w14:textId="77777777" w:rsidR="00483CAB" w:rsidRPr="00C32E7A" w:rsidRDefault="00483CAB" w:rsidP="008907A2">
      <w:pPr>
        <w:pStyle w:val="Ttulo2"/>
      </w:pPr>
      <w:r w:rsidRPr="00C32E7A">
        <w:t>Implantar gerenciamento das versões anteriores dos arquivos de configuração dos switches.</w:t>
      </w:r>
    </w:p>
    <w:p w14:paraId="463E1DDC" w14:textId="77777777" w:rsidR="00483CAB" w:rsidRPr="00C32E7A" w:rsidRDefault="00483CAB" w:rsidP="008907A2">
      <w:pPr>
        <w:pStyle w:val="Ttulo2"/>
      </w:pPr>
      <w:r w:rsidRPr="00C32E7A">
        <w:t>Implantar funcionalidades para visualizar, comparar, agendar, executar e aplicar backups das configurações dos switches.</w:t>
      </w:r>
    </w:p>
    <w:p w14:paraId="580C6CAB" w14:textId="77777777" w:rsidR="00483CAB" w:rsidRPr="00C32E7A" w:rsidRDefault="00483CAB" w:rsidP="008907A2">
      <w:pPr>
        <w:pStyle w:val="Ttulo2"/>
      </w:pPr>
      <w:r w:rsidRPr="00C32E7A">
        <w:t>Implantar armazenamento de firmwares dos equipamentos para fins de atualização.</w:t>
      </w:r>
    </w:p>
    <w:p w14:paraId="6FB1BD9A" w14:textId="1B4F1119" w:rsidR="00483CAB" w:rsidRPr="00C32E7A" w:rsidRDefault="00483CAB" w:rsidP="008907A2">
      <w:pPr>
        <w:pStyle w:val="Ttulo2"/>
      </w:pPr>
      <w:r w:rsidRPr="00C32E7A">
        <w:t>Implantar autenticação de administradores utilizando LDAP</w:t>
      </w:r>
      <w:r w:rsidR="00842792" w:rsidRPr="00C32E7A">
        <w:t xml:space="preserve"> ou RADIUS</w:t>
      </w:r>
      <w:r w:rsidRPr="00C32E7A">
        <w:t>.</w:t>
      </w:r>
    </w:p>
    <w:p w14:paraId="10C3A2DA" w14:textId="06AC5F64" w:rsidR="00483CAB" w:rsidRPr="00C32E7A" w:rsidRDefault="00483CAB" w:rsidP="008907A2">
      <w:pPr>
        <w:pStyle w:val="Ttulo2"/>
      </w:pPr>
      <w:r w:rsidRPr="00C32E7A">
        <w:lastRenderedPageBreak/>
        <w:t xml:space="preserve">Permitir no mínimo cinco </w:t>
      </w:r>
      <w:r w:rsidR="00C32141" w:rsidRPr="00C32E7A">
        <w:t>acessos/</w:t>
      </w:r>
      <w:r w:rsidRPr="00C32E7A">
        <w:t>sessões administrativas simultâneas.</w:t>
      </w:r>
    </w:p>
    <w:p w14:paraId="3C4B39DF" w14:textId="77777777" w:rsidR="00483CAB" w:rsidRPr="00C32E7A" w:rsidRDefault="00483CAB" w:rsidP="008907A2">
      <w:pPr>
        <w:pStyle w:val="Ttulo2"/>
      </w:pPr>
      <w:r w:rsidRPr="00C32E7A">
        <w:t>Implantar múltiplos perfis para usuários com privilégios administrativos.</w:t>
      </w:r>
    </w:p>
    <w:p w14:paraId="2CF7EE17" w14:textId="4EAB1516" w:rsidR="00483CAB" w:rsidRPr="00C32E7A" w:rsidRDefault="00ED1808" w:rsidP="008907A2">
      <w:pPr>
        <w:pStyle w:val="Ttulo2"/>
      </w:pPr>
      <w:r w:rsidRPr="00C32E7A">
        <w:t>Permitir a</w:t>
      </w:r>
      <w:r w:rsidR="00483CAB" w:rsidRPr="00C32E7A">
        <w:t xml:space="preserve"> integração com servidores internos ou externos de </w:t>
      </w:r>
      <w:r w:rsidR="00842792" w:rsidRPr="00C32E7A">
        <w:t>SYSLOG</w:t>
      </w:r>
      <w:r w:rsidR="00483CAB" w:rsidRPr="00C32E7A">
        <w:t>.</w:t>
      </w:r>
    </w:p>
    <w:p w14:paraId="3E75A62C" w14:textId="77777777" w:rsidR="00483CAB" w:rsidRPr="00C32E7A" w:rsidRDefault="00483CAB" w:rsidP="008907A2">
      <w:pPr>
        <w:pStyle w:val="Ttulo2"/>
      </w:pPr>
      <w:r w:rsidRPr="00C32E7A">
        <w:t>Implantar alertas em tempo real com indicação do nível de severidade dos eventos da rede.</w:t>
      </w:r>
    </w:p>
    <w:p w14:paraId="4274BA34" w14:textId="3E5CC97A" w:rsidR="00483CAB" w:rsidRPr="00C32E7A" w:rsidRDefault="00483CAB" w:rsidP="008907A2">
      <w:pPr>
        <w:pStyle w:val="Ttulo2"/>
      </w:pPr>
      <w:r w:rsidRPr="00C32E7A">
        <w:t xml:space="preserve">Implantar geração de alarmes com base em traps SNMP ou mensagens </w:t>
      </w:r>
      <w:r w:rsidR="00842792" w:rsidRPr="00C32E7A">
        <w:t>SYSLOG</w:t>
      </w:r>
      <w:r w:rsidRPr="00C32E7A">
        <w:t>.</w:t>
      </w:r>
    </w:p>
    <w:p w14:paraId="13183D07" w14:textId="77777777" w:rsidR="00483CAB" w:rsidRPr="00C32E7A" w:rsidRDefault="00483CAB" w:rsidP="008907A2">
      <w:pPr>
        <w:pStyle w:val="Ttulo2"/>
      </w:pPr>
      <w:r w:rsidRPr="00C32E7A">
        <w:t>Implantar detecção de falhas nos switches por meio do monitoramento de suas condições operacionais.</w:t>
      </w:r>
    </w:p>
    <w:p w14:paraId="23E9EABE" w14:textId="77777777" w:rsidR="00483CAB" w:rsidRPr="00C32E7A" w:rsidRDefault="00483CAB" w:rsidP="008907A2">
      <w:pPr>
        <w:pStyle w:val="Ttulo2"/>
      </w:pPr>
      <w:r w:rsidRPr="00C32E7A">
        <w:t>Implantar envio de notificações por e-mail em caso de alarmes.</w:t>
      </w:r>
    </w:p>
    <w:p w14:paraId="1593B64A" w14:textId="017DDF69" w:rsidR="00483CAB" w:rsidRPr="00C32E7A" w:rsidRDefault="00483CAB" w:rsidP="008907A2">
      <w:pPr>
        <w:pStyle w:val="Ttulo2"/>
      </w:pPr>
      <w:r w:rsidRPr="00C32E7A">
        <w:t>Implantar suporte aos protocolos SSH, HTTPS</w:t>
      </w:r>
      <w:r w:rsidR="00ED1808" w:rsidRPr="00C32E7A">
        <w:t xml:space="preserve">, </w:t>
      </w:r>
      <w:r w:rsidRPr="00C32E7A">
        <w:t>SFTP</w:t>
      </w:r>
      <w:r w:rsidR="00ED1808" w:rsidRPr="00C32E7A">
        <w:t xml:space="preserve">, </w:t>
      </w:r>
      <w:r w:rsidRPr="00C32E7A">
        <w:t>SNMP</w:t>
      </w:r>
      <w:r w:rsidR="00ED1808" w:rsidRPr="00C32E7A">
        <w:t xml:space="preserve"> </w:t>
      </w:r>
      <w:r w:rsidRPr="00C32E7A">
        <w:t>v1</w:t>
      </w:r>
      <w:r w:rsidR="00ED1808" w:rsidRPr="00C32E7A">
        <w:t>-</w:t>
      </w:r>
      <w:r w:rsidRPr="00C32E7A">
        <w:t>v2c</w:t>
      </w:r>
      <w:r w:rsidR="00ED1808" w:rsidRPr="00C32E7A">
        <w:t>-</w:t>
      </w:r>
      <w:r w:rsidRPr="00C32E7A">
        <w:t>v3</w:t>
      </w:r>
      <w:r w:rsidR="00ED1808" w:rsidRPr="00C32E7A">
        <w:t>, MIB II (RFC1213)</w:t>
      </w:r>
    </w:p>
    <w:p w14:paraId="08F15F0D" w14:textId="7B035CD0" w:rsidR="00483CAB" w:rsidRPr="00C32E7A" w:rsidRDefault="00483CAB" w:rsidP="008907A2">
      <w:pPr>
        <w:pStyle w:val="Ttulo2"/>
      </w:pPr>
      <w:r w:rsidRPr="00C32E7A">
        <w:t xml:space="preserve">Implantar integração com plataformas de terceiros via API RESTful, </w:t>
      </w:r>
      <w:r w:rsidR="00C32141" w:rsidRPr="00C32E7A">
        <w:t xml:space="preserve">permitindo </w:t>
      </w:r>
      <w:r w:rsidRPr="00C32E7A">
        <w:t>requisições por HTTPS protegida por usuário e senha</w:t>
      </w:r>
      <w:r w:rsidR="00ED1808" w:rsidRPr="00C32E7A">
        <w:t>, bem como por token com expiração por tempo</w:t>
      </w:r>
      <w:r w:rsidR="00C32141" w:rsidRPr="00C32E7A">
        <w:t xml:space="preserve"> e </w:t>
      </w:r>
      <w:r w:rsidRPr="00C32E7A">
        <w:t>coleta de dados dos Switches, Controladoras e Access Points e Rádios dos Pontos de Acesso.</w:t>
      </w:r>
    </w:p>
    <w:p w14:paraId="2ED82DEC" w14:textId="77777777" w:rsidR="00483CAB" w:rsidRPr="00C32E7A" w:rsidRDefault="00483CAB" w:rsidP="008907A2">
      <w:pPr>
        <w:pStyle w:val="Ttulo2"/>
      </w:pPr>
      <w:r w:rsidRPr="00C32E7A">
        <w:t>Implantar módulo de análise de tráfego com licenciamento para no mínimo dois coletores, compatível com SFlow, NetFlow, IPFIX ou NetStream, permitindo armazenamento, processamento e visualização dos dados em tabelas e gráficos.</w:t>
      </w:r>
    </w:p>
    <w:p w14:paraId="3666730D" w14:textId="77777777" w:rsidR="00483CAB" w:rsidRPr="00C32E7A" w:rsidRDefault="00483CAB" w:rsidP="00B1272F">
      <w:pPr>
        <w:pStyle w:val="Ttulo3"/>
      </w:pPr>
      <w:r w:rsidRPr="00C32E7A">
        <w:t xml:space="preserve">Implantar o monitoramento dos fluxos de </w:t>
      </w:r>
      <w:r w:rsidRPr="009555A1">
        <w:t>tráfego</w:t>
      </w:r>
      <w:r w:rsidRPr="00C32E7A">
        <w:t xml:space="preserve"> da rede, identificando distribuição, tipos e características, com possibilidade de criação e personalização de dashboards.</w:t>
      </w:r>
    </w:p>
    <w:p w14:paraId="13589C08" w14:textId="77777777" w:rsidR="00483CAB" w:rsidRPr="00C32E7A" w:rsidRDefault="00483CAB" w:rsidP="00B1272F">
      <w:pPr>
        <w:pStyle w:val="Ttulo3"/>
      </w:pPr>
      <w:r w:rsidRPr="00C32E7A">
        <w:t>Implantar a separação do tráfego gerado por dispositivos, interfaces e endereços IP específicos.</w:t>
      </w:r>
    </w:p>
    <w:p w14:paraId="49669E5F" w14:textId="6F8AAB8E" w:rsidR="00483CAB" w:rsidRPr="00C32E7A" w:rsidRDefault="00ED1808" w:rsidP="008907A2">
      <w:pPr>
        <w:pStyle w:val="Ttulo2"/>
      </w:pPr>
      <w:r w:rsidRPr="00C32E7A">
        <w:t>Permitir a</w:t>
      </w:r>
      <w:r w:rsidR="00483CAB" w:rsidRPr="00C32E7A">
        <w:t xml:space="preserve"> geração de relatórios com dados dos switches gerenciados, com periodicidade diária, semanal, mensal, semestral e anual, incluindo exportação para </w:t>
      </w:r>
      <w:r w:rsidR="00D1198D" w:rsidRPr="00C32E7A">
        <w:t xml:space="preserve">planilhas em </w:t>
      </w:r>
      <w:r w:rsidR="00483CAB" w:rsidRPr="00C32E7A">
        <w:t>Excel, PDF e/ou Word, além da criação de regras para envio automático por e-mail.</w:t>
      </w:r>
    </w:p>
    <w:p w14:paraId="5FA2E5B1" w14:textId="77777777" w:rsidR="003C1FAF" w:rsidRDefault="00ED1808" w:rsidP="00142BD1">
      <w:pPr>
        <w:pStyle w:val="Ttulo2"/>
      </w:pPr>
      <w:r w:rsidRPr="00C32E7A">
        <w:t>Possuir licenciamento com uso permanente (perpétuo) e garantia estendida de 60 meses, ou em modelo de subscrição pelo mesmo período.</w:t>
      </w:r>
      <w:r w:rsidR="003C1FAF">
        <w:t xml:space="preserve"> </w:t>
      </w:r>
    </w:p>
    <w:p w14:paraId="6251DD22" w14:textId="07C65B22" w:rsidR="00ED1808" w:rsidRPr="00C32E7A" w:rsidRDefault="00ED1808" w:rsidP="00142BD1">
      <w:pPr>
        <w:pStyle w:val="Ttulo2"/>
      </w:pPr>
      <w:r w:rsidRPr="00C32E7A">
        <w:t xml:space="preserve">Possuir licenciamento que contemple a operação e gestão de todos os switches, controladora de rede sem fio e pontos de acesso fornecidos. Alternativamente, o licenciamento pode ser </w:t>
      </w:r>
      <w:r w:rsidR="009555A1">
        <w:t>ofertado com</w:t>
      </w:r>
      <w:r w:rsidRPr="00C32E7A">
        <w:t xml:space="preserve"> cada equipamento individualmente.</w:t>
      </w:r>
    </w:p>
    <w:p w14:paraId="0CBD98FA" w14:textId="43116580" w:rsidR="00BF5DC8" w:rsidRPr="00C32E7A" w:rsidRDefault="00FB2A5B" w:rsidP="008907A2">
      <w:pPr>
        <w:pStyle w:val="Ttulo1"/>
      </w:pPr>
      <w:r w:rsidRPr="00C32E7A">
        <w:t xml:space="preserve">item 2 - </w:t>
      </w:r>
      <w:r w:rsidR="00BF5DC8" w:rsidRPr="00C32E7A">
        <w:t>Solução de Controle de Acesso à Rede.</w:t>
      </w:r>
    </w:p>
    <w:p w14:paraId="60A2600C" w14:textId="0EEC324B" w:rsidR="00BF5DC8" w:rsidRPr="00C32E7A" w:rsidRDefault="002F7FF6" w:rsidP="008907A2">
      <w:pPr>
        <w:pStyle w:val="Ttulo2"/>
      </w:pPr>
      <w:r w:rsidRPr="00C32E7A">
        <w:t>Ser do mesmo fabricante responsável por todos os equipamentos ofertados para este termo, sendo eles switches e pontos de acesso. Alternativamente, será permitido o uso de Solução de Controle de Acesso à Rede de empresas que possuam acordo formal de interoperabilidade que garanta a operação e evolução conjunta dos componentes da solução.</w:t>
      </w:r>
    </w:p>
    <w:p w14:paraId="504B9329" w14:textId="3355EDA4" w:rsidR="00BF5DC8" w:rsidRPr="00C32E7A" w:rsidRDefault="00FB79C5" w:rsidP="008907A2">
      <w:pPr>
        <w:pStyle w:val="Ttulo2"/>
      </w:pPr>
      <w:r w:rsidRPr="00C32E7A">
        <w:t>Não serão considerados válidos sistemas que utilizem software de código aberto (open source) com finalidade genérica</w:t>
      </w:r>
      <w:r w:rsidR="00BF5DC8" w:rsidRPr="00C32E7A">
        <w:t>.</w:t>
      </w:r>
    </w:p>
    <w:p w14:paraId="2319E5D4" w14:textId="783951EA" w:rsidR="00BF5DC8" w:rsidRPr="00C32E7A" w:rsidRDefault="00FB79C5" w:rsidP="008907A2">
      <w:pPr>
        <w:pStyle w:val="Ttulo2"/>
      </w:pPr>
      <w:r w:rsidRPr="00C32E7A">
        <w:t>Possuir licenciamento que permita o controle de acesso de, no mínimo, 6.000 (seis mil) dispositivos. Alternativamente, esse licenciamento pode estar distribuído entre os Switches e Access Points, proporcionalmente ao total de dispositivos suportados por cada equipamento. Conceito de Dispositivos: qualquer tipo de equipamento que possa ser conectado à rede via porta Ethernet e que exija controle de acesso, como computadores (desktops ou notebooks), impressoras de rede, pontos de acesso sem fio, telefones IP, entre outros</w:t>
      </w:r>
      <w:r w:rsidR="00BF5DC8" w:rsidRPr="00C32E7A">
        <w:t>.</w:t>
      </w:r>
    </w:p>
    <w:p w14:paraId="3392ADEA" w14:textId="5AC20D23" w:rsidR="00BF5DC8" w:rsidRPr="00C32E7A" w:rsidRDefault="00BF5DC8" w:rsidP="008907A2">
      <w:pPr>
        <w:pStyle w:val="Ttulo2"/>
      </w:pPr>
      <w:r w:rsidRPr="00C32E7A">
        <w:t>Possuir compatibilidade total para fins de gerenciamento e configuração com</w:t>
      </w:r>
      <w:r w:rsidR="002F7FF6" w:rsidRPr="00C32E7A">
        <w:t xml:space="preserve"> a</w:t>
      </w:r>
      <w:r w:rsidRPr="00C32E7A">
        <w:t xml:space="preserve"> </w:t>
      </w:r>
      <w:r w:rsidR="002F7FF6" w:rsidRPr="00C32E7A">
        <w:t>controladora de rede sem fio e ponto de acesso</w:t>
      </w:r>
      <w:r w:rsidRPr="00C32E7A">
        <w:t xml:space="preserve"> especificados neste termo de Referência.</w:t>
      </w:r>
    </w:p>
    <w:p w14:paraId="4A0C5ED6" w14:textId="42145A2C" w:rsidR="00842792" w:rsidRPr="00C32E7A" w:rsidRDefault="00842792" w:rsidP="008907A2">
      <w:pPr>
        <w:pStyle w:val="Ttulo2"/>
      </w:pPr>
      <w:r w:rsidRPr="00C32E7A">
        <w:t>Implantar solução como appliance  físico ou através de appliance virtual. No caso de appliance virtual, a contratada deverá obrigatoriamente garantir compatibilidade ou fornecer o hardware necessário para a sua implementação. Para appliance físico, a contratada deve fornecer todos os hardware e componentes para o perfeito funcionamento.</w:t>
      </w:r>
    </w:p>
    <w:p w14:paraId="17113816" w14:textId="2070F3A8" w:rsidR="001F5119" w:rsidRPr="00C32E7A" w:rsidRDefault="001F5119" w:rsidP="008907A2">
      <w:pPr>
        <w:pStyle w:val="Ttulo2"/>
      </w:pPr>
      <w:r w:rsidRPr="00C32E7A">
        <w:lastRenderedPageBreak/>
        <w:t>Implantar soluções de autenticação e criptografia que protejam todos os acessos administrativos.</w:t>
      </w:r>
    </w:p>
    <w:p w14:paraId="0AA15992" w14:textId="16F39AF3" w:rsidR="001F5119" w:rsidRPr="00C32E7A" w:rsidRDefault="001F5119" w:rsidP="008907A2">
      <w:pPr>
        <w:pStyle w:val="Ttulo2"/>
      </w:pPr>
      <w:r w:rsidRPr="00C32E7A">
        <w:t>Permitir o gerenciamento remoto da plataforma por meio de uma interface gráfica via navegador, utilizando o protocolo seguro HTTPS.</w:t>
      </w:r>
    </w:p>
    <w:p w14:paraId="6AF5E4A4" w14:textId="40AE6914" w:rsidR="001F5119" w:rsidRPr="00C32E7A" w:rsidRDefault="001F5119" w:rsidP="008907A2">
      <w:pPr>
        <w:pStyle w:val="Ttulo2"/>
      </w:pPr>
      <w:r w:rsidRPr="00C32E7A">
        <w:t>Permitir a validação dos responsáveis pela autorização através de diretórios externos, como Microsoft AD ou LDAP, com atribuição de permissões conforme o perfil.</w:t>
      </w:r>
    </w:p>
    <w:p w14:paraId="76516707" w14:textId="60AB6E5D" w:rsidR="001F5119" w:rsidRPr="00C32E7A" w:rsidRDefault="001F5119" w:rsidP="008907A2">
      <w:pPr>
        <w:pStyle w:val="Ttulo2"/>
      </w:pPr>
      <w:r w:rsidRPr="00C32E7A">
        <w:t>Permitir a definição de políticas com base em grupos do Microsoft AD, incluindo suporte à leitura de grupos aninhados com profundidade mínima de três níveis até os objetos finais.</w:t>
      </w:r>
    </w:p>
    <w:p w14:paraId="2BEA76B3" w14:textId="0F934F32" w:rsidR="001F5119" w:rsidRPr="00C32E7A" w:rsidRDefault="001F5119" w:rsidP="008907A2">
      <w:pPr>
        <w:pStyle w:val="Ttulo2"/>
      </w:pPr>
      <w:r w:rsidRPr="00C32E7A">
        <w:t>Implantar uma solução centralizada para configurar e controlar o acesso de usuários e dispositivos à rede.</w:t>
      </w:r>
    </w:p>
    <w:p w14:paraId="5CD86DF1" w14:textId="25D477B2" w:rsidR="001F5119" w:rsidRPr="00C32E7A" w:rsidRDefault="001F5119" w:rsidP="008907A2">
      <w:pPr>
        <w:pStyle w:val="Ttulo2"/>
      </w:pPr>
      <w:r w:rsidRPr="00C32E7A">
        <w:t>Suportar os protocolos EAP e PEAP para autenticação segura.</w:t>
      </w:r>
    </w:p>
    <w:p w14:paraId="75FEAA3D" w14:textId="46293304" w:rsidR="001F5119" w:rsidRPr="00C32E7A" w:rsidRDefault="001F5119" w:rsidP="008907A2">
      <w:pPr>
        <w:pStyle w:val="Ttulo2"/>
      </w:pPr>
      <w:r w:rsidRPr="00C32E7A">
        <w:t>Suportar, no mínimo, os seguintes métodos de autenticação em conjunto com o controlador WiFi: WPA2-PSK, WPA2-Enterprise com 802.X e WPA3-Enterprise.</w:t>
      </w:r>
    </w:p>
    <w:p w14:paraId="45D5D162" w14:textId="7BF7EBFD" w:rsidR="001F5119" w:rsidRPr="00C32E7A" w:rsidRDefault="001F5119" w:rsidP="008907A2">
      <w:pPr>
        <w:pStyle w:val="Ttulo2"/>
      </w:pPr>
      <w:r w:rsidRPr="00C32E7A">
        <w:t>Implantar autenticação de usuários por meio de credenciais administradas (usuário e senha), redes sociais como Facebook®</w:t>
      </w:r>
      <w:r w:rsidR="008438C9">
        <w:t xml:space="preserve"> ou</w:t>
      </w:r>
      <w:r w:rsidRPr="00C32E7A">
        <w:t xml:space="preserve"> Instagram® ou LinkedIn®, e acesso automático sem cadastro prévio.</w:t>
      </w:r>
    </w:p>
    <w:p w14:paraId="36CE73BE" w14:textId="26DF92DD" w:rsidR="001F5119" w:rsidRPr="00C32E7A" w:rsidRDefault="001F5119" w:rsidP="008907A2">
      <w:pPr>
        <w:pStyle w:val="Ttulo2"/>
      </w:pPr>
      <w:r w:rsidRPr="00C32E7A">
        <w:t>Implantar servidor RADIUS e relay RADIUS, com capacidade de integração a servidores RADIUS externos.</w:t>
      </w:r>
    </w:p>
    <w:p w14:paraId="293B2361" w14:textId="124B5C7E" w:rsidR="001F5119" w:rsidRPr="00C32E7A" w:rsidRDefault="001F5119" w:rsidP="008907A2">
      <w:pPr>
        <w:pStyle w:val="Ttulo2"/>
      </w:pPr>
      <w:r w:rsidRPr="00C32E7A">
        <w:t>Permitir a customização da página de login dos usuários, incluindo textos, logotipo e seleção de idioma durante o processo de autenticação.</w:t>
      </w:r>
    </w:p>
    <w:p w14:paraId="5CC91488" w14:textId="7BC86AE0" w:rsidR="001F5119" w:rsidRPr="00C32E7A" w:rsidRDefault="001F5119" w:rsidP="008907A2">
      <w:pPr>
        <w:pStyle w:val="Ttulo2"/>
      </w:pPr>
      <w:r w:rsidRPr="00C32E7A">
        <w:t>Implantar separação do tráfego de rede dos usuários com base no tipo de autenticação realizada.</w:t>
      </w:r>
    </w:p>
    <w:p w14:paraId="29258C82" w14:textId="5CBB6738" w:rsidR="001F5119" w:rsidRPr="00C32E7A" w:rsidRDefault="001F5119" w:rsidP="008907A2">
      <w:pPr>
        <w:pStyle w:val="Ttulo2"/>
      </w:pPr>
      <w:r w:rsidRPr="00C32E7A">
        <w:t>Implantar políticas de qualidade de serviço (QoS) baseadas no perfil de autenticação dos usuários.</w:t>
      </w:r>
    </w:p>
    <w:p w14:paraId="208C2EAC" w14:textId="198A959F" w:rsidR="001F5119" w:rsidRPr="00C32E7A" w:rsidRDefault="001F5119" w:rsidP="008907A2">
      <w:pPr>
        <w:pStyle w:val="Ttulo2"/>
      </w:pPr>
      <w:r w:rsidRPr="00C32E7A">
        <w:t>Implantar mecanismos de identificação automática de dispositivos, utilizando técnicas como MAC OUI, DHCP e HTTP User-Agent.</w:t>
      </w:r>
    </w:p>
    <w:p w14:paraId="3CE72EFD" w14:textId="72E8045A" w:rsidR="001F5119" w:rsidRPr="00C32E7A" w:rsidRDefault="001F5119" w:rsidP="008907A2">
      <w:pPr>
        <w:pStyle w:val="Ttulo2"/>
      </w:pPr>
      <w:r w:rsidRPr="00C32E7A">
        <w:t>Implantar funcionalidades de classificação automática para criação de perfis de dispositivos, permitindo sua descoberta, categorização e agrupamento.</w:t>
      </w:r>
    </w:p>
    <w:p w14:paraId="0C0263B9" w14:textId="70471CF8" w:rsidR="001F5119" w:rsidRPr="00C32E7A" w:rsidRDefault="001F5119" w:rsidP="008907A2">
      <w:pPr>
        <w:pStyle w:val="Ttulo2"/>
      </w:pPr>
      <w:r w:rsidRPr="00C32E7A">
        <w:t>Implantar varredura da rede utilizando a ferramenta NMAP.</w:t>
      </w:r>
    </w:p>
    <w:p w14:paraId="52B87271" w14:textId="6A0B7E0D" w:rsidR="001F5119" w:rsidRPr="00C32E7A" w:rsidRDefault="001F5119" w:rsidP="008907A2">
      <w:pPr>
        <w:pStyle w:val="Ttulo2"/>
      </w:pPr>
      <w:r w:rsidRPr="00C32E7A">
        <w:t>Implantar geração e armazenamento de registros de auditoria que permitam rastrear todas as ações nos componentes da solução, contendo evento, data/hora, usuário e IP do dispositivo.</w:t>
      </w:r>
    </w:p>
    <w:p w14:paraId="090B48C6" w14:textId="5FEB002B" w:rsidR="001F5119" w:rsidRPr="00C32E7A" w:rsidRDefault="001F5119" w:rsidP="008907A2">
      <w:pPr>
        <w:pStyle w:val="Ttulo2"/>
      </w:pPr>
      <w:r w:rsidRPr="00C32E7A">
        <w:t>Implantar identificação de usuários e dispositivos conectados, exibindo nome, MAC address, status da última tentativa de acesso e tempo de conexão, tanto em redes de camada 2 quanto de camada 3 do modelo OSI.</w:t>
      </w:r>
    </w:p>
    <w:p w14:paraId="10F380BD" w14:textId="4C27E666" w:rsidR="001F5119" w:rsidRPr="00C32E7A" w:rsidRDefault="001F5119" w:rsidP="008907A2">
      <w:pPr>
        <w:pStyle w:val="Ttulo2"/>
      </w:pPr>
      <w:r w:rsidRPr="00C32E7A">
        <w:t>Implantar bloqueio de acesso à rede para dispositivos que não estejam em conformidade com as políticas de controle de acesso.</w:t>
      </w:r>
    </w:p>
    <w:p w14:paraId="689E9DF6" w14:textId="484B0193" w:rsidR="001F5119" w:rsidRPr="00C32E7A" w:rsidRDefault="001F5119" w:rsidP="008907A2">
      <w:pPr>
        <w:pStyle w:val="Ttulo2"/>
      </w:pPr>
      <w:r w:rsidRPr="00C32E7A">
        <w:t>Implantar funcionalidades para geração de relatórios gráficos com dados como fabricante, tipo de dispositivo, IP, políticas aplicadas, sistema operacional e regras de acesso.</w:t>
      </w:r>
    </w:p>
    <w:p w14:paraId="6C9815BB" w14:textId="59C6147A" w:rsidR="00444A97" w:rsidRPr="00C32E7A" w:rsidRDefault="001F5119" w:rsidP="008907A2">
      <w:pPr>
        <w:pStyle w:val="Ttulo2"/>
      </w:pPr>
      <w:r w:rsidRPr="00C32E7A">
        <w:t>Possuir licenciamento permanente ou por subscrição</w:t>
      </w:r>
      <w:r w:rsidR="008438C9">
        <w:t>(</w:t>
      </w:r>
      <w:r w:rsidRPr="00C32E7A">
        <w:t>com cobertura de 60 (sessenta) meses</w:t>
      </w:r>
      <w:r w:rsidR="008438C9">
        <w:t>)</w:t>
      </w:r>
      <w:r w:rsidRPr="00C32E7A">
        <w:t>.</w:t>
      </w:r>
    </w:p>
    <w:p w14:paraId="172C21CC" w14:textId="77777777" w:rsidR="009810C9" w:rsidRPr="00C32E7A" w:rsidRDefault="00764A56" w:rsidP="008907A2">
      <w:pPr>
        <w:pStyle w:val="Ttulo1"/>
      </w:pPr>
      <w:bookmarkStart w:id="0" w:name="_Hlk209686126"/>
      <w:r w:rsidRPr="00C32E7A">
        <w:t xml:space="preserve">REQUISITOS </w:t>
      </w:r>
      <w:r w:rsidR="00C32141" w:rsidRPr="00C32E7A">
        <w:t xml:space="preserve">comuns: </w:t>
      </w:r>
    </w:p>
    <w:p w14:paraId="626DEAC7" w14:textId="7158FBBD" w:rsidR="00764A56" w:rsidRPr="00C32E7A" w:rsidRDefault="00626223" w:rsidP="00EC2043">
      <w:pPr>
        <w:pStyle w:val="Ttulo2"/>
      </w:pPr>
      <w:r>
        <w:t xml:space="preserve">Os requisitos comuns se aplicam aos ITENS: </w:t>
      </w:r>
      <w:r w:rsidR="00764A56" w:rsidRPr="00C32E7A">
        <w:t>3 - SWITCH SPINE DE 40/100 GBPS</w:t>
      </w:r>
      <w:r>
        <w:t xml:space="preserve">, </w:t>
      </w:r>
      <w:r w:rsidR="00764A56" w:rsidRPr="00C32E7A">
        <w:t>4 - SWITCH LEAF DE 10/25 GBPS</w:t>
      </w:r>
      <w:r>
        <w:t xml:space="preserve">, </w:t>
      </w:r>
      <w:r w:rsidR="005D4EDF" w:rsidRPr="00C32E7A">
        <w:t>5 - SWITCH DE DISTRIBUIÇÃO.</w:t>
      </w:r>
    </w:p>
    <w:p w14:paraId="000ED12C" w14:textId="5DC4E627" w:rsidR="00BF5DC8" w:rsidRPr="00C32E7A" w:rsidRDefault="00BF5DC8" w:rsidP="008907A2">
      <w:pPr>
        <w:pStyle w:val="Ttulo2"/>
      </w:pPr>
      <w:r w:rsidRPr="00C32E7A">
        <w:t>Possuir arquitetura do tipo Chassis Modular ou Switch Standalone</w:t>
      </w:r>
      <w:r w:rsidR="00764A56" w:rsidRPr="00C32E7A">
        <w:t xml:space="preserve">. </w:t>
      </w:r>
      <w:r w:rsidRPr="00C32E7A">
        <w:t xml:space="preserve">Para a arquitetura </w:t>
      </w:r>
      <w:r w:rsidRPr="00C32E7A">
        <w:rPr>
          <w:b/>
          <w:bCs/>
        </w:rPr>
        <w:t>Chassis Modular</w:t>
      </w:r>
      <w:r w:rsidRPr="00C32E7A">
        <w:t xml:space="preserve">, deve estar equipada com placas supervisoras e de switch fabric em configuração redundante. Implantar capacidade de virtualização que permita consolidar, no mínimo, duas unidades físicas em uma única instância lógica. Além disso, incluir pelo menos quatro slots exclusivos para interfaces de rede. Para a arquitetura </w:t>
      </w:r>
      <w:r w:rsidRPr="00C32E7A">
        <w:rPr>
          <w:b/>
          <w:bCs/>
        </w:rPr>
        <w:t>Switch Standalone</w:t>
      </w:r>
      <w:r w:rsidRPr="00C32E7A">
        <w:t xml:space="preserve">, o equipamento deve </w:t>
      </w:r>
      <w:r w:rsidRPr="00C32E7A">
        <w:lastRenderedPageBreak/>
        <w:t>contar com arquitetura distribuída para gerenciamento e processamento, com suporte à formação de cluster virtual composto por, no mínimo, duas unidades físicas operando como uma única instância lógica.</w:t>
      </w:r>
    </w:p>
    <w:p w14:paraId="79C1A414" w14:textId="732C8F00" w:rsidR="00CB2A42" w:rsidRPr="00C32E7A" w:rsidRDefault="00CB2A42" w:rsidP="008907A2">
      <w:pPr>
        <w:pStyle w:val="Ttulo2"/>
      </w:pPr>
      <w:r w:rsidRPr="00C32E7A">
        <w:t xml:space="preserve">Possuir padrão físico compatível com racks de 19 polegadas, ocupando 1 unidade de altura (1RU), </w:t>
      </w:r>
      <w:r w:rsidR="00640724">
        <w:t xml:space="preserve">e incluir </w:t>
      </w:r>
      <w:r w:rsidRPr="00C32E7A">
        <w:t>os itens e acessórios necessários para a instalação.</w:t>
      </w:r>
    </w:p>
    <w:p w14:paraId="537B2846" w14:textId="3A32E73D" w:rsidR="00BF5DC8" w:rsidRPr="00C32E7A" w:rsidRDefault="00FB79C5" w:rsidP="008907A2">
      <w:pPr>
        <w:pStyle w:val="Ttulo2"/>
      </w:pPr>
      <w:r w:rsidRPr="00C32E7A">
        <w:t>Para atender à quantidade de portas e à capacidade exigida, é permitida a oferta de até dois switches. Caso sejam fornecidas duas unidades, estas devem ser conectadas por link de 100GE, utilizando porta adicional às previstas no total solicitado</w:t>
      </w:r>
      <w:r w:rsidR="00BF5DC8" w:rsidRPr="00C32E7A">
        <w:t>.</w:t>
      </w:r>
    </w:p>
    <w:p w14:paraId="07B1FC22" w14:textId="77777777" w:rsidR="00764A56" w:rsidRPr="00C32E7A" w:rsidRDefault="00764A56" w:rsidP="008907A2">
      <w:pPr>
        <w:pStyle w:val="Ttulo2"/>
      </w:pPr>
      <w:bookmarkStart w:id="1" w:name="_Hlk204782144"/>
      <w:r w:rsidRPr="00C32E7A">
        <w:t>Fornecer 1 (um) cabo AOC (QSFP28/QSFP28) de 100GE com comprimento mínimo de 1 metro para viabilizar a formação de cluster virtual com outra unidade. Alternativamente, permitir essa conexão por meio de interfaces ópticas de 100GE e cordão óptico de 1 ou 2 metros.</w:t>
      </w:r>
    </w:p>
    <w:bookmarkEnd w:id="1"/>
    <w:p w14:paraId="2AE06791" w14:textId="4B15C8E5" w:rsidR="00BF5DC8" w:rsidRPr="00C32E7A" w:rsidRDefault="00BF5DC8" w:rsidP="008907A2">
      <w:pPr>
        <w:pStyle w:val="Ttulo2"/>
      </w:pPr>
      <w:r w:rsidRPr="00C32E7A">
        <w:t xml:space="preserve">Possuir indicadores luminosos (LEDs) específicos para cada uma das funções descritas a seguir, com capacidade de sinalizar: </w:t>
      </w:r>
      <w:r w:rsidR="00640724">
        <w:t xml:space="preserve">a) </w:t>
      </w:r>
      <w:r w:rsidRPr="00C32E7A">
        <w:t>o estado operacional do switch</w:t>
      </w:r>
      <w:r w:rsidR="00764A56" w:rsidRPr="00C32E7A">
        <w:t xml:space="preserve">, </w:t>
      </w:r>
      <w:r w:rsidR="00640724">
        <w:t xml:space="preserve">b) </w:t>
      </w:r>
      <w:r w:rsidRPr="00C32E7A">
        <w:t>a identificação do switch como master da pilha</w:t>
      </w:r>
      <w:r w:rsidR="00764A56" w:rsidRPr="00C32E7A">
        <w:t xml:space="preserve">, </w:t>
      </w:r>
      <w:r w:rsidR="00640724">
        <w:t xml:space="preserve">c) </w:t>
      </w:r>
      <w:r w:rsidRPr="00C32E7A">
        <w:t>o funcionamento individual das fontes de alimentação</w:t>
      </w:r>
      <w:r w:rsidR="00764A56" w:rsidRPr="00C32E7A">
        <w:t xml:space="preserve">, </w:t>
      </w:r>
      <w:r w:rsidR="00640724">
        <w:t xml:space="preserve">d) </w:t>
      </w:r>
      <w:r w:rsidRPr="00C32E7A">
        <w:t>o status de cada porta de rede</w:t>
      </w:r>
      <w:r w:rsidR="00640724">
        <w:t>,</w:t>
      </w:r>
      <w:r w:rsidR="00764A56" w:rsidRPr="00C32E7A">
        <w:t xml:space="preserve"> e</w:t>
      </w:r>
      <w:r w:rsidR="00640724">
        <w:t>,</w:t>
      </w:r>
      <w:r w:rsidR="00764A56" w:rsidRPr="00C32E7A">
        <w:t xml:space="preserve"> </w:t>
      </w:r>
      <w:r w:rsidR="00640724">
        <w:t xml:space="preserve">e) </w:t>
      </w:r>
      <w:r w:rsidRPr="00C32E7A">
        <w:t xml:space="preserve">o equipamento que requer manutenção, com possibilidade de acionamento remoto do LED </w:t>
      </w:r>
      <w:r w:rsidR="00640724">
        <w:t xml:space="preserve">específico </w:t>
      </w:r>
      <w:r w:rsidRPr="00C32E7A">
        <w:t>para facilitar sua localização.</w:t>
      </w:r>
    </w:p>
    <w:p w14:paraId="7DF1E2AA" w14:textId="77777777" w:rsidR="00BF5DC8" w:rsidRPr="00C32E7A" w:rsidRDefault="00BF5DC8" w:rsidP="008907A2">
      <w:pPr>
        <w:pStyle w:val="Ttulo2"/>
      </w:pPr>
      <w:r w:rsidRPr="00C32E7A">
        <w:t>Possuir fontes de alimentação internas, redundantes no modelo N+1, independentes, compatíveis com tensões de 110–220V AC e frequência de 50/60 Hz, com suporte a troca em funcionamento (hot-swap) e fluxo de ar do tipo “Front-to-Back”. Todos os compartimentos de fonte devem estar ocupados.</w:t>
      </w:r>
    </w:p>
    <w:p w14:paraId="43918E6A" w14:textId="77777777" w:rsidR="00BF5DC8" w:rsidRPr="00C32E7A" w:rsidRDefault="00BF5DC8" w:rsidP="008907A2">
      <w:pPr>
        <w:pStyle w:val="Ttulo2"/>
      </w:pPr>
      <w:bookmarkStart w:id="2" w:name="_Hlk204782304"/>
      <w:r w:rsidRPr="00C32E7A">
        <w:t>Possuir módulos de ventilação internos (fan tray), redundantes, independentes entre si, com capacidade de troca em funcionamento (hot-swap). Todos os slots destinados aos ventiladores devem estar preenchidos.</w:t>
      </w:r>
    </w:p>
    <w:bookmarkEnd w:id="2"/>
    <w:p w14:paraId="3DDAE933" w14:textId="77777777" w:rsidR="00764A56" w:rsidRPr="00C32E7A" w:rsidRDefault="00764A56" w:rsidP="008907A2">
      <w:pPr>
        <w:pStyle w:val="Ttulo2"/>
      </w:pPr>
      <w:r w:rsidRPr="00C32E7A">
        <w:t xml:space="preserve">Implantar capacidade para, no mínimo, 4.000 VLANs ativas. </w:t>
      </w:r>
    </w:p>
    <w:p w14:paraId="74E9D9A9" w14:textId="4AD16393" w:rsidR="00BF5DC8" w:rsidRPr="00C32E7A" w:rsidRDefault="00FB79C5" w:rsidP="008907A2">
      <w:pPr>
        <w:pStyle w:val="Ttulo2"/>
      </w:pPr>
      <w:r w:rsidRPr="00C32E7A">
        <w:t>Possuir conformidade com os padrões IEEE: 802.3x, 802.1d, 802.1w, 802.1s (mínimo 64 instâncias), 802.1p (mínimo 8 filas por porta), 802.1q, 802.1x, 802.3ad (mínimo 8 portas por grupo).</w:t>
      </w:r>
      <w:r w:rsidR="00BF5DC8" w:rsidRPr="00C32E7A">
        <w:t xml:space="preserve"> </w:t>
      </w:r>
    </w:p>
    <w:p w14:paraId="7C536D63" w14:textId="0AF72545" w:rsidR="00BF5DC8" w:rsidRPr="00C32E7A" w:rsidRDefault="00BF5DC8" w:rsidP="008907A2">
      <w:pPr>
        <w:pStyle w:val="Ttulo2"/>
      </w:pPr>
      <w:r w:rsidRPr="00C32E7A">
        <w:t xml:space="preserve">Implantar funcionalidades de roteamento estático </w:t>
      </w:r>
      <w:r w:rsidR="00AA024A" w:rsidRPr="00C32E7A">
        <w:t xml:space="preserve">e protocolos para </w:t>
      </w:r>
      <w:r w:rsidRPr="00C32E7A">
        <w:t>IPv4 e IPv6</w:t>
      </w:r>
      <w:r w:rsidR="00D1528A" w:rsidRPr="00C32E7A">
        <w:t xml:space="preserve">, </w:t>
      </w:r>
      <w:r w:rsidRPr="00C32E7A">
        <w:t>OSPF e OSPFv3</w:t>
      </w:r>
      <w:r w:rsidR="00D1528A" w:rsidRPr="00C32E7A">
        <w:t xml:space="preserve"> e </w:t>
      </w:r>
      <w:r w:rsidRPr="00C32E7A">
        <w:t>BGP e BGP4+.</w:t>
      </w:r>
    </w:p>
    <w:p w14:paraId="2798780C" w14:textId="77777777" w:rsidR="00BF5DC8" w:rsidRPr="00C32E7A" w:rsidRDefault="00BF5DC8" w:rsidP="008907A2">
      <w:pPr>
        <w:pStyle w:val="Ttulo2"/>
      </w:pPr>
      <w:r w:rsidRPr="00C32E7A">
        <w:t>Implantar suporte aos protocolos IGMP nas versões v1, v2 e v3 com funcionalidade de snooping/proxy.</w:t>
      </w:r>
    </w:p>
    <w:p w14:paraId="1F423702" w14:textId="77777777" w:rsidR="00BF5DC8" w:rsidRPr="00C32E7A" w:rsidRDefault="00BF5DC8" w:rsidP="008907A2">
      <w:pPr>
        <w:pStyle w:val="Ttulo2"/>
      </w:pPr>
      <w:r w:rsidRPr="00C32E7A">
        <w:t>Implantar suporte a encapsulamento de VLANs utilizando Q-in-Q ou VXLAN.</w:t>
      </w:r>
    </w:p>
    <w:p w14:paraId="4A45089D" w14:textId="3F8F731F" w:rsidR="00BF5DC8" w:rsidRPr="00C32E7A" w:rsidRDefault="00BF5DC8" w:rsidP="008907A2">
      <w:pPr>
        <w:pStyle w:val="Ttulo2"/>
      </w:pPr>
      <w:r w:rsidRPr="00C32E7A">
        <w:t xml:space="preserve">Implantar protocolos de multicast </w:t>
      </w:r>
      <w:r w:rsidR="00EA6750">
        <w:t>(</w:t>
      </w:r>
      <w:r w:rsidRPr="00C32E7A">
        <w:t>PIM-SM ou PIM-SSM</w:t>
      </w:r>
      <w:r w:rsidR="00EA6750">
        <w:t>)</w:t>
      </w:r>
      <w:r w:rsidR="001F5119" w:rsidRPr="00C32E7A">
        <w:t xml:space="preserve"> e PIM-DM</w:t>
      </w:r>
      <w:r w:rsidRPr="00C32E7A">
        <w:t>.</w:t>
      </w:r>
    </w:p>
    <w:p w14:paraId="5568546A" w14:textId="77777777" w:rsidR="00BF5DC8" w:rsidRPr="00C32E7A" w:rsidRDefault="00BF5DC8" w:rsidP="008907A2">
      <w:pPr>
        <w:pStyle w:val="Ttulo2"/>
      </w:pPr>
      <w:r w:rsidRPr="00C32E7A">
        <w:t>Implantar funcionalidade de relay para DHCPv4 e DHCPv6.</w:t>
      </w:r>
    </w:p>
    <w:p w14:paraId="0C4BB81F" w14:textId="248953BC" w:rsidR="00BF5DC8" w:rsidRPr="00C32E7A" w:rsidRDefault="00BF5DC8" w:rsidP="008907A2">
      <w:pPr>
        <w:pStyle w:val="Ttulo2"/>
      </w:pPr>
      <w:r w:rsidRPr="00C32E7A">
        <w:t xml:space="preserve">Implantar gerenciamento dos switches </w:t>
      </w:r>
      <w:r w:rsidR="00D1528A" w:rsidRPr="00C32E7A">
        <w:t>através das</w:t>
      </w:r>
      <w:r w:rsidRPr="00C32E7A">
        <w:t xml:space="preserve"> interfaces e protocolos</w:t>
      </w:r>
      <w:r w:rsidR="00D1528A" w:rsidRPr="00C32E7A">
        <w:t xml:space="preserve"> a seguir</w:t>
      </w:r>
      <w:r w:rsidRPr="00C32E7A">
        <w:t xml:space="preserve">: porta RS-232, USB, SNMP Trap, SNMP v1/v2c/v3, NetConf ou scripts em Python, MIB I ou II, RMON com suporte a quatro grupos ou telemetria, FTP ou TFTP, NTP ou SNTP, </w:t>
      </w:r>
      <w:r w:rsidR="00D1528A" w:rsidRPr="00C32E7A">
        <w:t xml:space="preserve">Command </w:t>
      </w:r>
      <w:r w:rsidR="00EA6750">
        <w:t>L</w:t>
      </w:r>
      <w:r w:rsidR="00D1528A" w:rsidRPr="00C32E7A">
        <w:t>ine interface</w:t>
      </w:r>
      <w:r w:rsidRPr="00C32E7A">
        <w:t xml:space="preserve">, Telnet, SSHv2, IPv4/IPv6. </w:t>
      </w:r>
    </w:p>
    <w:p w14:paraId="4FE3341C" w14:textId="398CB0B9" w:rsidR="00BF5DC8" w:rsidRPr="00C32E7A" w:rsidRDefault="00BF5DC8" w:rsidP="008907A2">
      <w:pPr>
        <w:pStyle w:val="Ttulo2"/>
      </w:pPr>
      <w:r w:rsidRPr="00C32E7A">
        <w:t xml:space="preserve">Permitir </w:t>
      </w:r>
      <w:r w:rsidR="00C32141" w:rsidRPr="00C32E7A">
        <w:t xml:space="preserve">a </w:t>
      </w:r>
      <w:r w:rsidRPr="00C32E7A">
        <w:t>aplica</w:t>
      </w:r>
      <w:r w:rsidR="00C32141" w:rsidRPr="00C32E7A">
        <w:t>ção de</w:t>
      </w:r>
      <w:r w:rsidRPr="00C32E7A">
        <w:t xml:space="preserve"> listas de controle de acesso (ACLs) </w:t>
      </w:r>
      <w:r w:rsidR="00C32141" w:rsidRPr="00C32E7A">
        <w:t>com intuito de</w:t>
      </w:r>
      <w:r w:rsidRPr="00C32E7A">
        <w:t xml:space="preserve"> restringir conexões via Telnet e SSH. </w:t>
      </w:r>
    </w:p>
    <w:p w14:paraId="5A52EE83" w14:textId="41182097" w:rsidR="00BF5DC8" w:rsidRPr="00C32E7A" w:rsidRDefault="00BF5DC8" w:rsidP="008907A2">
      <w:pPr>
        <w:pStyle w:val="Ttulo2"/>
      </w:pPr>
      <w:r w:rsidRPr="00C32E7A">
        <w:t>Permitir múltiplas versões</w:t>
      </w:r>
      <w:r w:rsidR="00C32141" w:rsidRPr="00C32E7A">
        <w:t>/releases</w:t>
      </w:r>
      <w:r w:rsidRPr="00C32E7A">
        <w:t xml:space="preserve"> de firmware.</w:t>
      </w:r>
    </w:p>
    <w:p w14:paraId="3A94F759" w14:textId="77777777" w:rsidR="00BF5DC8" w:rsidRPr="00C32E7A" w:rsidRDefault="00BF5DC8" w:rsidP="008907A2">
      <w:pPr>
        <w:pStyle w:val="Ttulo2"/>
      </w:pPr>
      <w:r w:rsidRPr="00C32E7A">
        <w:t xml:space="preserve">Implementar mecanismos AAA (Autenticação, Autorização e Contabilização) para controle de acesso. </w:t>
      </w:r>
    </w:p>
    <w:p w14:paraId="7FE1F06A" w14:textId="77777777" w:rsidR="00BF5DC8" w:rsidRPr="00C32E7A" w:rsidRDefault="00BF5DC8" w:rsidP="008907A2">
      <w:pPr>
        <w:pStyle w:val="Ttulo2"/>
      </w:pPr>
      <w:r w:rsidRPr="00C32E7A">
        <w:t>Implementar protocolo de monitoramento entre switches que permita a desativação automática de uma porta ao identificar falha na comunicação entre os dispositivos.</w:t>
      </w:r>
    </w:p>
    <w:p w14:paraId="19D0FF9B" w14:textId="77777777" w:rsidR="00BF5DC8" w:rsidRPr="00C32E7A" w:rsidRDefault="00BF5DC8" w:rsidP="008907A2">
      <w:pPr>
        <w:pStyle w:val="Ttulo2"/>
      </w:pPr>
      <w:r w:rsidRPr="00C32E7A">
        <w:t>Suportar ativação futura de funcionalidades de EVPN, VXLAN e Telemetria.</w:t>
      </w:r>
    </w:p>
    <w:p w14:paraId="20F1C2A7" w14:textId="12505894" w:rsidR="00BF5DC8" w:rsidRPr="00C32E7A" w:rsidRDefault="00BF5DC8" w:rsidP="008907A2">
      <w:pPr>
        <w:pStyle w:val="Ttulo2"/>
      </w:pPr>
      <w:r w:rsidRPr="00C32E7A">
        <w:t>Implantar ferramenta de análise da qualidade das conexões de rede, com suporte mínimo aos testes</w:t>
      </w:r>
      <w:r w:rsidR="00D1528A" w:rsidRPr="00C32E7A">
        <w:t xml:space="preserve"> de </w:t>
      </w:r>
      <w:r w:rsidRPr="00C32E7A">
        <w:t xml:space="preserve">ICMP (echo/reply), </w:t>
      </w:r>
      <w:r w:rsidR="00D1528A" w:rsidRPr="00C32E7A">
        <w:t xml:space="preserve"> </w:t>
      </w:r>
      <w:r w:rsidRPr="00C32E7A">
        <w:t>TCP (syn/syn-ack), UDP jitter e ICMP jitter.</w:t>
      </w:r>
    </w:p>
    <w:p w14:paraId="287D4CA7" w14:textId="09F46312" w:rsidR="00BF5DC8" w:rsidRPr="00C32E7A" w:rsidRDefault="00BF5DC8" w:rsidP="008907A2">
      <w:pPr>
        <w:pStyle w:val="Ttulo2"/>
      </w:pPr>
      <w:r w:rsidRPr="00C32E7A">
        <w:t xml:space="preserve">Implantar suporte a pelo menos um </w:t>
      </w:r>
      <w:r w:rsidR="00D1528A" w:rsidRPr="00C32E7A">
        <w:t xml:space="preserve">dos </w:t>
      </w:r>
      <w:r w:rsidRPr="00C32E7A">
        <w:t>protocolos de coleta de fluxo de tráfego</w:t>
      </w:r>
      <w:r w:rsidR="00D1528A" w:rsidRPr="00C32E7A">
        <w:t xml:space="preserve"> a seguir: </w:t>
      </w:r>
      <w:r w:rsidRPr="00C32E7A">
        <w:t xml:space="preserve">NetFlow, </w:t>
      </w:r>
      <w:r w:rsidR="00EA6750">
        <w:t>S</w:t>
      </w:r>
      <w:r w:rsidR="00D1528A" w:rsidRPr="00C32E7A">
        <w:t xml:space="preserve">flow, NetStream, </w:t>
      </w:r>
      <w:r w:rsidRPr="00C32E7A">
        <w:t>IPFIX (RFC 3917)</w:t>
      </w:r>
      <w:r w:rsidR="001F5119" w:rsidRPr="00C32E7A">
        <w:t>.</w:t>
      </w:r>
    </w:p>
    <w:p w14:paraId="4EF46F5D" w14:textId="77777777" w:rsidR="00BF5DC8" w:rsidRPr="00C32E7A" w:rsidRDefault="00BF5DC8" w:rsidP="008907A2">
      <w:pPr>
        <w:pStyle w:val="Ttulo2"/>
      </w:pPr>
      <w:r w:rsidRPr="00C32E7A">
        <w:lastRenderedPageBreak/>
        <w:t xml:space="preserve">Implantar funcionalidade de espelhamento de porta (Port Mirror) nas seguintes modalidades: entrada, saída e entrada/saída simultaneamente. </w:t>
      </w:r>
    </w:p>
    <w:p w14:paraId="32437B6B" w14:textId="77777777" w:rsidR="00BF5DC8" w:rsidRPr="00C32E7A" w:rsidRDefault="00BF5DC8" w:rsidP="008907A2">
      <w:pPr>
        <w:pStyle w:val="Ttulo2"/>
      </w:pPr>
      <w:r w:rsidRPr="00C32E7A">
        <w:t xml:space="preserve">Implantar listas de controle de acesso (ACLs) em nível de hardware, sendo baseadas em endereços MAC de origem/destino, portas ipv4/v6 TCP/UDP e endereços IP v4/v6 de origem/destino. </w:t>
      </w:r>
    </w:p>
    <w:p w14:paraId="61E2918F" w14:textId="1AFC390E" w:rsidR="00BF5DC8" w:rsidRPr="00C32E7A" w:rsidRDefault="005D4EDF" w:rsidP="008907A2">
      <w:pPr>
        <w:pStyle w:val="Ttulo2"/>
      </w:pPr>
      <w:r w:rsidRPr="00C32E7A">
        <w:t>Implantar mecanismos de agendamento de prioridade como Strict Priority (SP/PQ) e algoritmos de distribuição como WRR, WFQ ou DRR</w:t>
      </w:r>
      <w:r w:rsidR="00BF5DC8" w:rsidRPr="00C32E7A">
        <w:t xml:space="preserve">. </w:t>
      </w:r>
    </w:p>
    <w:p w14:paraId="4BF7050C" w14:textId="77777777" w:rsidR="00BF5DC8" w:rsidRPr="00C32E7A" w:rsidRDefault="00BF5DC8" w:rsidP="008907A2">
      <w:pPr>
        <w:pStyle w:val="Ttulo2"/>
      </w:pPr>
      <w:r w:rsidRPr="00C32E7A">
        <w:t>Implantar classificação de tráfego considerando as camadas 2, 3 e 4 do modelo OSI.</w:t>
      </w:r>
    </w:p>
    <w:p w14:paraId="5E897EFD" w14:textId="66676F69" w:rsidR="00BF5DC8" w:rsidRPr="00C32E7A" w:rsidRDefault="005D4EDF" w:rsidP="008907A2">
      <w:pPr>
        <w:pStyle w:val="Ttulo2"/>
      </w:pPr>
      <w:r w:rsidRPr="00C32E7A">
        <w:t>Implantar funcionalidades de políticas de roteamento e roteamento baseado em políticas (Policy-Based Routing).</w:t>
      </w:r>
      <w:r w:rsidR="00BF5DC8" w:rsidRPr="00C32E7A">
        <w:t>.</w:t>
      </w:r>
    </w:p>
    <w:p w14:paraId="476BCF8C" w14:textId="585B5BD1" w:rsidR="00BF5DC8" w:rsidRPr="00C32E7A" w:rsidRDefault="005D4EDF" w:rsidP="008907A2">
      <w:pPr>
        <w:pStyle w:val="Ttulo2"/>
      </w:pPr>
      <w:r w:rsidRPr="00C32E7A">
        <w:t>Implantar bloqueio de pacotes do tipo unicast desconhecido, broadcast e multicast</w:t>
      </w:r>
      <w:r w:rsidR="00BF5DC8" w:rsidRPr="00C32E7A">
        <w:t xml:space="preserve">. </w:t>
      </w:r>
    </w:p>
    <w:p w14:paraId="16BBA2B7" w14:textId="6C23000D" w:rsidR="00BF5DC8" w:rsidRPr="00C32E7A" w:rsidRDefault="00FB79C5" w:rsidP="008907A2">
      <w:pPr>
        <w:pStyle w:val="Ttulo2"/>
      </w:pPr>
      <w:r w:rsidRPr="00C32E7A">
        <w:t>Implantar proteção contra ataques ARP spoofing e flooding, inundações do tipo SYN e UDP</w:t>
      </w:r>
      <w:r w:rsidR="00BF5DC8" w:rsidRPr="00C32E7A">
        <w:t xml:space="preserve">. </w:t>
      </w:r>
    </w:p>
    <w:p w14:paraId="375DF17D" w14:textId="7B1FAEA4" w:rsidR="00BF5DC8" w:rsidRPr="00C32E7A" w:rsidRDefault="00FB79C5" w:rsidP="008907A2">
      <w:pPr>
        <w:pStyle w:val="Ttulo2"/>
      </w:pPr>
      <w:r w:rsidRPr="00C32E7A">
        <w:t>Implantar recurso de anti-spoofing que utilize dinamicamente a tabela de roteamento, sem necessidade de listas de acesso, com configuração por interface</w:t>
      </w:r>
      <w:r w:rsidR="00BF5DC8" w:rsidRPr="00C32E7A">
        <w:t xml:space="preserve">. </w:t>
      </w:r>
    </w:p>
    <w:p w14:paraId="2A062C4B" w14:textId="741CC0C2" w:rsidR="00BF5DC8" w:rsidRPr="00C32E7A" w:rsidRDefault="00FB79C5" w:rsidP="008907A2">
      <w:pPr>
        <w:pStyle w:val="Ttulo2"/>
      </w:pPr>
      <w:r w:rsidRPr="00C32E7A">
        <w:t>Permitir controle sobre o número de endereços MAC aprendidos, com limitação conforme necessidade da rede</w:t>
      </w:r>
      <w:r w:rsidR="00BF5DC8" w:rsidRPr="00C32E7A">
        <w:t xml:space="preserve">. </w:t>
      </w:r>
    </w:p>
    <w:p w14:paraId="49DDF198" w14:textId="250D4F6F" w:rsidR="00BF5DC8" w:rsidRPr="00C32E7A" w:rsidRDefault="00FB79C5" w:rsidP="008907A2">
      <w:pPr>
        <w:pStyle w:val="Ttulo2"/>
      </w:pPr>
      <w:r w:rsidRPr="00C32E7A">
        <w:t>Implantar proteção baseada em BPDU (root/loop), visando prevenir loops e preservar a integridade da topologia</w:t>
      </w:r>
      <w:r w:rsidR="00BF5DC8" w:rsidRPr="00C32E7A">
        <w:t xml:space="preserve">. </w:t>
      </w:r>
    </w:p>
    <w:p w14:paraId="67BFE205" w14:textId="7EB98F74" w:rsidR="00BF5DC8" w:rsidRPr="00C32E7A" w:rsidRDefault="00BF5DC8" w:rsidP="008907A2">
      <w:pPr>
        <w:pStyle w:val="Ttulo2"/>
      </w:pPr>
      <w:r w:rsidRPr="00C32E7A">
        <w:t xml:space="preserve">Implantar suporte ao protocolo TACACS+ (ou </w:t>
      </w:r>
      <w:r w:rsidR="00FB79C5" w:rsidRPr="00C32E7A">
        <w:t>equivalente</w:t>
      </w:r>
      <w:r w:rsidRPr="00C32E7A">
        <w:t>) ou RADIUS.</w:t>
      </w:r>
    </w:p>
    <w:p w14:paraId="3337AFB8" w14:textId="472C1BEA" w:rsidR="00BF5DC8" w:rsidRPr="00C32E7A" w:rsidRDefault="00FB79C5" w:rsidP="008907A2">
      <w:pPr>
        <w:pStyle w:val="Ttulo2"/>
      </w:pPr>
      <w:r w:rsidRPr="00C32E7A">
        <w:t>Possuir nível de proteção IP20 ou superior, conforme classificação de resistência à entrada de objetos sólidos e contato acidental</w:t>
      </w:r>
      <w:r w:rsidR="00BF5DC8" w:rsidRPr="00C32E7A">
        <w:t>.</w:t>
      </w:r>
    </w:p>
    <w:p w14:paraId="7A5CF531" w14:textId="77777777" w:rsidR="00BF5DC8" w:rsidRPr="00C32E7A" w:rsidRDefault="00BF5DC8" w:rsidP="008907A2">
      <w:pPr>
        <w:pStyle w:val="Ttulo2"/>
      </w:pPr>
      <w:r w:rsidRPr="00C32E7A">
        <w:t>Possuir homologação Anatel emitido pelo fabricante e correspondente ao modelo ofertado.</w:t>
      </w:r>
    </w:p>
    <w:bookmarkEnd w:id="0"/>
    <w:p w14:paraId="7D12B106" w14:textId="2F372929" w:rsidR="00764A56" w:rsidRPr="00C32E7A" w:rsidRDefault="00764A56" w:rsidP="008907A2">
      <w:pPr>
        <w:pStyle w:val="Ttulo1"/>
      </w:pPr>
      <w:r w:rsidRPr="00C32E7A">
        <w:t>requisitos espec</w:t>
      </w:r>
      <w:r w:rsidR="00FB2A5B" w:rsidRPr="00C32E7A">
        <w:t>í</w:t>
      </w:r>
      <w:r w:rsidRPr="00C32E7A">
        <w:t xml:space="preserve">ficos: item 3 - Switch Spine </w:t>
      </w:r>
    </w:p>
    <w:p w14:paraId="65F7A5A4" w14:textId="77777777" w:rsidR="00764A56" w:rsidRPr="00C32E7A" w:rsidRDefault="00764A56" w:rsidP="008907A2">
      <w:pPr>
        <w:pStyle w:val="Ttulo2"/>
      </w:pPr>
      <w:r w:rsidRPr="00C32E7A">
        <w:t>Possuir no mínimo 36 (trinta e seis) interfaces 40/100GE, QSFP28 Frontais.</w:t>
      </w:r>
    </w:p>
    <w:p w14:paraId="08B157AE" w14:textId="411E4518" w:rsidR="00764A56" w:rsidRPr="00C32E7A" w:rsidRDefault="00764A56" w:rsidP="008907A2">
      <w:pPr>
        <w:pStyle w:val="Ttulo2"/>
      </w:pPr>
      <w:r w:rsidRPr="00C32E7A">
        <w:t xml:space="preserve">Implantar </w:t>
      </w:r>
      <w:r w:rsidR="00CB2A42" w:rsidRPr="00C32E7A">
        <w:t>performance</w:t>
      </w:r>
      <w:r w:rsidRPr="00C32E7A">
        <w:t xml:space="preserve"> mínima de switching de 7.2 Tbps.</w:t>
      </w:r>
    </w:p>
    <w:p w14:paraId="2FA48390" w14:textId="77777777" w:rsidR="006E60F0" w:rsidRDefault="00FB2A5B" w:rsidP="008907A2">
      <w:pPr>
        <w:pStyle w:val="Ttulo2"/>
      </w:pPr>
      <w:r w:rsidRPr="00C32E7A">
        <w:t>Possuir memória Flash de, no mínimo, 4 GB</w:t>
      </w:r>
      <w:r w:rsidR="006E60F0">
        <w:t>.</w:t>
      </w:r>
      <w:r w:rsidRPr="00C32E7A">
        <w:t xml:space="preserve"> </w:t>
      </w:r>
    </w:p>
    <w:p w14:paraId="35C91F9B" w14:textId="4CEB6CF0" w:rsidR="00FB2A5B" w:rsidRPr="00C32E7A" w:rsidRDefault="006E60F0" w:rsidP="008907A2">
      <w:pPr>
        <w:pStyle w:val="Ttulo2"/>
      </w:pPr>
      <w:r w:rsidRPr="00C32E7A">
        <w:t>Possuir</w:t>
      </w:r>
      <w:r w:rsidR="00FB2A5B" w:rsidRPr="00C32E7A">
        <w:t xml:space="preserve"> memória RAM de, no mínimo, 8 GB.</w:t>
      </w:r>
    </w:p>
    <w:p w14:paraId="7FCE4922" w14:textId="77777777" w:rsidR="00FB2A5B" w:rsidRPr="00C32E7A" w:rsidRDefault="00FB2A5B" w:rsidP="008907A2">
      <w:pPr>
        <w:pStyle w:val="Ttulo2"/>
      </w:pPr>
      <w:r w:rsidRPr="00C32E7A">
        <w:t>Permitir armazenamento simultâneo de múltiplas imagens do sistema operacional, possibilitando atualizações de software sem a exclusão das versões anteriores.</w:t>
      </w:r>
    </w:p>
    <w:p w14:paraId="27D896AA" w14:textId="242F62F4" w:rsidR="00FB2A5B" w:rsidRPr="00C32E7A" w:rsidRDefault="00FB2A5B" w:rsidP="008907A2">
      <w:pPr>
        <w:pStyle w:val="Ttulo2"/>
      </w:pPr>
      <w:r w:rsidRPr="00C32E7A">
        <w:t xml:space="preserve">Implantar </w:t>
      </w:r>
      <w:r w:rsidR="00CB2A42" w:rsidRPr="00C32E7A">
        <w:t>escalabilidade</w:t>
      </w:r>
      <w:r w:rsidRPr="00C32E7A">
        <w:t xml:space="preserve"> para, no mínimo, 250.000 rotas FIB IPv4.</w:t>
      </w:r>
    </w:p>
    <w:p w14:paraId="3B18AE3B" w14:textId="0FAD6EC3" w:rsidR="00FB2A5B" w:rsidRPr="00C32E7A" w:rsidRDefault="00FB2A5B" w:rsidP="008907A2">
      <w:pPr>
        <w:pStyle w:val="Ttulo2"/>
      </w:pPr>
      <w:r w:rsidRPr="00C32E7A">
        <w:t xml:space="preserve">Implantar </w:t>
      </w:r>
      <w:r w:rsidR="00CB2A42" w:rsidRPr="00C32E7A">
        <w:t xml:space="preserve">escalabilidade </w:t>
      </w:r>
      <w:r w:rsidRPr="00C32E7A">
        <w:t xml:space="preserve">para, no mínimo, 125.000 rotas FIB IPv6. </w:t>
      </w:r>
    </w:p>
    <w:p w14:paraId="3CE0E94C" w14:textId="1D66D2FB" w:rsidR="00FB2A5B" w:rsidRPr="00C32E7A" w:rsidRDefault="00FB2A5B" w:rsidP="008907A2">
      <w:pPr>
        <w:pStyle w:val="Ttulo2"/>
      </w:pPr>
      <w:r w:rsidRPr="00C32E7A">
        <w:t xml:space="preserve">Implantar </w:t>
      </w:r>
      <w:r w:rsidR="00CB2A42" w:rsidRPr="00C32E7A">
        <w:t xml:space="preserve">escalabilidade </w:t>
      </w:r>
      <w:r w:rsidRPr="00C32E7A">
        <w:t xml:space="preserve">para, no mínimo, 256.000 entradas MAC. </w:t>
      </w:r>
    </w:p>
    <w:p w14:paraId="1B62D69D" w14:textId="2248891A" w:rsidR="00FB2A5B" w:rsidRPr="00C32E7A" w:rsidRDefault="00FB2A5B" w:rsidP="008907A2">
      <w:pPr>
        <w:pStyle w:val="Ttulo2"/>
      </w:pPr>
      <w:r w:rsidRPr="00C32E7A">
        <w:t xml:space="preserve">Implantar </w:t>
      </w:r>
      <w:r w:rsidR="00CB2A42" w:rsidRPr="00C32E7A">
        <w:t xml:space="preserve">escalabilidade </w:t>
      </w:r>
      <w:r w:rsidRPr="00C32E7A">
        <w:t>para, no mínimo, 256 grupos VRRP/VRRP6.</w:t>
      </w:r>
    </w:p>
    <w:p w14:paraId="14A5CEA8" w14:textId="7EBF0FA5" w:rsidR="00BF5DC8" w:rsidRPr="00C32E7A" w:rsidRDefault="00E736F9" w:rsidP="008907A2">
      <w:pPr>
        <w:pStyle w:val="Ttulo1"/>
      </w:pPr>
      <w:r w:rsidRPr="00C32E7A">
        <w:t>requisitos espec</w:t>
      </w:r>
      <w:r w:rsidR="00FB2A5B" w:rsidRPr="00C32E7A">
        <w:t>í</w:t>
      </w:r>
      <w:r w:rsidRPr="00C32E7A">
        <w:t xml:space="preserve">ficos: item 4 - </w:t>
      </w:r>
      <w:r w:rsidR="00BF5DC8" w:rsidRPr="00C32E7A">
        <w:t xml:space="preserve">Switch </w:t>
      </w:r>
    </w:p>
    <w:p w14:paraId="3F15D17B" w14:textId="554D6C9E" w:rsidR="00BF5DC8" w:rsidRPr="00C32E7A" w:rsidRDefault="00BF5DC8" w:rsidP="008907A2">
      <w:pPr>
        <w:pStyle w:val="Ttulo2"/>
      </w:pPr>
      <w:r w:rsidRPr="00C32E7A">
        <w:t>Possuir no mínimo 48 (quarenta e oito) interfaces 1/10/25GE, SFP28 Frontais</w:t>
      </w:r>
      <w:r w:rsidR="006E60F0">
        <w:t>.</w:t>
      </w:r>
      <w:r w:rsidRPr="00C32E7A">
        <w:t xml:space="preserve"> </w:t>
      </w:r>
    </w:p>
    <w:p w14:paraId="43122EDB" w14:textId="77777777" w:rsidR="00BF5DC8" w:rsidRPr="00C32E7A" w:rsidRDefault="00BF5DC8" w:rsidP="008907A2">
      <w:pPr>
        <w:pStyle w:val="Ttulo2"/>
      </w:pPr>
      <w:r w:rsidRPr="00C32E7A">
        <w:t>Possuir no mínimo 8 (oito) interfaces 40/100GE, QSFP28 frontais.</w:t>
      </w:r>
    </w:p>
    <w:p w14:paraId="2723B0D1" w14:textId="0B7C4699" w:rsidR="00BF5DC8" w:rsidRPr="00C32E7A" w:rsidRDefault="00BF5DC8" w:rsidP="008907A2">
      <w:pPr>
        <w:pStyle w:val="Ttulo2"/>
      </w:pPr>
      <w:r w:rsidRPr="00C32E7A">
        <w:t xml:space="preserve">Implantar </w:t>
      </w:r>
      <w:r w:rsidR="00CB2A42" w:rsidRPr="00C32E7A">
        <w:t>performance</w:t>
      </w:r>
      <w:r w:rsidRPr="00C32E7A">
        <w:t xml:space="preserve"> mínima de switching de 4 Tbps.</w:t>
      </w:r>
    </w:p>
    <w:p w14:paraId="1B2FB539" w14:textId="3D673FEC" w:rsidR="006E60F0" w:rsidRDefault="00FB2A5B" w:rsidP="008907A2">
      <w:pPr>
        <w:pStyle w:val="Ttulo2"/>
      </w:pPr>
      <w:r w:rsidRPr="00C32E7A">
        <w:t>Possuir memória Flash de, no mínimo, 4 GB</w:t>
      </w:r>
      <w:r w:rsidR="006E60F0">
        <w:t>.</w:t>
      </w:r>
      <w:r w:rsidRPr="00C32E7A">
        <w:t xml:space="preserve"> </w:t>
      </w:r>
    </w:p>
    <w:p w14:paraId="1FB4FFD0" w14:textId="7A494F2F" w:rsidR="00FB2A5B" w:rsidRPr="00C32E7A" w:rsidRDefault="006E60F0" w:rsidP="008907A2">
      <w:pPr>
        <w:pStyle w:val="Ttulo2"/>
      </w:pPr>
      <w:r w:rsidRPr="00C32E7A">
        <w:t>Possuir</w:t>
      </w:r>
      <w:r w:rsidR="00FB2A5B" w:rsidRPr="00C32E7A">
        <w:t xml:space="preserve"> memória RAM de, no mínimo, 8 GB.</w:t>
      </w:r>
    </w:p>
    <w:p w14:paraId="7DC6876E" w14:textId="77777777" w:rsidR="00FB2A5B" w:rsidRPr="00C32E7A" w:rsidRDefault="00FB2A5B" w:rsidP="008907A2">
      <w:pPr>
        <w:pStyle w:val="Ttulo2"/>
      </w:pPr>
      <w:r w:rsidRPr="00C32E7A">
        <w:lastRenderedPageBreak/>
        <w:t>Permitir armazenamento simultâneo de múltiplas imagens do sistema operacional, possibilitando atualizações de software sem a exclusão das versões anteriores.</w:t>
      </w:r>
    </w:p>
    <w:p w14:paraId="444681FE" w14:textId="3F35E37A" w:rsidR="00FB2A5B" w:rsidRPr="00C32E7A" w:rsidRDefault="00FB2A5B" w:rsidP="008907A2">
      <w:pPr>
        <w:pStyle w:val="Ttulo2"/>
      </w:pPr>
      <w:r w:rsidRPr="00C32E7A">
        <w:t xml:space="preserve">Implantar </w:t>
      </w:r>
      <w:r w:rsidR="00CB2A42" w:rsidRPr="00C32E7A">
        <w:t xml:space="preserve">escalabilidade </w:t>
      </w:r>
      <w:r w:rsidRPr="00C32E7A">
        <w:t>para, no mínimo, 250.000 rotas FIB IPv4.</w:t>
      </w:r>
    </w:p>
    <w:p w14:paraId="5FF5D100" w14:textId="582CCFE8" w:rsidR="00FB2A5B" w:rsidRPr="00C32E7A" w:rsidRDefault="00FB2A5B" w:rsidP="008907A2">
      <w:pPr>
        <w:pStyle w:val="Ttulo2"/>
      </w:pPr>
      <w:r w:rsidRPr="00C32E7A">
        <w:t xml:space="preserve">Implantar </w:t>
      </w:r>
      <w:r w:rsidR="00CB2A42" w:rsidRPr="00C32E7A">
        <w:t xml:space="preserve">escalabilidade </w:t>
      </w:r>
      <w:r w:rsidRPr="00C32E7A">
        <w:t xml:space="preserve">para, no mínimo, 125.000 rotas FIB IPv6. </w:t>
      </w:r>
    </w:p>
    <w:p w14:paraId="745FE422" w14:textId="4ED3386C" w:rsidR="00FB2A5B" w:rsidRPr="00C32E7A" w:rsidRDefault="00FB2A5B" w:rsidP="008907A2">
      <w:pPr>
        <w:pStyle w:val="Ttulo2"/>
      </w:pPr>
      <w:r w:rsidRPr="00C32E7A">
        <w:t xml:space="preserve">Implantar </w:t>
      </w:r>
      <w:r w:rsidR="00CB2A42" w:rsidRPr="00C32E7A">
        <w:t xml:space="preserve">escalabilidade </w:t>
      </w:r>
      <w:r w:rsidRPr="00C32E7A">
        <w:t xml:space="preserve">para, no mínimo, 256.000 entradas MAC. </w:t>
      </w:r>
    </w:p>
    <w:p w14:paraId="1DBFE537" w14:textId="62966B40" w:rsidR="00FB2A5B" w:rsidRPr="00C32E7A" w:rsidRDefault="00FB2A5B" w:rsidP="008907A2">
      <w:pPr>
        <w:pStyle w:val="Ttulo2"/>
      </w:pPr>
      <w:r w:rsidRPr="00C32E7A">
        <w:t xml:space="preserve">Implantar </w:t>
      </w:r>
      <w:r w:rsidR="00CB2A42" w:rsidRPr="00C32E7A">
        <w:t xml:space="preserve">escalabilidade </w:t>
      </w:r>
      <w:r w:rsidRPr="00C32E7A">
        <w:t>para, no mínimo, 256 grupos VRRP/VRRP6.</w:t>
      </w:r>
    </w:p>
    <w:p w14:paraId="75E9BEC4" w14:textId="7B67581D" w:rsidR="00BF5DC8" w:rsidRPr="00C32E7A" w:rsidRDefault="00FB2A5B" w:rsidP="008907A2">
      <w:pPr>
        <w:pStyle w:val="Ttulo1"/>
      </w:pPr>
      <w:r w:rsidRPr="00C32E7A">
        <w:t xml:space="preserve">REQUISITOS ESPECÍFICOS: </w:t>
      </w:r>
      <w:bookmarkStart w:id="3" w:name="_Hlk209685960"/>
      <w:r w:rsidRPr="00C32E7A">
        <w:t xml:space="preserve">item 5 - </w:t>
      </w:r>
      <w:r w:rsidR="00BF5DC8" w:rsidRPr="00C32E7A">
        <w:t>Switch de Distribuição.</w:t>
      </w:r>
      <w:bookmarkEnd w:id="3"/>
    </w:p>
    <w:p w14:paraId="1F7A9429" w14:textId="77777777" w:rsidR="00BF5DC8" w:rsidRPr="00C32E7A" w:rsidRDefault="00BF5DC8" w:rsidP="008907A2">
      <w:pPr>
        <w:pStyle w:val="Ttulo2"/>
      </w:pPr>
      <w:r w:rsidRPr="00C32E7A">
        <w:t xml:space="preserve">Possuir no mínimo 48 (quarenta e oito) interfaces 1/10GE, SFP+ Frontais. </w:t>
      </w:r>
    </w:p>
    <w:p w14:paraId="3C92BE9D" w14:textId="77777777" w:rsidR="00BF5DC8" w:rsidRPr="00C32E7A" w:rsidRDefault="00BF5DC8" w:rsidP="008907A2">
      <w:pPr>
        <w:pStyle w:val="Ttulo2"/>
      </w:pPr>
      <w:r w:rsidRPr="00C32E7A">
        <w:t>Possuir no mínimo 6 (seis) interfaces 40/100GE, QSFP28 frontais.</w:t>
      </w:r>
    </w:p>
    <w:p w14:paraId="03F77E80" w14:textId="5C453404" w:rsidR="00BF5DC8" w:rsidRPr="00C32E7A" w:rsidRDefault="00BF5DC8" w:rsidP="008907A2">
      <w:pPr>
        <w:pStyle w:val="Ttulo2"/>
      </w:pPr>
      <w:r w:rsidRPr="00C32E7A">
        <w:t xml:space="preserve">Implantar </w:t>
      </w:r>
      <w:r w:rsidR="00CB2A42" w:rsidRPr="00C32E7A">
        <w:t>performance</w:t>
      </w:r>
      <w:r w:rsidRPr="00C32E7A">
        <w:t xml:space="preserve"> mínima de switching de 2.1 Tbps.</w:t>
      </w:r>
    </w:p>
    <w:p w14:paraId="7DC9C836" w14:textId="5BAE00F3" w:rsidR="006E60F0" w:rsidRDefault="00BF5DC8" w:rsidP="008907A2">
      <w:pPr>
        <w:pStyle w:val="Ttulo2"/>
      </w:pPr>
      <w:r w:rsidRPr="00C32E7A">
        <w:t>Possuir memória Flash de, no mínimo, 2 GB</w:t>
      </w:r>
      <w:r w:rsidR="006E60F0">
        <w:t>.</w:t>
      </w:r>
      <w:r w:rsidRPr="00C32E7A">
        <w:t xml:space="preserve"> </w:t>
      </w:r>
    </w:p>
    <w:p w14:paraId="48BCAE1F" w14:textId="34487B46" w:rsidR="00BF5DC8" w:rsidRPr="00C32E7A" w:rsidRDefault="006E60F0" w:rsidP="008907A2">
      <w:pPr>
        <w:pStyle w:val="Ttulo2"/>
      </w:pPr>
      <w:r w:rsidRPr="00C32E7A">
        <w:t>Possuir</w:t>
      </w:r>
      <w:r w:rsidR="00BF5DC8" w:rsidRPr="00C32E7A">
        <w:t xml:space="preserve"> memória RAM de, no mínimo, 4 GB.</w:t>
      </w:r>
    </w:p>
    <w:p w14:paraId="0970A8E4" w14:textId="77777777" w:rsidR="00BF5DC8" w:rsidRPr="00C32E7A" w:rsidRDefault="00BF5DC8" w:rsidP="008907A2">
      <w:pPr>
        <w:pStyle w:val="Ttulo2"/>
      </w:pPr>
      <w:r w:rsidRPr="00C32E7A">
        <w:t>Permitir armazenamento simultâneo de múltiplas imagens do sistema operacional, possibilitando atualizações de software sem a exclusão das versões anteriores.</w:t>
      </w:r>
    </w:p>
    <w:p w14:paraId="420BED33" w14:textId="46532C90" w:rsidR="00BF5DC8" w:rsidRPr="00C32E7A" w:rsidRDefault="00BF5DC8" w:rsidP="008907A2">
      <w:pPr>
        <w:pStyle w:val="Ttulo2"/>
      </w:pPr>
      <w:r w:rsidRPr="00C32E7A">
        <w:t xml:space="preserve">Implantar </w:t>
      </w:r>
      <w:r w:rsidR="00CB2A42" w:rsidRPr="00C32E7A">
        <w:t xml:space="preserve">escalabilidade </w:t>
      </w:r>
      <w:r w:rsidRPr="00C32E7A">
        <w:t>para, no mínimo, 64.000 rotas FIB IPv4.</w:t>
      </w:r>
    </w:p>
    <w:p w14:paraId="5E97841C" w14:textId="036AA619" w:rsidR="00BF5DC8" w:rsidRPr="00C32E7A" w:rsidRDefault="00BF5DC8" w:rsidP="008907A2">
      <w:pPr>
        <w:pStyle w:val="Ttulo2"/>
      </w:pPr>
      <w:r w:rsidRPr="00C32E7A">
        <w:t xml:space="preserve">Implantar </w:t>
      </w:r>
      <w:r w:rsidR="00CB2A42" w:rsidRPr="00C32E7A">
        <w:t xml:space="preserve">escalabilidade </w:t>
      </w:r>
      <w:r w:rsidRPr="00C32E7A">
        <w:t xml:space="preserve">para, no mínimo, 64.000 rotas FIB IPv6. </w:t>
      </w:r>
    </w:p>
    <w:p w14:paraId="75B4040E" w14:textId="25270D13" w:rsidR="00BF5DC8" w:rsidRPr="00C32E7A" w:rsidRDefault="00BF5DC8" w:rsidP="008907A2">
      <w:pPr>
        <w:pStyle w:val="Ttulo2"/>
      </w:pPr>
      <w:r w:rsidRPr="00C32E7A">
        <w:t xml:space="preserve">Implantar </w:t>
      </w:r>
      <w:r w:rsidR="00CB2A42" w:rsidRPr="00C32E7A">
        <w:t xml:space="preserve">escalabilidade </w:t>
      </w:r>
      <w:r w:rsidRPr="00C32E7A">
        <w:t>para, no mínimo, 96.000 entradas na tabela MAC.</w:t>
      </w:r>
    </w:p>
    <w:p w14:paraId="78421C52" w14:textId="72B7214D" w:rsidR="00BF5DC8" w:rsidRPr="00C32E7A" w:rsidRDefault="00BF5DC8" w:rsidP="008907A2">
      <w:pPr>
        <w:pStyle w:val="Ttulo2"/>
      </w:pPr>
      <w:r w:rsidRPr="00C32E7A">
        <w:t xml:space="preserve">Implantar </w:t>
      </w:r>
      <w:r w:rsidR="00CB2A42" w:rsidRPr="00C32E7A">
        <w:t xml:space="preserve">escalabilidade </w:t>
      </w:r>
      <w:r w:rsidRPr="00C32E7A">
        <w:t>para, no mínimo, 60 grupos VRRP/VRRP6.</w:t>
      </w:r>
    </w:p>
    <w:p w14:paraId="7FF3BBD0" w14:textId="130A5424" w:rsidR="00526F23" w:rsidRPr="00C32E7A" w:rsidRDefault="00EA0025" w:rsidP="008907A2">
      <w:pPr>
        <w:pStyle w:val="Ttulo2"/>
      </w:pPr>
      <w:r w:rsidRPr="00C32E7A">
        <w:t>Implantar suporte a</w:t>
      </w:r>
      <w:r w:rsidR="00526F23" w:rsidRPr="00C32E7A">
        <w:t xml:space="preserve">o padrão IEEE 802.1X para autenticação de usuários e dispositivos, com integração ao servidor RADIUS, oferecendo suporte aos métodos EAP: CHAP, PAP, PEAP, TLS e TTLS. </w:t>
      </w:r>
      <w:r w:rsidRPr="00C32E7A">
        <w:t>Permitir</w:t>
      </w:r>
      <w:r w:rsidR="00526F23" w:rsidRPr="00C32E7A">
        <w:t xml:space="preserve"> a criação de regras de acesso sem autenticação, viabilizando a disponibilização de serviços mínimos, como portal cativo ou servidores de atualização, antes da autenticação bem-sucedida. Também é necessário suportar a associação dinâmica de usuários/dispositivos a VLANs específicas, utilizando os atributos RADIUS Tunnel-Type, Tunnel-Medium-Type e Tunnel-Private-Group-ID, além da atribuição de listas de controle de acesso (ACLs) por usuário </w:t>
      </w:r>
      <w:r w:rsidRPr="00C32E7A">
        <w:t>e</w:t>
      </w:r>
      <w:r w:rsidR="00526F23" w:rsidRPr="00C32E7A">
        <w:t xml:space="preserve"> grupo, com suporte ao atributo RADIUS Filter-Id.</w:t>
      </w:r>
    </w:p>
    <w:p w14:paraId="059B175A" w14:textId="6251A4CC" w:rsidR="00BF5DC8" w:rsidRPr="00C32E7A" w:rsidRDefault="00EA0025" w:rsidP="008907A2">
      <w:pPr>
        <w:pStyle w:val="Ttulo2"/>
      </w:pPr>
      <w:r w:rsidRPr="00C32E7A">
        <w:t>Implantar a</w:t>
      </w:r>
      <w:r w:rsidR="00526F23" w:rsidRPr="00C32E7A">
        <w:t>dicionalmente</w:t>
      </w:r>
      <w:r w:rsidRPr="00C32E7A">
        <w:t xml:space="preserve"> </w:t>
      </w:r>
      <w:r w:rsidR="00526F23" w:rsidRPr="00C32E7A">
        <w:t xml:space="preserve">mecanismos de reautenticação, incluindo reautenticação 802.1X, reautenticação periódica com configuração personalizada, reautenticação pontual por endereço MAC, e reautenticação baseada nos atributos Session-Timeout e Termination-Action. Também deve </w:t>
      </w:r>
      <w:r w:rsidRPr="00C32E7A">
        <w:t>permitir</w:t>
      </w:r>
      <w:r w:rsidR="00526F23" w:rsidRPr="00C32E7A">
        <w:t xml:space="preserve"> realizar reautenticação para usuários em estado de autenticação não realizada, com tentativas periódicas em casos de falha, pré-conexão ou indisponibilidade temporária do servidor RADIUS.</w:t>
      </w:r>
    </w:p>
    <w:p w14:paraId="236DDAF3" w14:textId="039FD4C0" w:rsidR="00BF5DC8" w:rsidRPr="00C32E7A" w:rsidRDefault="00EA0025" w:rsidP="008907A2">
      <w:pPr>
        <w:pStyle w:val="Ttulo2"/>
      </w:pPr>
      <w:r w:rsidRPr="00C32E7A">
        <w:t>Implantar mecanismos de logout para usuários autenticados via IEEE 802.1X, incluindo a detecção automática da desconexão, com exclusão da entrada correspondente e notificação ao servidor RADIUS para encerramento da contabilização; suporte ao logout por meio de pacotes EAPoL-Logoff e resposta EAP-Failure; desconexão por comando administrativo e por mecanismos automáticos de detecção de inatividade, como handshake-period e handshake-times; além do logout via Disconnect Message (DM), com aplicação dos atributos RADIUS Session-Timeout e Termination-Action.</w:t>
      </w:r>
    </w:p>
    <w:p w14:paraId="44B775E4" w14:textId="3DAF3008" w:rsidR="000D74EF" w:rsidRPr="00C32E7A" w:rsidRDefault="00BF5DC8" w:rsidP="008907A2">
      <w:pPr>
        <w:pStyle w:val="Ttulo2"/>
      </w:pPr>
      <w:r w:rsidRPr="00C32E7A">
        <w:t xml:space="preserve">Implantar mecanismos de temporização para o processo de autenticação IEEE 802.1X, garantindo controle eficiente de retransmissões, falhas e tentativas excessivas, </w:t>
      </w:r>
      <w:r w:rsidR="000D74EF" w:rsidRPr="00C32E7A">
        <w:t xml:space="preserve">contemplando temporizador de solicitação de identidade (EAP-Request/Identity), com configuração do intervalo de retransmissão e número máximo de tentativas, </w:t>
      </w:r>
      <w:r w:rsidRPr="00C32E7A">
        <w:t>de desafio de autenticação EAP baseado em MD5 (EAP-Request/MD5 Challenge), encerrando as tentativas após o limite configurado</w:t>
      </w:r>
      <w:r w:rsidR="000D74EF" w:rsidRPr="00C32E7A">
        <w:t xml:space="preserve"> e</w:t>
      </w:r>
      <w:r w:rsidRPr="00C32E7A">
        <w:t xml:space="preserve"> de silêncio, permitindo configurar período em que usuários que excedam número de falhas consecutivas em curto </w:t>
      </w:r>
      <w:r w:rsidRPr="00C32E7A">
        <w:lastRenderedPageBreak/>
        <w:t>intervalo de tempo sejam bloqueados de novas tentativas de autenticação</w:t>
      </w:r>
      <w:r w:rsidR="000D74EF" w:rsidRPr="00C32E7A">
        <w:t xml:space="preserve">. Caso ocorra a falha  na autenticação 802.1X após o tempo </w:t>
      </w:r>
      <w:r w:rsidR="000F0AC1" w:rsidRPr="00C32E7A">
        <w:t>configurado, permitir autenticação por endereço MAC (MAC Authentication Bypass – MAB)</w:t>
      </w:r>
    </w:p>
    <w:p w14:paraId="29612B93" w14:textId="77777777" w:rsidR="00BF5DC8" w:rsidRPr="00C32E7A" w:rsidRDefault="00BF5DC8" w:rsidP="008907A2">
      <w:pPr>
        <w:pStyle w:val="Ttulo2"/>
      </w:pPr>
      <w:r w:rsidRPr="00C32E7A">
        <w:t>Implantar IEEE 802.1x para autenticação de usuários/dispositivos com suporte a múltiplos suplicantes por porta.</w:t>
      </w:r>
    </w:p>
    <w:p w14:paraId="14F8CF38" w14:textId="2A8933A0" w:rsidR="00BF5DC8" w:rsidRPr="00C32E7A" w:rsidRDefault="00BF5DC8" w:rsidP="008907A2">
      <w:pPr>
        <w:pStyle w:val="Ttulo2"/>
      </w:pPr>
      <w:r w:rsidRPr="00C32E7A">
        <w:t xml:space="preserve">Implantar autenticação por endereço MAC (MAC Authentication Bypass – MAB), com integração ao servidor RADIUS, garantindo controle de autorização e aplicação de políticas de acesso, </w:t>
      </w:r>
      <w:r w:rsidR="000D74EF" w:rsidRPr="00C32E7A">
        <w:t xml:space="preserve">contemplando </w:t>
      </w:r>
      <w:r w:rsidRPr="00C32E7A">
        <w:t xml:space="preserve">o suporte </w:t>
      </w:r>
      <w:r w:rsidR="000D74EF" w:rsidRPr="00C32E7A">
        <w:t>aos protocolos</w:t>
      </w:r>
      <w:r w:rsidRPr="00C32E7A">
        <w:t xml:space="preserve"> PAP e CHAP</w:t>
      </w:r>
      <w:r w:rsidR="000D74EF" w:rsidRPr="00C32E7A">
        <w:t xml:space="preserve">, </w:t>
      </w:r>
      <w:r w:rsidRPr="00C32E7A">
        <w:t>a criação de regras de acesso sem autenticação, permitindo disponibilizar serviços mínimos, como portal cativo ou servidores de atualização, antes da autenticação bem-sucedida do dispositivo</w:t>
      </w:r>
      <w:r w:rsidR="000D74EF" w:rsidRPr="00C32E7A">
        <w:t xml:space="preserve">, </w:t>
      </w:r>
      <w:r w:rsidRPr="00C32E7A">
        <w:t>a associação dinâmica do dispositivo a VLAN específica, com suporte a RADIUS Tunnel-Type, Tunnel-Medium-Type e Tunnel-Private-Group-ID</w:t>
      </w:r>
      <w:r w:rsidR="000D74EF" w:rsidRPr="00C32E7A">
        <w:t xml:space="preserve">, </w:t>
      </w:r>
      <w:r w:rsidRPr="00C32E7A">
        <w:t>a atribuição de ACLs por dispositivo após autenticação, com suporte a RADIUS Filter-Id</w:t>
      </w:r>
      <w:r w:rsidR="00EA0025" w:rsidRPr="00C32E7A">
        <w:t xml:space="preserve">, </w:t>
      </w:r>
      <w:r w:rsidRPr="00C32E7A">
        <w:t>para grupos de dispositivos após autenticação, com suporte a RADIUS Filter-Id</w:t>
      </w:r>
      <w:r w:rsidR="000D74EF" w:rsidRPr="00C32E7A">
        <w:t xml:space="preserve"> e </w:t>
      </w:r>
      <w:r w:rsidRPr="00C32E7A">
        <w:t>a reautenticação MAC</w:t>
      </w:r>
      <w:r w:rsidR="00EA0025" w:rsidRPr="00C32E7A">
        <w:t xml:space="preserve">, </w:t>
      </w:r>
      <w:r w:rsidRPr="00C32E7A">
        <w:t>periódica configurável</w:t>
      </w:r>
      <w:r w:rsidR="00EA0025" w:rsidRPr="00C32E7A">
        <w:t xml:space="preserve">, </w:t>
      </w:r>
      <w:r w:rsidRPr="00C32E7A">
        <w:t>pontual por endereço MAC</w:t>
      </w:r>
      <w:r w:rsidR="00EA0025" w:rsidRPr="00C32E7A">
        <w:t xml:space="preserve">, </w:t>
      </w:r>
      <w:r w:rsidRPr="00C32E7A">
        <w:t>baseada nos atributos Session-Timeout e Termination-Action</w:t>
      </w:r>
      <w:r w:rsidR="00EA0025" w:rsidRPr="00C32E7A">
        <w:t xml:space="preserve"> e baseado em</w:t>
      </w:r>
      <w:r w:rsidRPr="00C32E7A">
        <w:t xml:space="preserve"> usuários </w:t>
      </w:r>
      <w:r w:rsidR="00EA0025" w:rsidRPr="00C32E7A">
        <w:t>com</w:t>
      </w:r>
      <w:r w:rsidRPr="00C32E7A">
        <w:t xml:space="preserve"> estado de autenticação </w:t>
      </w:r>
      <w:r w:rsidR="00EA0025" w:rsidRPr="00C32E7A">
        <w:t>não</w:t>
      </w:r>
      <w:r w:rsidRPr="00C32E7A">
        <w:t xml:space="preserve"> realizada, incluindo tentativas periódicas de reautenticação em casos de falha, pré-conexão ou indisponibilidade temporária do servidor RADIUS.</w:t>
      </w:r>
    </w:p>
    <w:p w14:paraId="4D234827" w14:textId="040920E5" w:rsidR="00BF5DC8" w:rsidRPr="00C32E7A" w:rsidRDefault="00BF5DC8" w:rsidP="008907A2">
      <w:pPr>
        <w:pStyle w:val="Ttulo2"/>
      </w:pPr>
      <w:r w:rsidRPr="00C32E7A">
        <w:t xml:space="preserve">Implantar mecanismos de logout para dispositivos autenticados por endereço MAC (MAC Authentication Bypass – MAB), garantindo a imediata liberação de recursos de sessão e a atualização do servidor RADIUS, </w:t>
      </w:r>
      <w:r w:rsidR="000D74EF" w:rsidRPr="00C32E7A">
        <w:t xml:space="preserve">contemplando </w:t>
      </w:r>
      <w:r w:rsidRPr="00C32E7A">
        <w:t>a detecção automática da desconexão de dispositivos, de forma que o equipamento exclua a entrada correspondente e notifique o servidor RADIUS para encerrar a contabilização</w:t>
      </w:r>
      <w:r w:rsidR="000D74EF" w:rsidRPr="00C32E7A">
        <w:t xml:space="preserve">, </w:t>
      </w:r>
      <w:r w:rsidRPr="00C32E7A">
        <w:t>a desconexão por comando administrativo, bem como por mecanismos automáticos de detecção de inatividade, incluindo handshake-period e handshake-times</w:t>
      </w:r>
      <w:r w:rsidR="000D74EF" w:rsidRPr="00C32E7A">
        <w:t xml:space="preserve"> e </w:t>
      </w:r>
      <w:r w:rsidRPr="00C32E7A">
        <w:t>o logout mediante Disconnect Message (DM), bem como à aplicação de Session-Timeout e Termination-Action.</w:t>
      </w:r>
    </w:p>
    <w:p w14:paraId="186A634B" w14:textId="20016A05" w:rsidR="00BF5DC8" w:rsidRPr="00C32E7A" w:rsidRDefault="00BF5DC8" w:rsidP="008907A2">
      <w:pPr>
        <w:pStyle w:val="Ttulo2"/>
      </w:pPr>
      <w:r w:rsidRPr="00C32E7A">
        <w:t xml:space="preserve">Implantar temporizador de silêncio para autenticação por endereço MAC (MAC Authentication Bypass – MAB), </w:t>
      </w:r>
      <w:r w:rsidR="000D74EF" w:rsidRPr="00C32E7A">
        <w:t xml:space="preserve">com garantia </w:t>
      </w:r>
      <w:r w:rsidR="006E60F0">
        <w:t>à</w:t>
      </w:r>
      <w:r w:rsidR="000D74EF" w:rsidRPr="00C32E7A">
        <w:t xml:space="preserve"> </w:t>
      </w:r>
      <w:r w:rsidRPr="00C32E7A">
        <w:t>detecção de falhas consecutivas de autenticação em curto período de tempo</w:t>
      </w:r>
      <w:r w:rsidR="000D74EF" w:rsidRPr="00C32E7A">
        <w:t xml:space="preserve"> e </w:t>
      </w:r>
      <w:r w:rsidRPr="00C32E7A">
        <w:t>a aplicação automática de período de silêncio, durante o qual o equipamento deverá rejeitar novas tentativas de autenticação do dispositivo.</w:t>
      </w:r>
    </w:p>
    <w:p w14:paraId="45AE1F10" w14:textId="109DA45F" w:rsidR="00BF5DC8" w:rsidRPr="00C32E7A" w:rsidRDefault="00BF5DC8" w:rsidP="008907A2">
      <w:pPr>
        <w:pStyle w:val="Ttulo2"/>
      </w:pPr>
      <w:r w:rsidRPr="00C32E7A">
        <w:t xml:space="preserve">Implantar autenticação via portal web (Portal Authentication), garantindo a interação entre cliente, dispositivo de acesso, servidor de portal externo e servidor de autenticação, </w:t>
      </w:r>
      <w:r w:rsidR="000D74EF" w:rsidRPr="00C32E7A">
        <w:t xml:space="preserve">contemplando </w:t>
      </w:r>
      <w:r w:rsidRPr="00C32E7A">
        <w:t>a autenticação do usuário em página web HTTPS</w:t>
      </w:r>
      <w:r w:rsidR="000D74EF" w:rsidRPr="00C32E7A">
        <w:t xml:space="preserve">, com </w:t>
      </w:r>
      <w:r w:rsidRPr="00C32E7A">
        <w:t>suporte a personalização das páginas de autenticaçã</w:t>
      </w:r>
      <w:r w:rsidR="000D74EF" w:rsidRPr="00C32E7A">
        <w:t xml:space="preserve">o, permitindo </w:t>
      </w:r>
      <w:r w:rsidRPr="00C32E7A">
        <w:t xml:space="preserve">a criação de regras de acesso sem autenticação, </w:t>
      </w:r>
      <w:r w:rsidR="000D74EF" w:rsidRPr="00C32E7A">
        <w:t xml:space="preserve">afim de </w:t>
      </w:r>
      <w:r w:rsidRPr="00C32E7A">
        <w:t xml:space="preserve"> disponibilizar serviços mínimos, como portal cativo ou servidores de atualização, antes da autenticação bem-sucedida do dispositivo</w:t>
      </w:r>
      <w:r w:rsidR="000D74EF" w:rsidRPr="00C32E7A">
        <w:t xml:space="preserve">, dever ser possível </w:t>
      </w:r>
      <w:r w:rsidRPr="00C32E7A">
        <w:t>a atribuição de ACLs por dispositivo após autenticação, com suporte a RADIUS Filter-Id</w:t>
      </w:r>
      <w:r w:rsidR="000D74EF" w:rsidRPr="00C32E7A">
        <w:t xml:space="preserve"> e </w:t>
      </w:r>
      <w:r w:rsidRPr="00C32E7A">
        <w:t>a atribuição de ACLs para grupos de dispositivos após autenticação, com suporte a RADIUS Filter-Id.</w:t>
      </w:r>
    </w:p>
    <w:p w14:paraId="588A5DE5" w14:textId="5951B397" w:rsidR="00BF5DC8" w:rsidRPr="00C32E7A" w:rsidRDefault="00BF5DC8" w:rsidP="008907A2">
      <w:pPr>
        <w:pStyle w:val="Ttulo2"/>
      </w:pPr>
      <w:r w:rsidRPr="00C32E7A">
        <w:t xml:space="preserve">Implantar mecanismos de logout para usuários/dispositivos autenticados via portal web (Portal Authentication), garantindo a imediata liberação de recursos de sessão e a atualização do servidor RADIUS, </w:t>
      </w:r>
      <w:r w:rsidR="000D74EF" w:rsidRPr="00C32E7A">
        <w:t xml:space="preserve">contemplando </w:t>
      </w:r>
      <w:r w:rsidRPr="00C32E7A">
        <w:t>a detecção automática da desconexão de usuários/dispositivos, de forma que o equipamento exclua a entrada correspondente e notifique o servidor RADIUS para encerrar a contabilização</w:t>
      </w:r>
      <w:r w:rsidR="000D74EF" w:rsidRPr="00C32E7A">
        <w:t xml:space="preserve">, </w:t>
      </w:r>
      <w:r w:rsidRPr="00C32E7A">
        <w:t>o logout iniciado pelo cliente (Client-Initiated Logout), no qual o usuário envia uma solicitação de desconexão à página de portal</w:t>
      </w:r>
      <w:r w:rsidR="000D74EF" w:rsidRPr="00C32E7A">
        <w:t xml:space="preserve">, </w:t>
      </w:r>
      <w:r w:rsidRPr="00C32E7A">
        <w:t>o logout mediante (Disconnect Message – DM) ou pela utilização de RADIUS Session-Timeout e Termination-Action</w:t>
      </w:r>
      <w:r w:rsidR="000D74EF" w:rsidRPr="00C32E7A">
        <w:t xml:space="preserve"> e </w:t>
      </w:r>
      <w:r w:rsidRPr="00C32E7A">
        <w:t>o logout iniciado pelo servidor de portal.</w:t>
      </w:r>
    </w:p>
    <w:p w14:paraId="26311F64" w14:textId="032F9D41" w:rsidR="00BF5DC8" w:rsidRPr="00C32E7A" w:rsidRDefault="00BF5DC8" w:rsidP="008907A2">
      <w:pPr>
        <w:pStyle w:val="Ttulo2"/>
      </w:pPr>
      <w:r w:rsidRPr="00C32E7A">
        <w:t xml:space="preserve">Implantar suporte a autenticação em múltiplos modos (Multi-mode Authentication), </w:t>
      </w:r>
      <w:r w:rsidR="000D74EF" w:rsidRPr="00C32E7A">
        <w:t xml:space="preserve">com </w:t>
      </w:r>
      <w:r w:rsidRPr="00C32E7A">
        <w:t>a integração entre IEEE 802.1X e autenticação por endereço MAC (MAC Authentication Bypass – MAB), permitindo uso de MAC quando 802.1X não for bem-sucedido</w:t>
      </w:r>
      <w:r w:rsidR="000D74EF" w:rsidRPr="00C32E7A">
        <w:t xml:space="preserve">, com </w:t>
      </w:r>
      <w:r w:rsidRPr="00C32E7A">
        <w:t>a autenticação via portal web (Portal Authentication) com prioridade de autenticação por MAC (MAC-Address Prioritized Portal), redirecionando o usuário à página web apenas em caso de falha do MAC</w:t>
      </w:r>
      <w:r w:rsidR="000D74EF" w:rsidRPr="00C32E7A">
        <w:t xml:space="preserve"> e com </w:t>
      </w:r>
      <w:r w:rsidRPr="00C32E7A">
        <w:t>o cache de endereços MAC no servidor RADIUS, permitindo reconexão automática de terminais autenticados anteriormente dentro do período de validade configurado</w:t>
      </w:r>
    </w:p>
    <w:p w14:paraId="458DFECB" w14:textId="77777777" w:rsidR="00BF5DC8" w:rsidRPr="00C32E7A" w:rsidRDefault="00BF5DC8" w:rsidP="008907A2">
      <w:pPr>
        <w:pStyle w:val="Ttulo2"/>
      </w:pPr>
      <w:r w:rsidRPr="00C32E7A">
        <w:t>Implantar suporte a autenticação de pontos de acesso (Access Points – APs) como clientes IEEE 802.1X, garantindo sua autenticação, com suporte a métodos de autenticação como EAP-PEAP e EAP-TLS, incluindo o uso de perfis dedicados de cliente 802.1X e o carregamento de certificados digitais quando necessário.</w:t>
      </w:r>
    </w:p>
    <w:p w14:paraId="17E8E90F" w14:textId="3300322D" w:rsidR="00BF2E43" w:rsidRPr="00C32E7A" w:rsidRDefault="00FB2A5B" w:rsidP="008907A2">
      <w:pPr>
        <w:pStyle w:val="Ttulo1"/>
      </w:pPr>
      <w:r w:rsidRPr="00C32E7A">
        <w:lastRenderedPageBreak/>
        <w:t xml:space="preserve">item 6 - </w:t>
      </w:r>
      <w:r w:rsidR="003839D2" w:rsidRPr="00C32E7A">
        <w:t>Switch de acesso</w:t>
      </w:r>
    </w:p>
    <w:p w14:paraId="33E4C91F" w14:textId="675C2266" w:rsidR="00D62B1B" w:rsidRPr="00C32E7A" w:rsidRDefault="00D62B1B" w:rsidP="008907A2">
      <w:pPr>
        <w:pStyle w:val="Ttulo2"/>
      </w:pPr>
      <w:r w:rsidRPr="00C32E7A">
        <w:t xml:space="preserve">Possuir indicadores luminosos (LEDs) específicos para cada uma das funções descritas a seguir, com capacidade de sinalizar: </w:t>
      </w:r>
      <w:r w:rsidR="006E60F0">
        <w:t xml:space="preserve">a) </w:t>
      </w:r>
      <w:r w:rsidRPr="00C32E7A">
        <w:t xml:space="preserve">o estado operacional do switch, </w:t>
      </w:r>
      <w:r w:rsidR="006E60F0">
        <w:t xml:space="preserve">b) </w:t>
      </w:r>
      <w:r w:rsidRPr="00C32E7A">
        <w:t xml:space="preserve">a identificação do switch como master da pilha, </w:t>
      </w:r>
      <w:r w:rsidR="006E60F0">
        <w:t xml:space="preserve">c) </w:t>
      </w:r>
      <w:r w:rsidRPr="00C32E7A">
        <w:t xml:space="preserve">o funcionamento individual das fontes de alimentação, </w:t>
      </w:r>
      <w:r w:rsidR="006E60F0">
        <w:t xml:space="preserve">d) </w:t>
      </w:r>
      <w:r w:rsidRPr="00C32E7A">
        <w:t>o status de cada porta de rede</w:t>
      </w:r>
      <w:r w:rsidR="006E60F0">
        <w:t>,</w:t>
      </w:r>
      <w:r w:rsidRPr="00C32E7A">
        <w:t xml:space="preserve"> e</w:t>
      </w:r>
      <w:r w:rsidR="006E60F0">
        <w:t>,</w:t>
      </w:r>
      <w:r w:rsidRPr="00C32E7A">
        <w:t xml:space="preserve"> </w:t>
      </w:r>
      <w:r w:rsidR="006E60F0">
        <w:t xml:space="preserve">e) </w:t>
      </w:r>
      <w:r w:rsidRPr="00C32E7A">
        <w:t>o equipamento que requer manutenção, com possibilidade de acionamento remoto do LED para facilitar sua localização.</w:t>
      </w:r>
    </w:p>
    <w:p w14:paraId="2CA14D91" w14:textId="0F50CF52" w:rsidR="00F477BB" w:rsidRPr="00C32E7A" w:rsidRDefault="00F477BB" w:rsidP="008907A2">
      <w:pPr>
        <w:pStyle w:val="Ttulo2"/>
      </w:pPr>
      <w:r w:rsidRPr="00C32E7A">
        <w:t>Possuir no mínimo 2 (duas) fontes de energia internas, independentes, redundantes entre si, bi-volt (110V / 220V), cabos de alimentação NBR 14.136 e com tecnologia hot-swap. As fontes em conjunto, devem prover no mínimo, 1.5</w:t>
      </w:r>
      <w:r w:rsidR="00CB2A42" w:rsidRPr="00C32E7A">
        <w:t>00</w:t>
      </w:r>
      <w:r w:rsidRPr="00C32E7A">
        <w:t xml:space="preserve"> (Mil e quinhentos) Watts de potência para POE independente da tensão de entrada.</w:t>
      </w:r>
    </w:p>
    <w:p w14:paraId="432976D0" w14:textId="362D2F1F" w:rsidR="00F477BB" w:rsidRPr="00C32E7A" w:rsidRDefault="005E11B6" w:rsidP="008907A2">
      <w:pPr>
        <w:pStyle w:val="Ttulo2"/>
      </w:pPr>
      <w:r w:rsidRPr="00C32E7A">
        <w:t>Possuir pelo menos 2 (duas) unidades de ventilação (FANs) para garantir o resfriamento adequado do equipamento</w:t>
      </w:r>
      <w:r w:rsidR="00F477BB" w:rsidRPr="00C32E7A">
        <w:t>.</w:t>
      </w:r>
    </w:p>
    <w:p w14:paraId="52F4C62E" w14:textId="77777777" w:rsidR="00AA41A6" w:rsidRPr="00C32E7A" w:rsidRDefault="005E11B6" w:rsidP="008907A2">
      <w:pPr>
        <w:pStyle w:val="Ttulo2"/>
      </w:pPr>
      <w:r w:rsidRPr="00C32E7A">
        <w:t>Possuir no mínimo 48 interfaces Ethernet 10/100/1000Base-T com conectores RJ-45, compatíveis com os padrões IEEE 802.3af e IEEE 802.3at</w:t>
      </w:r>
      <w:r w:rsidR="00AA41A6" w:rsidRPr="00C32E7A">
        <w:t>.</w:t>
      </w:r>
      <w:r w:rsidRPr="00C32E7A">
        <w:t xml:space="preserve"> </w:t>
      </w:r>
    </w:p>
    <w:p w14:paraId="692BD54D" w14:textId="20A32385" w:rsidR="006330E4" w:rsidRPr="00C32E7A" w:rsidRDefault="00AA41A6" w:rsidP="008907A2">
      <w:pPr>
        <w:pStyle w:val="Ttulo2"/>
      </w:pPr>
      <w:r w:rsidRPr="00C32E7A">
        <w:t xml:space="preserve">Possuir no mínimo </w:t>
      </w:r>
      <w:r w:rsidR="005E11B6" w:rsidRPr="00C32E7A">
        <w:t>4 portas SFP+ de 10 Gigabit Ethernet, operando de forma independente das portas anteriores, totalizando 52 interfaces ativas simultaneamente</w:t>
      </w:r>
      <w:r w:rsidR="006330E4" w:rsidRPr="00C32E7A">
        <w:t>.</w:t>
      </w:r>
    </w:p>
    <w:p w14:paraId="27B7F689" w14:textId="5FB32852" w:rsidR="005E11B6" w:rsidRPr="00C32E7A" w:rsidRDefault="005E11B6" w:rsidP="008907A2">
      <w:pPr>
        <w:pStyle w:val="Ttulo2"/>
      </w:pPr>
      <w:r w:rsidRPr="00C32E7A">
        <w:t xml:space="preserve">Implantar </w:t>
      </w:r>
      <w:r w:rsidR="00CB2A42" w:rsidRPr="00C32E7A">
        <w:t>performance</w:t>
      </w:r>
      <w:r w:rsidRPr="00C32E7A">
        <w:t xml:space="preserve"> mínima de switching de 216 Gbps.</w:t>
      </w:r>
    </w:p>
    <w:p w14:paraId="653918A0" w14:textId="77777777" w:rsidR="006E60F0" w:rsidRDefault="005E11B6" w:rsidP="008907A2">
      <w:pPr>
        <w:pStyle w:val="Ttulo2"/>
      </w:pPr>
      <w:r w:rsidRPr="00C32E7A">
        <w:t>Possuir memória Flash de, no mínimo, 1 GB</w:t>
      </w:r>
      <w:r w:rsidR="006E60F0">
        <w:t>.</w:t>
      </w:r>
      <w:r w:rsidRPr="00C32E7A">
        <w:t xml:space="preserve"> </w:t>
      </w:r>
    </w:p>
    <w:p w14:paraId="74CCB46F" w14:textId="49578A3F" w:rsidR="005E11B6" w:rsidRPr="00C32E7A" w:rsidRDefault="006E60F0" w:rsidP="008907A2">
      <w:pPr>
        <w:pStyle w:val="Ttulo2"/>
      </w:pPr>
      <w:r w:rsidRPr="00C32E7A">
        <w:t xml:space="preserve">Possuir </w:t>
      </w:r>
      <w:r w:rsidR="005E11B6" w:rsidRPr="00C32E7A">
        <w:t>memória RAM de, no mínimo, 2 GB.</w:t>
      </w:r>
    </w:p>
    <w:p w14:paraId="7DEA0B10" w14:textId="77777777" w:rsidR="005E11B6" w:rsidRPr="00C32E7A" w:rsidRDefault="005E11B6" w:rsidP="008907A2">
      <w:pPr>
        <w:pStyle w:val="Ttulo2"/>
      </w:pPr>
      <w:r w:rsidRPr="00C32E7A">
        <w:t>Permitir armazenamento simultâneo de múltiplas imagens do sistema operacional, possibilitando atualizações de software sem a exclusão das versões anteriores.</w:t>
      </w:r>
    </w:p>
    <w:p w14:paraId="1B5C25DE" w14:textId="721D8974" w:rsidR="00CB2A42" w:rsidRPr="00C32E7A" w:rsidRDefault="00CB2A42" w:rsidP="008907A2">
      <w:pPr>
        <w:pStyle w:val="Ttulo2"/>
      </w:pPr>
      <w:r w:rsidRPr="00C32E7A">
        <w:t xml:space="preserve">Implantar escalabilidade para, no mínimo, 32.000 entradas MAC. </w:t>
      </w:r>
    </w:p>
    <w:p w14:paraId="13038C38" w14:textId="16166BF1" w:rsidR="0024074E" w:rsidRPr="00C32E7A" w:rsidRDefault="00CB2A42" w:rsidP="008907A2">
      <w:pPr>
        <w:pStyle w:val="Ttulo2"/>
      </w:pPr>
      <w:r w:rsidRPr="00C32E7A">
        <w:t>Implantar escalabilidade para, no mínimo, 4.000 VLANs ativas</w:t>
      </w:r>
      <w:r w:rsidR="005E11B6" w:rsidRPr="00C32E7A">
        <w:t xml:space="preserve"> e </w:t>
      </w:r>
      <w:r w:rsidRPr="00C32E7A">
        <w:t xml:space="preserve">no mínimo, </w:t>
      </w:r>
      <w:r w:rsidR="005E11B6" w:rsidRPr="00C32E7A">
        <w:t>1.000 interfaces de VLAN</w:t>
      </w:r>
      <w:r w:rsidR="0024074E" w:rsidRPr="00C32E7A">
        <w:t xml:space="preserve">. </w:t>
      </w:r>
    </w:p>
    <w:p w14:paraId="273549C2" w14:textId="77777777" w:rsidR="00AA024A" w:rsidRPr="00C32E7A" w:rsidRDefault="00AA024A" w:rsidP="008907A2">
      <w:pPr>
        <w:pStyle w:val="Ttulo2"/>
      </w:pPr>
      <w:r w:rsidRPr="00C32E7A">
        <w:t xml:space="preserve">Implantar gerenciamento unificado como uma única entidade lógica através de empilhamento de, no mínimo, 8 (oito) switches. </w:t>
      </w:r>
    </w:p>
    <w:p w14:paraId="425B6CAC" w14:textId="3B7BD1B0" w:rsidR="00AA024A" w:rsidRPr="00C32E7A" w:rsidRDefault="00AA024A" w:rsidP="008907A2">
      <w:pPr>
        <w:pStyle w:val="Ttulo2"/>
      </w:pPr>
      <w:r w:rsidRPr="00C32E7A">
        <w:t xml:space="preserve">Cada </w:t>
      </w:r>
      <w:r w:rsidR="00656C46" w:rsidRPr="00C32E7A">
        <w:t>equipamento</w:t>
      </w:r>
      <w:r w:rsidRPr="00C32E7A">
        <w:t xml:space="preserve"> deve oferecer </w:t>
      </w:r>
      <w:r w:rsidR="00656C46" w:rsidRPr="00C32E7A">
        <w:t>performance de empilhamento</w:t>
      </w:r>
      <w:r w:rsidRPr="00C32E7A">
        <w:t xml:space="preserve"> agregado </w:t>
      </w:r>
      <w:r w:rsidR="00656C46" w:rsidRPr="00C32E7A">
        <w:t xml:space="preserve">de no </w:t>
      </w:r>
      <w:r w:rsidRPr="00C32E7A">
        <w:t xml:space="preserve">mínimo 40 Gbps em modo Full Duplex. </w:t>
      </w:r>
    </w:p>
    <w:p w14:paraId="4864CA1E" w14:textId="77777777" w:rsidR="00AA024A" w:rsidRPr="00C32E7A" w:rsidRDefault="00AA024A" w:rsidP="008907A2">
      <w:pPr>
        <w:pStyle w:val="Ttulo2"/>
      </w:pPr>
      <w:r w:rsidRPr="00C32E7A">
        <w:t>O conjunto deve ser entregue com cabo de empilhamento de, no mínimo, 10 Gbps e 1 metro de comprimento, utilizando portas adicionais e dedicadas, com suporte à redundância.</w:t>
      </w:r>
    </w:p>
    <w:p w14:paraId="6E65BC86" w14:textId="36C76BF2" w:rsidR="001B4DCE" w:rsidRPr="00C32E7A" w:rsidRDefault="005D4EDF" w:rsidP="008907A2">
      <w:pPr>
        <w:pStyle w:val="Ttulo2"/>
      </w:pPr>
      <w:r w:rsidRPr="00C32E7A">
        <w:t xml:space="preserve">Possuir conformidade com os padrões IEEE: 802.3x, 802.1d, 802.1w, 802.1s (mínimo 64 instâncias), 802.1p (mínimo 8 filas por porta), 802.1q, 802.1x, 802.3ad (mínimo 8 portas por grupo e 20 grupos). </w:t>
      </w:r>
      <w:r w:rsidR="001B4DCE" w:rsidRPr="00C32E7A">
        <w:t xml:space="preserve"> </w:t>
      </w:r>
    </w:p>
    <w:p w14:paraId="4FFE4E4D" w14:textId="74E8A389" w:rsidR="001B4DCE" w:rsidRPr="00C32E7A" w:rsidRDefault="00EE0D34" w:rsidP="008907A2">
      <w:pPr>
        <w:pStyle w:val="Ttulo2"/>
      </w:pPr>
      <w:r w:rsidRPr="00C32E7A">
        <w:t>Implementar funcionalidade associada ao Spanning Tree que permita configurar portas de acesso (utilizadas por estações de trabalho) para que entrem diretamente no estado de encaminhamento (Forwarding), sem passar pelos estados de escuta e aprendizado (Listening-Learning), mantendo a capacidade de detecção de loops na rede</w:t>
      </w:r>
      <w:r w:rsidR="001B4DCE" w:rsidRPr="00C32E7A">
        <w:t>.</w:t>
      </w:r>
    </w:p>
    <w:p w14:paraId="14533088" w14:textId="45925BDC" w:rsidR="0024074E" w:rsidRPr="00C32E7A" w:rsidRDefault="00AA024A" w:rsidP="00D23227">
      <w:pPr>
        <w:pStyle w:val="Ttulo2"/>
      </w:pPr>
      <w:r w:rsidRPr="00C32E7A">
        <w:t xml:space="preserve">Implantar funcionalidades de roteamento estático e protocolos para IPv4 e IPv6, OSPF, OSPFv3, BGP, BGP4+, </w:t>
      </w:r>
      <w:r w:rsidR="00EE0D34" w:rsidRPr="00C32E7A">
        <w:t>RIPv1 ou RIPv2,</w:t>
      </w:r>
      <w:r w:rsidRPr="00C32E7A">
        <w:t xml:space="preserve"> </w:t>
      </w:r>
      <w:r w:rsidR="00EE0D34" w:rsidRPr="00C32E7A">
        <w:t>VRRP e VRRP6</w:t>
      </w:r>
      <w:r w:rsidR="00AA41A6" w:rsidRPr="00C32E7A">
        <w:t>,</w:t>
      </w:r>
      <w:r w:rsidR="00EE0D34" w:rsidRPr="00C32E7A">
        <w:t xml:space="preserve"> com suporte para no mínimo 60 grupos</w:t>
      </w:r>
      <w:r w:rsidR="0024074E" w:rsidRPr="00C32E7A">
        <w:t>.</w:t>
      </w:r>
    </w:p>
    <w:p w14:paraId="0ACF4650" w14:textId="77777777" w:rsidR="00EE0D34" w:rsidRPr="00C32E7A" w:rsidRDefault="00EE0D34" w:rsidP="008907A2">
      <w:pPr>
        <w:pStyle w:val="Ttulo2"/>
      </w:pPr>
      <w:r w:rsidRPr="00C32E7A">
        <w:t>Implantar suporte aos protocolos IGMP nas versões v1, v2 e v3 com funcionalidade de snooping.</w:t>
      </w:r>
    </w:p>
    <w:p w14:paraId="5C23B49A" w14:textId="77777777" w:rsidR="00EE0D34" w:rsidRPr="00C32E7A" w:rsidRDefault="00EE0D34" w:rsidP="008907A2">
      <w:pPr>
        <w:pStyle w:val="Ttulo2"/>
      </w:pPr>
      <w:r w:rsidRPr="00C32E7A">
        <w:t>Implantar os protocolos LLDP e LLDP-MED para descoberta e gerenciamento de dispositivos na rede.</w:t>
      </w:r>
    </w:p>
    <w:p w14:paraId="505A4F43" w14:textId="3C4484E8" w:rsidR="00EE0D34" w:rsidRPr="00C32E7A" w:rsidRDefault="00EE0D34" w:rsidP="008907A2">
      <w:pPr>
        <w:pStyle w:val="Ttulo2"/>
      </w:pPr>
      <w:r w:rsidRPr="00C32E7A">
        <w:t>Implantar suporte a encapsulamento de VLANs utilizando Q-in-Q ou VXLAN.</w:t>
      </w:r>
    </w:p>
    <w:p w14:paraId="4710089E" w14:textId="77777777" w:rsidR="00CB2A42" w:rsidRPr="00C32E7A" w:rsidRDefault="00CB2A42" w:rsidP="008907A2">
      <w:pPr>
        <w:pStyle w:val="Ttulo2"/>
      </w:pPr>
      <w:r w:rsidRPr="00C32E7A">
        <w:t>Implantar protocolos de multicast PIM-SM ou PIM-SSM e PIM-DM.</w:t>
      </w:r>
    </w:p>
    <w:p w14:paraId="15011B80" w14:textId="77777777" w:rsidR="00EE0D34" w:rsidRPr="00C32E7A" w:rsidRDefault="00EE0D34" w:rsidP="008907A2">
      <w:pPr>
        <w:pStyle w:val="Ttulo2"/>
      </w:pPr>
      <w:r w:rsidRPr="00C32E7A">
        <w:t>Implantar servidor DHCPv4/v6 com funcionalidade que restrinja a atribuição de endereços IP apenas a servidores previamente autorizados (Trusted Server).</w:t>
      </w:r>
    </w:p>
    <w:p w14:paraId="0D81FD6A" w14:textId="7D0B8648" w:rsidR="0024074E" w:rsidRPr="00C32E7A" w:rsidRDefault="00EE0D34" w:rsidP="008907A2">
      <w:pPr>
        <w:pStyle w:val="Ttulo2"/>
      </w:pPr>
      <w:r w:rsidRPr="00C32E7A">
        <w:lastRenderedPageBreak/>
        <w:t>Implantar funcionalidade de relay para DHCPv4 e DHCPv6</w:t>
      </w:r>
      <w:r w:rsidR="0024074E" w:rsidRPr="00C32E7A">
        <w:t>.</w:t>
      </w:r>
    </w:p>
    <w:p w14:paraId="2E4AD67E" w14:textId="71E94E7C" w:rsidR="00AA024A" w:rsidRPr="00C32E7A" w:rsidRDefault="00AA024A" w:rsidP="008907A2">
      <w:pPr>
        <w:pStyle w:val="Ttulo2"/>
      </w:pPr>
      <w:r w:rsidRPr="00C32E7A">
        <w:t xml:space="preserve">Implantar gerenciamento dos switches através das interfaces e protocolos a seguir: porta RS-232, USB, SNMP Trap, SNMP v1/v2c/v3, NetConf ou scripts em Python, MIB I ou II, RMON com suporte a quatro grupos ou telemetria, FTP ou TFTP, NTP ou SNTP, Command </w:t>
      </w:r>
      <w:r w:rsidR="00D23227">
        <w:t>L</w:t>
      </w:r>
      <w:r w:rsidRPr="00C32E7A">
        <w:t xml:space="preserve">ine interface, Telnet, SSHv2, IPv4/IPv6. </w:t>
      </w:r>
    </w:p>
    <w:p w14:paraId="55439978" w14:textId="735AF697" w:rsidR="00AA41A6" w:rsidRPr="00C32E7A" w:rsidRDefault="00AA024A" w:rsidP="008907A2">
      <w:pPr>
        <w:pStyle w:val="Ttulo2"/>
      </w:pPr>
      <w:r w:rsidRPr="00C32E7A">
        <w:t>Permitir a aplicação de listas de controle de acesso (ACLs) com intuito de restringir conexões via Telnet e SSH.</w:t>
      </w:r>
      <w:r w:rsidR="00EE0D34" w:rsidRPr="00C32E7A">
        <w:t xml:space="preserve"> </w:t>
      </w:r>
    </w:p>
    <w:p w14:paraId="6A0EAFEB" w14:textId="428333A3" w:rsidR="001B4DCE" w:rsidRPr="00C32E7A" w:rsidRDefault="00AA41A6" w:rsidP="008907A2">
      <w:pPr>
        <w:pStyle w:val="Ttulo2"/>
      </w:pPr>
      <w:r w:rsidRPr="00C32E7A">
        <w:t xml:space="preserve">Permitir </w:t>
      </w:r>
      <w:r w:rsidR="00EE0D34" w:rsidRPr="00C32E7A">
        <w:t xml:space="preserve">mecanismos </w:t>
      </w:r>
      <w:r w:rsidRPr="00C32E7A">
        <w:t xml:space="preserve">de </w:t>
      </w:r>
      <w:r w:rsidR="00EE0D34" w:rsidRPr="00C32E7A">
        <w:t>AAA (Autenticação, Autorização e Contabilização) para controle de acesso</w:t>
      </w:r>
      <w:r w:rsidR="001B4DCE" w:rsidRPr="00C32E7A">
        <w:t xml:space="preserve">. </w:t>
      </w:r>
    </w:p>
    <w:p w14:paraId="507FC34E" w14:textId="33FEA5E5" w:rsidR="001B4DCE" w:rsidRPr="00C32E7A" w:rsidRDefault="00EE0D34" w:rsidP="008907A2">
      <w:pPr>
        <w:pStyle w:val="Ttulo2"/>
      </w:pPr>
      <w:r w:rsidRPr="00C32E7A">
        <w:t>Implementar protocolo de monitoramento entre switches que permita a desativação automática de uma porta ao identificar falha na comunicação entre os dispositivos</w:t>
      </w:r>
      <w:r w:rsidR="001B4DCE" w:rsidRPr="00C32E7A">
        <w:t>.</w:t>
      </w:r>
    </w:p>
    <w:p w14:paraId="47B29610" w14:textId="4B2F2206" w:rsidR="0024074E" w:rsidRPr="00C32E7A" w:rsidRDefault="00EE0D34" w:rsidP="008907A2">
      <w:pPr>
        <w:pStyle w:val="Ttulo2"/>
      </w:pPr>
      <w:r w:rsidRPr="00C32E7A">
        <w:t>Suportar ativação futura de funcionalidades de telemetria</w:t>
      </w:r>
      <w:r w:rsidR="0024074E" w:rsidRPr="00C32E7A">
        <w:t>.</w:t>
      </w:r>
    </w:p>
    <w:p w14:paraId="5155A553" w14:textId="34055A22" w:rsidR="0024074E" w:rsidRPr="00C32E7A" w:rsidRDefault="00AA024A" w:rsidP="008907A2">
      <w:pPr>
        <w:pStyle w:val="Ttulo2"/>
      </w:pPr>
      <w:r w:rsidRPr="00C32E7A">
        <w:t>Implantar ferramenta de análise da qualidade das conexões de rede, com suporte mínimo aos testes de ICMP (echo/reply),  TCP (syn/syn-ack), UDP jitter e ICMP jitter.</w:t>
      </w:r>
    </w:p>
    <w:p w14:paraId="2D1BB9DD" w14:textId="02CB91F5" w:rsidR="0024074E" w:rsidRPr="00C32E7A" w:rsidRDefault="00AA024A" w:rsidP="008907A2">
      <w:pPr>
        <w:pStyle w:val="Ttulo2"/>
      </w:pPr>
      <w:r w:rsidRPr="00C32E7A">
        <w:t xml:space="preserve">Implantar suporte a pelo menos um dos protocolos de coleta de fluxo de tráfego a seguir: NetFlow, </w:t>
      </w:r>
      <w:r w:rsidR="00D23227">
        <w:t>S</w:t>
      </w:r>
      <w:r w:rsidRPr="00C32E7A">
        <w:t>flow, NetStream, IPFIX (RFC 3917).</w:t>
      </w:r>
      <w:r w:rsidR="0024074E" w:rsidRPr="00C32E7A">
        <w:t xml:space="preserve"> </w:t>
      </w:r>
    </w:p>
    <w:p w14:paraId="1BB625DC" w14:textId="7C574BB5" w:rsidR="0024074E" w:rsidRPr="00C32E7A" w:rsidRDefault="00EE0D34" w:rsidP="008907A2">
      <w:pPr>
        <w:pStyle w:val="Ttulo2"/>
      </w:pPr>
      <w:r w:rsidRPr="00C32E7A">
        <w:t>Implantar funcionalidade de espelhamento de porta (Port Mirror) nas seguintes modalidades: entrada, saída e entrada/saída simultaneamente</w:t>
      </w:r>
      <w:r w:rsidR="0024074E" w:rsidRPr="00C32E7A">
        <w:t xml:space="preserve">. </w:t>
      </w:r>
    </w:p>
    <w:p w14:paraId="603D207C" w14:textId="776435F7" w:rsidR="001B4DCE" w:rsidRPr="00C32E7A" w:rsidRDefault="001B4DCE" w:rsidP="008907A2">
      <w:pPr>
        <w:pStyle w:val="Ttulo2"/>
      </w:pPr>
      <w:r w:rsidRPr="00C32E7A">
        <w:t xml:space="preserve">Implantar </w:t>
      </w:r>
      <w:r w:rsidR="007721A0" w:rsidRPr="00C32E7A">
        <w:t>listas de controle de acesso (ACLs) em nível de hardware</w:t>
      </w:r>
      <w:r w:rsidRPr="00C32E7A">
        <w:t xml:space="preserve">, </w:t>
      </w:r>
      <w:r w:rsidR="007721A0" w:rsidRPr="00C32E7A">
        <w:t xml:space="preserve">sendo </w:t>
      </w:r>
      <w:r w:rsidRPr="00C32E7A">
        <w:t>baseadas em endereços MAC de origem/destino, portas ipv4/v6 TCP/UDP</w:t>
      </w:r>
      <w:r w:rsidR="007721A0" w:rsidRPr="00C32E7A">
        <w:t xml:space="preserve"> e endereços IP v4/v6 de origem/destino</w:t>
      </w:r>
      <w:r w:rsidRPr="00C32E7A">
        <w:t xml:space="preserve">. </w:t>
      </w:r>
    </w:p>
    <w:p w14:paraId="24140C57" w14:textId="74C1B50D" w:rsidR="001B4DCE" w:rsidRPr="00C32E7A" w:rsidRDefault="001B4DCE" w:rsidP="008907A2">
      <w:pPr>
        <w:pStyle w:val="Ttulo2"/>
      </w:pPr>
      <w:r w:rsidRPr="00C32E7A">
        <w:t xml:space="preserve">Permitir </w:t>
      </w:r>
      <w:r w:rsidR="00656C46" w:rsidRPr="00C32E7A">
        <w:t>escalabilidade</w:t>
      </w:r>
      <w:r w:rsidR="007721A0" w:rsidRPr="00C32E7A">
        <w:t xml:space="preserve"> de </w:t>
      </w:r>
      <w:r w:rsidRPr="00C32E7A">
        <w:t xml:space="preserve">no mínimo 2.000 regras em ACL </w:t>
      </w:r>
      <w:r w:rsidR="007721A0" w:rsidRPr="00C32E7A">
        <w:t xml:space="preserve">para protocolo </w:t>
      </w:r>
      <w:r w:rsidRPr="00C32E7A">
        <w:t xml:space="preserve">IPV4 e 2.000 regras em ACL </w:t>
      </w:r>
      <w:r w:rsidR="007721A0" w:rsidRPr="00C32E7A">
        <w:t xml:space="preserve">para protocolo </w:t>
      </w:r>
      <w:r w:rsidRPr="00C32E7A">
        <w:t>IPV6.</w:t>
      </w:r>
    </w:p>
    <w:p w14:paraId="25C30475" w14:textId="295F6B78" w:rsidR="0024074E" w:rsidRPr="00C32E7A" w:rsidRDefault="0024074E" w:rsidP="008907A2">
      <w:pPr>
        <w:pStyle w:val="Ttulo2"/>
      </w:pPr>
      <w:r w:rsidRPr="00C32E7A">
        <w:t xml:space="preserve">Implantar </w:t>
      </w:r>
      <w:r w:rsidR="007721A0" w:rsidRPr="00C32E7A">
        <w:t xml:space="preserve">mecanismos de agendamento de prioridade como </w:t>
      </w:r>
      <w:r w:rsidRPr="00C32E7A">
        <w:t>Strict Priority (SP ou PQ) e</w:t>
      </w:r>
      <w:r w:rsidR="007721A0" w:rsidRPr="00C32E7A">
        <w:t xml:space="preserve"> algoritmos de distribuição</w:t>
      </w:r>
      <w:r w:rsidRPr="00C32E7A">
        <w:t xml:space="preserve"> (WRR ou WFQ ou DRR). </w:t>
      </w:r>
    </w:p>
    <w:p w14:paraId="19C0080E" w14:textId="57108F75" w:rsidR="0024074E" w:rsidRPr="00C32E7A" w:rsidRDefault="007721A0" w:rsidP="008907A2">
      <w:pPr>
        <w:pStyle w:val="Ttulo2"/>
      </w:pPr>
      <w:r w:rsidRPr="00C32E7A">
        <w:t>Implantar classificação de tráfego considerando as camadas 2, 3 e 4 do modelo OSI</w:t>
      </w:r>
      <w:r w:rsidR="0024074E" w:rsidRPr="00C32E7A">
        <w:t>.</w:t>
      </w:r>
    </w:p>
    <w:p w14:paraId="44AE93E0" w14:textId="379AF4B4" w:rsidR="0024074E" w:rsidRPr="00C32E7A" w:rsidRDefault="00AA024A" w:rsidP="008907A2">
      <w:pPr>
        <w:pStyle w:val="Ttulo2"/>
      </w:pPr>
      <w:r w:rsidRPr="00C32E7A">
        <w:t>Implantar funcionalidades de políticas de roteamento e roteamento baseado em políticas (Policy-Based Routing).</w:t>
      </w:r>
    </w:p>
    <w:p w14:paraId="5985A102" w14:textId="44D775B0" w:rsidR="0024074E" w:rsidRPr="00C32E7A" w:rsidRDefault="00AA024A" w:rsidP="008907A2">
      <w:pPr>
        <w:pStyle w:val="Ttulo2"/>
      </w:pPr>
      <w:r w:rsidRPr="00C32E7A">
        <w:t>Implantar bloqueio de pacotes do tipo unicast desconhecido, broadcast e multicast</w:t>
      </w:r>
      <w:r w:rsidR="0024074E" w:rsidRPr="00C32E7A">
        <w:t xml:space="preserve">. </w:t>
      </w:r>
    </w:p>
    <w:p w14:paraId="73DFBD23" w14:textId="7C08E93D" w:rsidR="0024074E" w:rsidRPr="00C32E7A" w:rsidRDefault="00AA024A" w:rsidP="008907A2">
      <w:pPr>
        <w:pStyle w:val="Ttulo2"/>
      </w:pPr>
      <w:r w:rsidRPr="00C32E7A">
        <w:t>Implantar proteção contra ataques ARP spoofing e flooding, inundações do tipo SYN e UDP.</w:t>
      </w:r>
      <w:r w:rsidR="0024074E" w:rsidRPr="00C32E7A">
        <w:t xml:space="preserve"> </w:t>
      </w:r>
    </w:p>
    <w:p w14:paraId="35437B5E" w14:textId="281B4606" w:rsidR="0024074E" w:rsidRPr="00C32E7A" w:rsidRDefault="00AA024A" w:rsidP="008907A2">
      <w:pPr>
        <w:pStyle w:val="Ttulo2"/>
      </w:pPr>
      <w:r w:rsidRPr="00C32E7A">
        <w:t>Implantar recurso de anti-spoofing que utilize dinamicamente a tabela de roteamento, sem necessidade de listas de acesso, com configuração por interface.</w:t>
      </w:r>
      <w:r w:rsidR="0024074E" w:rsidRPr="00C32E7A">
        <w:t xml:space="preserve"> </w:t>
      </w:r>
    </w:p>
    <w:p w14:paraId="0101D74D" w14:textId="755D674D" w:rsidR="0024074E" w:rsidRPr="00C32E7A" w:rsidRDefault="00AA024A" w:rsidP="008907A2">
      <w:pPr>
        <w:pStyle w:val="Ttulo2"/>
      </w:pPr>
      <w:r w:rsidRPr="00C32E7A">
        <w:t>Permitir controle sobre o número de endereços MAC aprendidos, com limitação conforme necessidade da rede.</w:t>
      </w:r>
    </w:p>
    <w:p w14:paraId="302A3089" w14:textId="264DE52A" w:rsidR="001B4DCE" w:rsidRPr="00C32E7A" w:rsidRDefault="00AA024A" w:rsidP="008907A2">
      <w:pPr>
        <w:pStyle w:val="Ttulo2"/>
      </w:pPr>
      <w:r w:rsidRPr="00C32E7A">
        <w:t>Implantar suporte ao protocolo TACACS+ (ou equivalente) ou RADIUS.</w:t>
      </w:r>
    </w:p>
    <w:p w14:paraId="0DF463BD" w14:textId="77777777" w:rsidR="000F0AC1" w:rsidRPr="00C32E7A" w:rsidRDefault="000F0AC1" w:rsidP="008907A2">
      <w:pPr>
        <w:pStyle w:val="Ttulo2"/>
      </w:pPr>
      <w:r w:rsidRPr="00C32E7A">
        <w:t>Implantar suporte ao padrão IEEE 802.1X para autenticação de usuários e dispositivos, com integração ao servidor RADIUS, oferecendo suporte aos métodos EAP: CHAP, PAP, PEAP, TLS e TTLS. Permitir a criação de regras de acesso sem autenticação, viabilizando a disponibilização de serviços mínimos, como portal cativo ou servidores de atualização, antes da autenticação bem-sucedida. Também é necessário suportar a associação dinâmica de usuários/dispositivos a VLANs específicas, utilizando os atributos RADIUS Tunnel-Type, Tunnel-Medium-Type e Tunnel-Private-Group-ID, além da atribuição de listas de controle de acesso (ACLs) por usuário e grupo, com suporte ao atributo RADIUS Filter-Id.</w:t>
      </w:r>
    </w:p>
    <w:p w14:paraId="73A302C1" w14:textId="77777777" w:rsidR="000F0AC1" w:rsidRPr="00C32E7A" w:rsidRDefault="000F0AC1" w:rsidP="008907A2">
      <w:pPr>
        <w:pStyle w:val="Ttulo2"/>
      </w:pPr>
      <w:r w:rsidRPr="00C32E7A">
        <w:t>Implantar adicionalmente mecanismos de reautenticação, incluindo reautenticação 802.1X, reautenticação periódica com configuração personalizada, reautenticação pontual por endereço MAC, e reautenticação baseada nos atributos Session-Timeout e Termination-Action. Também deve permitir realizar reautenticação para usuários em estado de autenticação não realizada, com tentativas periódicas em casos de falha, pré-conexão ou indisponibilidade temporária do servidor RADIUS.</w:t>
      </w:r>
    </w:p>
    <w:p w14:paraId="4FAD8FB0" w14:textId="77777777" w:rsidR="000F0AC1" w:rsidRPr="00C32E7A" w:rsidRDefault="000F0AC1" w:rsidP="008907A2">
      <w:pPr>
        <w:pStyle w:val="Ttulo2"/>
      </w:pPr>
      <w:r w:rsidRPr="00C32E7A">
        <w:lastRenderedPageBreak/>
        <w:t>Implantar mecanismos de logout para usuários autenticados via IEEE 802.1X, incluindo a detecção automática da desconexão, com exclusão da entrada correspondente e notificação ao servidor RADIUS para encerramento da contabilização; suporte ao logout por meio de pacotes EAPoL-Logoff e resposta EAP-Failure; desconexão por comando administrativo e por mecanismos automáticos de detecção de inatividade, como handshake-period e handshake-times; além do logout via Disconnect Message (DM), com aplicação dos atributos RADIUS Session-Timeout e Termination-Action.</w:t>
      </w:r>
    </w:p>
    <w:p w14:paraId="506E2A3A" w14:textId="77777777" w:rsidR="000F0AC1" w:rsidRPr="00C32E7A" w:rsidRDefault="000F0AC1" w:rsidP="008907A2">
      <w:pPr>
        <w:pStyle w:val="Ttulo2"/>
      </w:pPr>
      <w:r w:rsidRPr="00C32E7A">
        <w:t>Implantar mecanismos de temporização para o processo de autenticação IEEE 802.1X, garantindo controle eficiente de retransmissões, falhas e tentativas excessivas, contemplando temporizador de solicitação de identidade (EAP-Request/Identity), com configuração do intervalo de retransmissão e número máximo de tentativas, de desafio de autenticação EAP baseado em MD5 (EAP-Request/MD5 Challenge), encerrando as tentativas após o limite configurado e de silêncio, permitindo configurar período em que usuários que excedam número de falhas consecutivas em curto intervalo de tempo sejam bloqueados de novas tentativas de autenticação. Caso ocorra a falha  na autenticação 802.1X após o tempo configurado, permitir autenticação por endereço MAC (MAC Authentication Bypass – MAB)</w:t>
      </w:r>
    </w:p>
    <w:p w14:paraId="2D56E45D" w14:textId="77777777" w:rsidR="000F0AC1" w:rsidRPr="00C32E7A" w:rsidRDefault="000F0AC1" w:rsidP="008907A2">
      <w:pPr>
        <w:pStyle w:val="Ttulo2"/>
      </w:pPr>
      <w:r w:rsidRPr="00C32E7A">
        <w:t>Implantar IEEE 802.1x para autenticação de usuários/dispositivos com suporte a múltiplos suplicantes por porta.</w:t>
      </w:r>
    </w:p>
    <w:p w14:paraId="79838FD6" w14:textId="77777777" w:rsidR="000F0AC1" w:rsidRPr="00C32E7A" w:rsidRDefault="000F0AC1" w:rsidP="008907A2">
      <w:pPr>
        <w:pStyle w:val="Ttulo2"/>
      </w:pPr>
      <w:r w:rsidRPr="00C32E7A">
        <w:t>Implantar autenticação por endereço MAC (MAC Authentication Bypass – MAB), com integração ao servidor RADIUS, garantindo controle de autorização e aplicação de políticas de acesso, contemplando o suporte aos protocolos PAP e CHAP, a criação de regras de acesso sem autenticação, permitindo disponibilizar serviços mínimos, como portal cativo ou servidores de atualização, antes da autenticação bem-sucedida do dispositivo, a associação dinâmica do dispositivo a VLAN específica, com suporte a RADIUS Tunnel-Type, Tunnel-Medium-Type e Tunnel-Private-Group-ID, a atribuição de ACLs por dispositivo após autenticação, com suporte a RADIUS Filter-Id, para grupos de dispositivos após autenticação, com suporte a RADIUS Filter-Id e a reautenticação MAC, periódica configurável, pontual por endereço MAC, baseada nos atributos Session-Timeout e Termination-Action e baseado em usuários com estado de autenticação não realizada, incluindo tentativas periódicas de reautenticação em casos de falha, pré-conexão ou indisponibilidade temporária do servidor RADIUS.</w:t>
      </w:r>
    </w:p>
    <w:p w14:paraId="4731EC98" w14:textId="77777777" w:rsidR="000F0AC1" w:rsidRPr="00C32E7A" w:rsidRDefault="000F0AC1" w:rsidP="008907A2">
      <w:pPr>
        <w:pStyle w:val="Ttulo2"/>
      </w:pPr>
      <w:r w:rsidRPr="00C32E7A">
        <w:t>Implantar mecanismos de logout para dispositivos autenticados por endereço MAC (MAC Authentication Bypass – MAB), garantindo a imediata liberação de recursos de sessão e a atualização do servidor RADIUS, contemplando a detecção automática da desconexão de dispositivos, de forma que o equipamento exclua a entrada correspondente e notifique o servidor RADIUS para encerrar a contabilização, a desconexão por comando administrativo, bem como por mecanismos automáticos de detecção de inatividade, incluindo handshake-period e handshake-times e o logout mediante Disconnect Message (DM), bem como à aplicação de Session-Timeout e Termination-Action.</w:t>
      </w:r>
    </w:p>
    <w:p w14:paraId="614E53C4" w14:textId="59BDEB9A" w:rsidR="000F0AC1" w:rsidRPr="00C32E7A" w:rsidRDefault="000F0AC1" w:rsidP="008907A2">
      <w:pPr>
        <w:pStyle w:val="Ttulo2"/>
      </w:pPr>
      <w:r w:rsidRPr="00C32E7A">
        <w:t xml:space="preserve">Implantar temporizador de silêncio para autenticação por endereço MAC (MAC Authentication Bypass – MAB), com garantia </w:t>
      </w:r>
      <w:r w:rsidR="00D23227">
        <w:t xml:space="preserve">à </w:t>
      </w:r>
      <w:r w:rsidRPr="00C32E7A">
        <w:t>detecção de falhas consecutivas de autenticação em curto período de tempo e a aplicação automática de período de silêncio, durante o qual o equipamento deverá rejeitar novas tentativas de autenticação do dispositivo.</w:t>
      </w:r>
    </w:p>
    <w:p w14:paraId="14F06A29" w14:textId="77777777" w:rsidR="000F0AC1" w:rsidRPr="00C32E7A" w:rsidRDefault="000F0AC1" w:rsidP="008907A2">
      <w:pPr>
        <w:pStyle w:val="Ttulo2"/>
      </w:pPr>
      <w:r w:rsidRPr="00C32E7A">
        <w:t>Implantar autenticação via portal web (Portal Authentication), garantindo a interação entre cliente, dispositivo de acesso, servidor de portal externo e servidor de autenticação, contemplando a autenticação do usuário em página web HTTPS, com suporte a personalização das páginas de autenticação, permitindo a criação de regras de acesso sem autenticação, afim de  disponibilizar serviços mínimos, como portal cativo ou servidores de atualização, antes da autenticação bem-sucedida do dispositivo, dever ser possível a atribuição de ACLs por dispositivo após autenticação, com suporte a RADIUS Filter-Id e a atribuição de ACLs para grupos de dispositivos após autenticação, com suporte a RADIUS Filter-Id.</w:t>
      </w:r>
    </w:p>
    <w:p w14:paraId="66256635" w14:textId="77777777" w:rsidR="000F0AC1" w:rsidRPr="00C32E7A" w:rsidRDefault="000F0AC1" w:rsidP="008907A2">
      <w:pPr>
        <w:pStyle w:val="Ttulo2"/>
      </w:pPr>
      <w:r w:rsidRPr="00C32E7A">
        <w:t>Implantar mecanismos de logout para usuários/dispositivos autenticados via portal web (Portal Authentication), garantindo a imediata liberação de recursos de sessão e a atualização do servidor RADIUS, contemplando a detecção automática da desconexão de usuários/dispositivos, de forma que o equipamento exclua a entrada correspondente e notifique o servidor RADIUS para encerrar a contabilização, o logout iniciado pelo cliente (Client-Initiated Logout), no qual o usuário envia uma solicitação de desconexão à página de portal, o logout mediante (Disconnect Message – DM) ou pela utilização de RADIUS Session-Timeout e Termination-Action e o logout iniciado pelo servidor de portal.</w:t>
      </w:r>
    </w:p>
    <w:p w14:paraId="43CEEBC0" w14:textId="77777777" w:rsidR="000F0AC1" w:rsidRPr="00C32E7A" w:rsidRDefault="000F0AC1" w:rsidP="008907A2">
      <w:pPr>
        <w:pStyle w:val="Ttulo2"/>
      </w:pPr>
      <w:r w:rsidRPr="00C32E7A">
        <w:lastRenderedPageBreak/>
        <w:t>Implantar suporte a autenticação em múltiplos modos (Multi-mode Authentication), com a integração entre IEEE 802.1X e autenticação por endereço MAC (MAC Authentication Bypass – MAB), permitindo uso de MAC quando 802.1X não for bem-sucedido, com a autenticação via portal web (Portal Authentication) com prioridade de autenticação por MAC (MAC-Address Prioritized Portal), redirecionando o usuário à página web apenas em caso de falha do MAC e com o cache de endereços MAC no servidor RADIUS, permitindo reconexão automática de terminais autenticados anteriormente dentro do período de validade configurado</w:t>
      </w:r>
    </w:p>
    <w:p w14:paraId="7436FF30" w14:textId="77777777" w:rsidR="000F0AC1" w:rsidRPr="00C32E7A" w:rsidRDefault="000F0AC1" w:rsidP="008907A2">
      <w:pPr>
        <w:pStyle w:val="Ttulo2"/>
      </w:pPr>
      <w:r w:rsidRPr="00C32E7A">
        <w:t>Implantar suporte a autenticação de pontos de acesso (Access Points – APs) como clientes IEEE 802.1X, garantindo sua autenticação, com suporte a métodos de autenticação como EAP-PEAP e EAP-TLS, incluindo o uso de perfis dedicados de cliente 802.1X e o carregamento de certificados digitais quando necessário.</w:t>
      </w:r>
    </w:p>
    <w:p w14:paraId="51FC17A4" w14:textId="7144B168" w:rsidR="001B4DCE" w:rsidRPr="00C32E7A" w:rsidRDefault="00BE4A9B" w:rsidP="008907A2">
      <w:pPr>
        <w:pStyle w:val="Ttulo2"/>
      </w:pPr>
      <w:r w:rsidRPr="00C32E7A">
        <w:t>Possuir nível de proteção IP20 ou superior, conforme classificação de grau de proteção contra entrada de objetos sólidos e contato acidental.</w:t>
      </w:r>
    </w:p>
    <w:p w14:paraId="720762D5" w14:textId="41EE6BDD" w:rsidR="00BE4A9B" w:rsidRDefault="00BE4A9B" w:rsidP="008907A2">
      <w:pPr>
        <w:pStyle w:val="Ttulo2"/>
      </w:pPr>
      <w:r w:rsidRPr="00C32E7A">
        <w:t xml:space="preserve">Possuir homologação Anatel emitido </w:t>
      </w:r>
      <w:r w:rsidR="00BD2668" w:rsidRPr="00C32E7A">
        <w:t>em nome do</w:t>
      </w:r>
      <w:r w:rsidRPr="00C32E7A">
        <w:t xml:space="preserve"> fabricante e correspondente ao modelo ofertado.</w:t>
      </w:r>
    </w:p>
    <w:p w14:paraId="63CF2C7C" w14:textId="32E326E7" w:rsidR="00A713C2" w:rsidRPr="00C32E7A" w:rsidRDefault="00A713C2" w:rsidP="00A713C2">
      <w:pPr>
        <w:pStyle w:val="Ttulo1"/>
      </w:pPr>
      <w:r w:rsidRPr="00C32E7A">
        <w:t>item 7 - GBIC 1 G</w:t>
      </w:r>
      <w:r>
        <w:t>bps</w:t>
      </w:r>
    </w:p>
    <w:p w14:paraId="1DEA8D35" w14:textId="031D6D5E" w:rsidR="00A713C2" w:rsidRPr="00C32E7A" w:rsidRDefault="00A713C2" w:rsidP="00A713C2">
      <w:pPr>
        <w:pStyle w:val="Ttulo2"/>
      </w:pPr>
      <w:r w:rsidRPr="00C32E7A">
        <w:t xml:space="preserve">Módulo GBIC do tipo </w:t>
      </w:r>
      <w:r w:rsidRPr="00A713C2">
        <w:t>óptico</w:t>
      </w:r>
      <w:r w:rsidR="00E34FD1">
        <w:t xml:space="preserve"> </w:t>
      </w:r>
      <w:r w:rsidRPr="00C32E7A">
        <w:t>compatível com o padrão 1</w:t>
      </w:r>
      <w:r w:rsidR="00EB6AD3">
        <w:t>000</w:t>
      </w:r>
      <w:r w:rsidRPr="00C32E7A">
        <w:t>Base-S</w:t>
      </w:r>
      <w:r>
        <w:t>X</w:t>
      </w:r>
      <w:r w:rsidR="00E34FD1">
        <w:t>,</w:t>
      </w:r>
      <w:r>
        <w:t xml:space="preserve"> </w:t>
      </w:r>
      <w:r w:rsidR="00E34FD1" w:rsidRPr="00C32E7A">
        <w:t xml:space="preserve">utilização de fibra multimodo, com alcance de até </w:t>
      </w:r>
      <w:r w:rsidR="00E34FD1">
        <w:t>550</w:t>
      </w:r>
      <w:r w:rsidR="00E34FD1" w:rsidRPr="00C32E7A">
        <w:t xml:space="preserve"> metros</w:t>
      </w:r>
      <w:r w:rsidR="00E34FD1">
        <w:t xml:space="preserve"> </w:t>
      </w:r>
      <w:r>
        <w:t xml:space="preserve">ou </w:t>
      </w:r>
      <w:r w:rsidR="00E34FD1">
        <w:t xml:space="preserve">Módulos GBIC do tipo elétrico </w:t>
      </w:r>
      <w:r w:rsidR="00E34FD1" w:rsidRPr="00C32E7A">
        <w:t xml:space="preserve">compatível com o padrão </w:t>
      </w:r>
      <w:r w:rsidRPr="00A713C2">
        <w:t>1000BASE-T</w:t>
      </w:r>
      <w:r w:rsidRPr="00C32E7A">
        <w:t xml:space="preserve">, </w:t>
      </w:r>
      <w:r>
        <w:t>utilização de cabo par trançado, com alcance de até 100 metros</w:t>
      </w:r>
      <w:r w:rsidRPr="00C32E7A">
        <w:t>.</w:t>
      </w:r>
    </w:p>
    <w:p w14:paraId="4A37DCE8" w14:textId="35024FB6" w:rsidR="00A713C2" w:rsidRPr="00C32E7A" w:rsidRDefault="00A713C2" w:rsidP="00A713C2">
      <w:pPr>
        <w:pStyle w:val="Ttulo2"/>
      </w:pPr>
      <w:r w:rsidRPr="00C32E7A">
        <w:t>Fornecer cordão óptico duplex, multimodo, com comprimento de 2,0 metros, conectores LC/LC</w:t>
      </w:r>
      <w:r>
        <w:t xml:space="preserve">, para o padrão </w:t>
      </w:r>
      <w:r w:rsidR="00EB6AD3">
        <w:t>1000</w:t>
      </w:r>
      <w:r>
        <w:t>BASE-SX</w:t>
      </w:r>
      <w:r w:rsidR="00EB6AD3">
        <w:t xml:space="preserve"> ou patch cord CAT6, com comprimento de 2,0 metros, para o padrão 1000BASE-T</w:t>
      </w:r>
      <w:r w:rsidRPr="00C32E7A">
        <w:t xml:space="preserve">, </w:t>
      </w:r>
      <w:r w:rsidR="00EB6AD3">
        <w:t xml:space="preserve">ambos </w:t>
      </w:r>
      <w:r w:rsidRPr="00C32E7A">
        <w:t>montado</w:t>
      </w:r>
      <w:r w:rsidR="00EB6AD3">
        <w:t>s</w:t>
      </w:r>
      <w:r w:rsidRPr="00C32E7A">
        <w:t xml:space="preserve"> e certificado</w:t>
      </w:r>
      <w:r w:rsidR="00EB6AD3">
        <w:t>s</w:t>
      </w:r>
      <w:r w:rsidRPr="00C32E7A">
        <w:t xml:space="preserve"> diretamente pelo fabricante responsável. </w:t>
      </w:r>
    </w:p>
    <w:p w14:paraId="5C228207" w14:textId="295E919F" w:rsidR="00A713C2" w:rsidRDefault="00A713C2" w:rsidP="00A713C2">
      <w:pPr>
        <w:pStyle w:val="Ttulo2"/>
      </w:pPr>
      <w:r w:rsidRPr="00C32E7A">
        <w:t>O Módulo GBIC deve ser obrigatoriamente do fabricante dos switches.</w:t>
      </w:r>
    </w:p>
    <w:p w14:paraId="2223C537" w14:textId="7DAD4361" w:rsidR="005A6D02" w:rsidRPr="005A6D02" w:rsidRDefault="005A6D02" w:rsidP="005A6D02">
      <w:pPr>
        <w:pStyle w:val="Ttulo2"/>
      </w:pPr>
      <w:r>
        <w:t>No ato da emissão da OFB a CONTRATANTE vai definir o padrão, 1000BaseSX ou 1000BaseT, desejado para a interface.</w:t>
      </w:r>
    </w:p>
    <w:p w14:paraId="3BA89A38" w14:textId="77777777" w:rsidR="00E34FD1" w:rsidRDefault="00E34FD1" w:rsidP="00E34FD1">
      <w:pPr>
        <w:rPr>
          <w:lang w:eastAsia="pt-BR"/>
        </w:rPr>
      </w:pPr>
    </w:p>
    <w:p w14:paraId="4E5D6067" w14:textId="77777777" w:rsidR="00E34FD1" w:rsidRDefault="00E34FD1" w:rsidP="00E34FD1">
      <w:pPr>
        <w:rPr>
          <w:lang w:eastAsia="pt-BR"/>
        </w:rPr>
      </w:pPr>
    </w:p>
    <w:p w14:paraId="403545B3" w14:textId="77777777" w:rsidR="00E34FD1" w:rsidRPr="00E34FD1" w:rsidRDefault="00E34FD1" w:rsidP="00E34FD1">
      <w:pPr>
        <w:rPr>
          <w:lang w:eastAsia="pt-BR"/>
        </w:rPr>
      </w:pPr>
    </w:p>
    <w:p w14:paraId="03833E8E" w14:textId="560E3C71" w:rsidR="00BF2E43" w:rsidRPr="00C32E7A" w:rsidRDefault="00D62B1B" w:rsidP="008907A2">
      <w:pPr>
        <w:pStyle w:val="Ttulo1"/>
      </w:pPr>
      <w:r w:rsidRPr="00C32E7A">
        <w:t xml:space="preserve">item </w:t>
      </w:r>
      <w:r w:rsidR="00EB6AD3">
        <w:t>8</w:t>
      </w:r>
      <w:r w:rsidRPr="00C32E7A">
        <w:t xml:space="preserve"> - </w:t>
      </w:r>
      <w:r w:rsidR="003839D2" w:rsidRPr="00C32E7A">
        <w:t>GBIC</w:t>
      </w:r>
      <w:r w:rsidR="00BF2E43" w:rsidRPr="00C32E7A">
        <w:t xml:space="preserve"> 10</w:t>
      </w:r>
      <w:r w:rsidR="003839D2" w:rsidRPr="00C32E7A">
        <w:t xml:space="preserve"> </w:t>
      </w:r>
      <w:r w:rsidR="00BF2E43" w:rsidRPr="00C32E7A">
        <w:t>G</w:t>
      </w:r>
      <w:r w:rsidR="00D23227">
        <w:t>bps</w:t>
      </w:r>
    </w:p>
    <w:p w14:paraId="3993EC05" w14:textId="3708612D" w:rsidR="001B4DCE" w:rsidRPr="00C32E7A" w:rsidRDefault="00D62B1B" w:rsidP="008907A2">
      <w:pPr>
        <w:pStyle w:val="Ttulo2"/>
      </w:pPr>
      <w:r w:rsidRPr="00C32E7A">
        <w:t>Módulo GBIC óptico</w:t>
      </w:r>
      <w:r w:rsidR="00675942" w:rsidRPr="00C32E7A">
        <w:t xml:space="preserve"> do tipo </w:t>
      </w:r>
      <w:r w:rsidR="001B4DCE" w:rsidRPr="00C32E7A">
        <w:t xml:space="preserve">SFP+, </w:t>
      </w:r>
      <w:r w:rsidR="00675942" w:rsidRPr="00C32E7A">
        <w:t xml:space="preserve">compatível com o padrão </w:t>
      </w:r>
      <w:r w:rsidR="001B4DCE" w:rsidRPr="00C32E7A">
        <w:t xml:space="preserve">10GE Base-SR, </w:t>
      </w:r>
      <w:r w:rsidR="00675942" w:rsidRPr="00C32E7A">
        <w:t xml:space="preserve">utilização de </w:t>
      </w:r>
      <w:r w:rsidR="001B4DCE" w:rsidRPr="00C32E7A">
        <w:t xml:space="preserve">fibra multimodo, </w:t>
      </w:r>
      <w:r w:rsidR="00675942" w:rsidRPr="00C32E7A">
        <w:t>com alcance de até 300 metros.</w:t>
      </w:r>
    </w:p>
    <w:p w14:paraId="7AD2616A" w14:textId="37EBDE24" w:rsidR="001B4DCE" w:rsidRPr="00C32E7A" w:rsidRDefault="00675942" w:rsidP="008907A2">
      <w:pPr>
        <w:pStyle w:val="Ttulo2"/>
      </w:pPr>
      <w:r w:rsidRPr="00C32E7A">
        <w:t>Fornecer cordão óptico duplex, multimodo, com comprimento de 2,0 metros, conectores LC/LC, montado e certificado diretamente pelo fabricante responsável.</w:t>
      </w:r>
      <w:r w:rsidR="001B4DCE" w:rsidRPr="00C32E7A">
        <w:t xml:space="preserve"> </w:t>
      </w:r>
    </w:p>
    <w:p w14:paraId="7F1A48AA" w14:textId="77777777" w:rsidR="00D62B1B" w:rsidRPr="00C32E7A" w:rsidRDefault="00D62B1B" w:rsidP="008907A2">
      <w:pPr>
        <w:pStyle w:val="Ttulo2"/>
      </w:pPr>
      <w:r w:rsidRPr="00C32E7A">
        <w:t>O Módulo GBIC óptico deve ser obrigatoriamente do fabricante dos switches.</w:t>
      </w:r>
    </w:p>
    <w:p w14:paraId="68E2E6D9" w14:textId="38AB1AAE" w:rsidR="00BF2E43" w:rsidRPr="00C32E7A" w:rsidRDefault="00D62B1B" w:rsidP="008907A2">
      <w:pPr>
        <w:pStyle w:val="Ttulo1"/>
      </w:pPr>
      <w:r w:rsidRPr="00C32E7A">
        <w:t xml:space="preserve">item </w:t>
      </w:r>
      <w:r w:rsidR="00EB6AD3">
        <w:t>9</w:t>
      </w:r>
      <w:r w:rsidRPr="00C32E7A">
        <w:t xml:space="preserve"> - </w:t>
      </w:r>
      <w:r w:rsidR="003839D2" w:rsidRPr="00C32E7A">
        <w:t>GBIC</w:t>
      </w:r>
      <w:r w:rsidR="00BF2E43" w:rsidRPr="00C32E7A">
        <w:t xml:space="preserve"> 25</w:t>
      </w:r>
      <w:r w:rsidR="003839D2" w:rsidRPr="00C32E7A">
        <w:t xml:space="preserve"> </w:t>
      </w:r>
      <w:r w:rsidR="00BF2E43" w:rsidRPr="00C32E7A">
        <w:t>G</w:t>
      </w:r>
      <w:r w:rsidR="003839D2" w:rsidRPr="00C32E7A">
        <w:t>BPS</w:t>
      </w:r>
    </w:p>
    <w:p w14:paraId="5B01F9C2" w14:textId="602EB5A8" w:rsidR="001B4DCE" w:rsidRPr="00C32E7A" w:rsidRDefault="00D62B1B" w:rsidP="008907A2">
      <w:pPr>
        <w:pStyle w:val="Ttulo2"/>
      </w:pPr>
      <w:r w:rsidRPr="00C32E7A">
        <w:t xml:space="preserve">Módulo GBIC óptico do tipo </w:t>
      </w:r>
      <w:r w:rsidR="001B4DCE" w:rsidRPr="00C32E7A">
        <w:t xml:space="preserve">SFP28, </w:t>
      </w:r>
      <w:r w:rsidR="00675942" w:rsidRPr="00C32E7A">
        <w:t xml:space="preserve">compatível com o padrão </w:t>
      </w:r>
      <w:r w:rsidR="001B4DCE" w:rsidRPr="00C32E7A">
        <w:t xml:space="preserve">25GE Base-SR, </w:t>
      </w:r>
      <w:r w:rsidR="00675942" w:rsidRPr="00C32E7A">
        <w:t xml:space="preserve">utilização de fibra </w:t>
      </w:r>
      <w:r w:rsidR="001B4DCE" w:rsidRPr="00C32E7A">
        <w:t xml:space="preserve">multimodo, </w:t>
      </w:r>
      <w:r w:rsidR="00675942" w:rsidRPr="00C32E7A">
        <w:t xml:space="preserve">com alcance de até </w:t>
      </w:r>
      <w:r w:rsidR="001B4DCE" w:rsidRPr="00C32E7A">
        <w:t>100 metros.</w:t>
      </w:r>
    </w:p>
    <w:p w14:paraId="63D04759" w14:textId="080E9BA3" w:rsidR="00675942" w:rsidRPr="00C32E7A" w:rsidRDefault="00675942" w:rsidP="008907A2">
      <w:pPr>
        <w:pStyle w:val="Ttulo2"/>
      </w:pPr>
      <w:r w:rsidRPr="00C32E7A">
        <w:t xml:space="preserve">Fornecer cordão óptico duplex, multimodo, com comprimento de 2,0 metros, conectores LC/LC, montado e certificado diretamente pelo fabricante responsável. </w:t>
      </w:r>
    </w:p>
    <w:p w14:paraId="6DB416F0" w14:textId="63E828FF" w:rsidR="00D8294E" w:rsidRPr="00C32E7A" w:rsidRDefault="00D8294E" w:rsidP="008907A2">
      <w:pPr>
        <w:pStyle w:val="Ttulo2"/>
      </w:pPr>
      <w:r w:rsidRPr="00C32E7A">
        <w:t xml:space="preserve">O </w:t>
      </w:r>
      <w:r w:rsidR="00D62B1B" w:rsidRPr="00C32E7A">
        <w:t>Módulo GBIC óptico</w:t>
      </w:r>
      <w:r w:rsidRPr="00C32E7A">
        <w:t xml:space="preserve"> deve ser obrigatoriamente </w:t>
      </w:r>
      <w:r w:rsidR="00D62B1B" w:rsidRPr="00C32E7A">
        <w:t xml:space="preserve">do </w:t>
      </w:r>
      <w:r w:rsidRPr="00C32E7A">
        <w:t>fabricante dos switches.</w:t>
      </w:r>
    </w:p>
    <w:p w14:paraId="63BEF5F6" w14:textId="2DC2DE56" w:rsidR="00BF2E43" w:rsidRPr="00C32E7A" w:rsidRDefault="00D62B1B" w:rsidP="008907A2">
      <w:pPr>
        <w:pStyle w:val="Ttulo1"/>
      </w:pPr>
      <w:r w:rsidRPr="00C32E7A">
        <w:t xml:space="preserve">item </w:t>
      </w:r>
      <w:r w:rsidR="00EB6AD3">
        <w:t>10</w:t>
      </w:r>
      <w:r w:rsidRPr="00C32E7A">
        <w:t xml:space="preserve"> - </w:t>
      </w:r>
      <w:r w:rsidR="003839D2" w:rsidRPr="00C32E7A">
        <w:t>GBIC</w:t>
      </w:r>
      <w:r w:rsidR="00BF2E43" w:rsidRPr="00C32E7A">
        <w:t xml:space="preserve"> 40</w:t>
      </w:r>
      <w:r w:rsidR="003839D2" w:rsidRPr="00C32E7A">
        <w:t xml:space="preserve"> </w:t>
      </w:r>
      <w:r w:rsidR="00BF2E43" w:rsidRPr="00C32E7A">
        <w:t>G</w:t>
      </w:r>
      <w:r w:rsidR="003839D2" w:rsidRPr="00C32E7A">
        <w:t>BPS</w:t>
      </w:r>
    </w:p>
    <w:p w14:paraId="6A48CFA2" w14:textId="297A18D0" w:rsidR="001B4DCE" w:rsidRPr="00C32E7A" w:rsidRDefault="00D62B1B" w:rsidP="008907A2">
      <w:pPr>
        <w:pStyle w:val="Ttulo2"/>
      </w:pPr>
      <w:r w:rsidRPr="00C32E7A">
        <w:t xml:space="preserve">Módulo GBIC óptico do tipo </w:t>
      </w:r>
      <w:r w:rsidR="001B4DCE" w:rsidRPr="00C32E7A">
        <w:t xml:space="preserve">QSFP+, </w:t>
      </w:r>
      <w:r w:rsidR="00675942" w:rsidRPr="00C32E7A">
        <w:t xml:space="preserve">compatível com o padrão </w:t>
      </w:r>
      <w:r w:rsidR="001B4DCE" w:rsidRPr="00C32E7A">
        <w:t xml:space="preserve">40GE, fibra multimodo, até 100 metros. </w:t>
      </w:r>
    </w:p>
    <w:p w14:paraId="06526634" w14:textId="7E7CB606" w:rsidR="001B4DCE" w:rsidRPr="00C32E7A" w:rsidRDefault="00675942" w:rsidP="008907A2">
      <w:pPr>
        <w:pStyle w:val="Ttulo2"/>
      </w:pPr>
      <w:r w:rsidRPr="00C32E7A">
        <w:lastRenderedPageBreak/>
        <w:t>Fornecer cordão óptico duplex, multimodo, com comprimento de 2,0 metros, conectores LC/LC</w:t>
      </w:r>
      <w:r w:rsidR="001B4DCE" w:rsidRPr="00C32E7A">
        <w:t xml:space="preserve"> ou MPO/MPO ou MPT/MPT, </w:t>
      </w:r>
      <w:r w:rsidRPr="00C32E7A">
        <w:t>montado e certificado diretamente pelo fabricante responsável.</w:t>
      </w:r>
    </w:p>
    <w:p w14:paraId="2E629FF0" w14:textId="77777777" w:rsidR="00D62B1B" w:rsidRPr="00C32E7A" w:rsidRDefault="00D62B1B" w:rsidP="008907A2">
      <w:pPr>
        <w:pStyle w:val="Ttulo2"/>
      </w:pPr>
      <w:r w:rsidRPr="00C32E7A">
        <w:t>O Módulo GBIC óptico deve ser obrigatoriamente do fabricante dos switches.</w:t>
      </w:r>
    </w:p>
    <w:p w14:paraId="2FEEC41F" w14:textId="306150B4" w:rsidR="00BF2E43" w:rsidRPr="00C32E7A" w:rsidRDefault="00D62B1B" w:rsidP="008907A2">
      <w:pPr>
        <w:pStyle w:val="Ttulo1"/>
      </w:pPr>
      <w:r w:rsidRPr="00C32E7A">
        <w:t>item 1</w:t>
      </w:r>
      <w:r w:rsidR="00EB6AD3">
        <w:t>1</w:t>
      </w:r>
      <w:r w:rsidRPr="00C32E7A">
        <w:t xml:space="preserve"> - </w:t>
      </w:r>
      <w:r w:rsidR="003839D2" w:rsidRPr="00C32E7A">
        <w:t>GBIC</w:t>
      </w:r>
      <w:r w:rsidR="00BF2E43" w:rsidRPr="00C32E7A">
        <w:t xml:space="preserve"> 100</w:t>
      </w:r>
      <w:r w:rsidR="003839D2" w:rsidRPr="00C32E7A">
        <w:t xml:space="preserve"> </w:t>
      </w:r>
      <w:r w:rsidR="00BF2E43" w:rsidRPr="00C32E7A">
        <w:t>G</w:t>
      </w:r>
      <w:r w:rsidR="003839D2" w:rsidRPr="00C32E7A">
        <w:t>BPS</w:t>
      </w:r>
    </w:p>
    <w:p w14:paraId="515285E8" w14:textId="1D564226" w:rsidR="001B4DCE" w:rsidRPr="00C32E7A" w:rsidRDefault="00D62B1B" w:rsidP="008907A2">
      <w:pPr>
        <w:pStyle w:val="Ttulo2"/>
      </w:pPr>
      <w:r w:rsidRPr="00C32E7A">
        <w:t xml:space="preserve">Módulo GBIC óptico do tipo </w:t>
      </w:r>
      <w:r w:rsidR="001B4DCE" w:rsidRPr="00C32E7A">
        <w:t xml:space="preserve">QSFP28, </w:t>
      </w:r>
      <w:r w:rsidR="00675942" w:rsidRPr="00C32E7A">
        <w:t xml:space="preserve">compatível com o padrão </w:t>
      </w:r>
      <w:r w:rsidR="001B4DCE" w:rsidRPr="00C32E7A">
        <w:t xml:space="preserve">100GE, fibra multimodo, até 100 metros. </w:t>
      </w:r>
    </w:p>
    <w:p w14:paraId="7CBFA5C5" w14:textId="69DE4747" w:rsidR="00675942" w:rsidRPr="00C32E7A" w:rsidRDefault="00675942" w:rsidP="008907A2">
      <w:pPr>
        <w:pStyle w:val="Ttulo2"/>
      </w:pPr>
      <w:r w:rsidRPr="00C32E7A">
        <w:t>Fornecer cordão óptico duplex</w:t>
      </w:r>
      <w:r w:rsidR="00D62B1B" w:rsidRPr="00C32E7A">
        <w:t xml:space="preserve"> tipo </w:t>
      </w:r>
      <w:r w:rsidRPr="00C32E7A">
        <w:t>multimodo</w:t>
      </w:r>
      <w:r w:rsidR="00D62B1B" w:rsidRPr="00C32E7A">
        <w:t xml:space="preserve"> </w:t>
      </w:r>
      <w:r w:rsidRPr="00C32E7A">
        <w:t>com comprimento de 2,0 metros,</w:t>
      </w:r>
      <w:r w:rsidR="00D62B1B" w:rsidRPr="00C32E7A">
        <w:t xml:space="preserve"> equipado com</w:t>
      </w:r>
      <w:r w:rsidRPr="00C32E7A">
        <w:t xml:space="preserve"> conectores LC/LC ou MPO/MPO ou MPT/MPT, montado e certificado diretamente pelo fabricante responsável.</w:t>
      </w:r>
    </w:p>
    <w:p w14:paraId="189E8F89" w14:textId="77777777" w:rsidR="00D62B1B" w:rsidRPr="00C32E7A" w:rsidRDefault="00D62B1B" w:rsidP="008907A2">
      <w:pPr>
        <w:pStyle w:val="Ttulo2"/>
      </w:pPr>
      <w:r w:rsidRPr="00C32E7A">
        <w:t>O Módulo GBIC óptico deve ser obrigatoriamente do fabricante dos switches.</w:t>
      </w:r>
    </w:p>
    <w:p w14:paraId="09B957DF" w14:textId="63D33D13" w:rsidR="00BF5DC8" w:rsidRPr="00C32E7A" w:rsidRDefault="00D62B1B" w:rsidP="008907A2">
      <w:pPr>
        <w:pStyle w:val="Ttulo1"/>
      </w:pPr>
      <w:r w:rsidRPr="00C32E7A">
        <w:t>item 1</w:t>
      </w:r>
      <w:r w:rsidR="00EB6AD3">
        <w:t>2</w:t>
      </w:r>
      <w:r w:rsidRPr="00C32E7A">
        <w:t xml:space="preserve"> - </w:t>
      </w:r>
      <w:r w:rsidR="00BF5DC8" w:rsidRPr="00C32E7A">
        <w:t xml:space="preserve">CONTROLADORa </w:t>
      </w:r>
      <w:r w:rsidR="00D23227">
        <w:t>WIRELESS</w:t>
      </w:r>
    </w:p>
    <w:p w14:paraId="56AA5B84" w14:textId="77777777" w:rsidR="00E85FA0" w:rsidRPr="00C32E7A" w:rsidRDefault="00E85FA0" w:rsidP="008907A2">
      <w:pPr>
        <w:pStyle w:val="Ttulo2"/>
      </w:pPr>
      <w:r w:rsidRPr="00C32E7A">
        <w:t>Possuir arquitetura baseada em hardware dedicado exclusivamente à administração de pontos de acesso compatíveis com WiFi 6.</w:t>
      </w:r>
    </w:p>
    <w:p w14:paraId="6085C459" w14:textId="77777777" w:rsidR="00E85FA0" w:rsidRPr="00C32E7A" w:rsidRDefault="00E85FA0" w:rsidP="008907A2">
      <w:pPr>
        <w:pStyle w:val="Ttulo2"/>
      </w:pPr>
      <w:r w:rsidRPr="00C32E7A">
        <w:t>Fornecer conjunto com no mínimo 2 (dois) e no máximo 3 (três) controladores WiFi, configurados em redundância N + 1, garantindo continuidade operacional.</w:t>
      </w:r>
    </w:p>
    <w:p w14:paraId="06CA6BAB" w14:textId="77777777" w:rsidR="00E85FA0" w:rsidRPr="00C32E7A" w:rsidRDefault="00E85FA0" w:rsidP="008907A2">
      <w:pPr>
        <w:pStyle w:val="Ttulo2"/>
      </w:pPr>
      <w:r w:rsidRPr="00C32E7A">
        <w:t>Permitir operação em alta disponibilidade tanto de hardware quanto de software, operando em modo ativo-passivo.</w:t>
      </w:r>
    </w:p>
    <w:p w14:paraId="1E9130BA" w14:textId="77777777" w:rsidR="00E85FA0" w:rsidRPr="00C32E7A" w:rsidRDefault="00E85FA0" w:rsidP="008907A2">
      <w:pPr>
        <w:pStyle w:val="Ttulo2"/>
      </w:pPr>
      <w:r w:rsidRPr="00C32E7A">
        <w:t>Pode ser ofertado switches redundantes com desempenho equivalente ou superior ao dos controladores, para executar funções de camada 2 (switching) e camada 3 (routing).</w:t>
      </w:r>
    </w:p>
    <w:p w14:paraId="43070C7D" w14:textId="77777777" w:rsidR="00E85FA0" w:rsidRPr="00C32E7A" w:rsidRDefault="00E85FA0" w:rsidP="008907A2">
      <w:pPr>
        <w:pStyle w:val="Ttulo2"/>
      </w:pPr>
      <w:r w:rsidRPr="00C32E7A">
        <w:t>Fornecer licenças para a gestão do total de pontos de acesso ofertados.</w:t>
      </w:r>
    </w:p>
    <w:p w14:paraId="0076E4BE" w14:textId="3AB3CB5C" w:rsidR="00E85FA0" w:rsidRPr="00C32E7A" w:rsidRDefault="00E85FA0" w:rsidP="008907A2">
      <w:pPr>
        <w:pStyle w:val="Ttulo2"/>
      </w:pPr>
      <w:r w:rsidRPr="00C32E7A">
        <w:t xml:space="preserve">Possuir o número máximo de fontes de alimentação instaladas, 110-220V, 50/60Hz, redundantes e hot swapping, número máximo de módulos de ventilação (Fan Trail) instalados </w:t>
      </w:r>
      <w:r w:rsidR="005E3BBF" w:rsidRPr="00C32E7A">
        <w:t>redundantes, hot swapping</w:t>
      </w:r>
      <w:r w:rsidRPr="00C32E7A">
        <w:t xml:space="preserve"> e com fluxo de ar front-to-back.</w:t>
      </w:r>
    </w:p>
    <w:p w14:paraId="6C31EB84" w14:textId="77777777" w:rsidR="00E85FA0" w:rsidRPr="00C32E7A" w:rsidRDefault="00E85FA0" w:rsidP="008907A2">
      <w:pPr>
        <w:pStyle w:val="Ttulo2"/>
      </w:pPr>
      <w:r w:rsidRPr="00C32E7A">
        <w:t>Possuir padrão físico compatível com racks de 19 polegadas, ocupando 1 unidade de altura (1RU).</w:t>
      </w:r>
    </w:p>
    <w:p w14:paraId="52252462" w14:textId="77777777" w:rsidR="00E85FA0" w:rsidRPr="00C32E7A" w:rsidRDefault="00E85FA0" w:rsidP="008907A2">
      <w:pPr>
        <w:pStyle w:val="Ttulo2"/>
      </w:pPr>
      <w:r w:rsidRPr="00C32E7A">
        <w:t>Possuir 02 portas de 40GbaseSR QSFP+ ou 08 portas de 10GbaseSR SFP+, com possibilidade de agregação.</w:t>
      </w:r>
    </w:p>
    <w:p w14:paraId="75F1AB86" w14:textId="77777777" w:rsidR="00E85FA0" w:rsidRPr="00C32E7A" w:rsidRDefault="00E85FA0" w:rsidP="008907A2">
      <w:pPr>
        <w:pStyle w:val="Ttulo2"/>
      </w:pPr>
      <w:r w:rsidRPr="00C32E7A">
        <w:t>Implantar performance de encaminhamento de 100 Gbps em modo tunelado.</w:t>
      </w:r>
    </w:p>
    <w:p w14:paraId="534E3169" w14:textId="77777777" w:rsidR="00E85FA0" w:rsidRPr="00C32E7A" w:rsidRDefault="00E85FA0" w:rsidP="008907A2">
      <w:pPr>
        <w:pStyle w:val="Ttulo2"/>
      </w:pPr>
      <w:r w:rsidRPr="00C32E7A">
        <w:t>Implantar escalabilidade de no mínimo 4.000 VLANs no padrão IEEE 802.1q.</w:t>
      </w:r>
    </w:p>
    <w:p w14:paraId="79CA5B30" w14:textId="77777777" w:rsidR="00E85FA0" w:rsidRPr="00C32E7A" w:rsidRDefault="00E85FA0" w:rsidP="008907A2">
      <w:pPr>
        <w:pStyle w:val="Ttulo2"/>
      </w:pPr>
      <w:r w:rsidRPr="00C32E7A">
        <w:t>Permitir escalabilidade de 10.000 usuários Wi-Fi.</w:t>
      </w:r>
    </w:p>
    <w:p w14:paraId="63193CAB" w14:textId="77777777" w:rsidR="00E85FA0" w:rsidRPr="00C32E7A" w:rsidRDefault="00E85FA0" w:rsidP="008907A2">
      <w:pPr>
        <w:pStyle w:val="Ttulo2"/>
      </w:pPr>
      <w:r w:rsidRPr="00C32E7A">
        <w:t>Permitir escalabilidade de 500 SSIDs.</w:t>
      </w:r>
    </w:p>
    <w:p w14:paraId="5A394C41" w14:textId="77777777" w:rsidR="00E85FA0" w:rsidRPr="00C32E7A" w:rsidRDefault="00E85FA0" w:rsidP="008907A2">
      <w:pPr>
        <w:pStyle w:val="Ttulo2"/>
      </w:pPr>
      <w:r w:rsidRPr="00C32E7A">
        <w:t>Implantar escalabilidade de 1.000 listas de controle de acesso.</w:t>
      </w:r>
    </w:p>
    <w:p w14:paraId="632F352D" w14:textId="77777777" w:rsidR="00E85FA0" w:rsidRPr="00C32E7A" w:rsidRDefault="00E85FA0" w:rsidP="008907A2">
      <w:pPr>
        <w:pStyle w:val="Ttulo2"/>
      </w:pPr>
      <w:r w:rsidRPr="00C32E7A">
        <w:t>Suportar a possibilidade de expansão futura da capacidade de gerenciamento, contemplando até 2.000 Pontos de Acesso (APs).</w:t>
      </w:r>
    </w:p>
    <w:p w14:paraId="2517D7D7" w14:textId="77777777" w:rsidR="00E85FA0" w:rsidRPr="00C32E7A" w:rsidRDefault="00E85FA0" w:rsidP="008907A2">
      <w:pPr>
        <w:pStyle w:val="Ttulo2"/>
      </w:pPr>
      <w:r w:rsidRPr="00C32E7A">
        <w:t>Implantar recursos de roteamento dos tipos: estático IPv4 e IPv6, OSPF, OSPFv3 e VRRP.</w:t>
      </w:r>
    </w:p>
    <w:p w14:paraId="1EC01A71" w14:textId="77777777" w:rsidR="00E85FA0" w:rsidRPr="00C32E7A" w:rsidRDefault="00E85FA0" w:rsidP="008907A2">
      <w:pPr>
        <w:pStyle w:val="Ttulo2"/>
      </w:pPr>
      <w:r w:rsidRPr="00C32E7A">
        <w:t>Implantar protocolos de DHCP Server, Relay e Snooping.</w:t>
      </w:r>
    </w:p>
    <w:p w14:paraId="4AC31187" w14:textId="77777777" w:rsidR="00E85FA0" w:rsidRPr="00C32E7A" w:rsidRDefault="00E85FA0" w:rsidP="008907A2">
      <w:pPr>
        <w:pStyle w:val="Ttulo2"/>
      </w:pPr>
      <w:r w:rsidRPr="00C32E7A">
        <w:t>Implantar mecanismo de identificação automática de Pontos de Acesso, com distinção baseada nas camadas de roteamento da rede.</w:t>
      </w:r>
    </w:p>
    <w:p w14:paraId="388455E3" w14:textId="77777777" w:rsidR="00E85FA0" w:rsidRPr="00C32E7A" w:rsidRDefault="00E85FA0" w:rsidP="008907A2">
      <w:pPr>
        <w:pStyle w:val="Ttulo2"/>
      </w:pPr>
      <w:r w:rsidRPr="00C32E7A">
        <w:t>Implantar modo de operação em que o tráfego dos usuários seja redirecionado ao controlador antes de atingir a rede local.</w:t>
      </w:r>
    </w:p>
    <w:p w14:paraId="47DFCA3E" w14:textId="77777777" w:rsidR="00E85FA0" w:rsidRPr="00C32E7A" w:rsidRDefault="00E85FA0" w:rsidP="008907A2">
      <w:pPr>
        <w:pStyle w:val="Ttulo2"/>
      </w:pPr>
      <w:r w:rsidRPr="00C32E7A">
        <w:t>Implantar modo de operação em que os pontos de acesso realizem o chaveamento local do tráfego dos usuários.</w:t>
      </w:r>
    </w:p>
    <w:p w14:paraId="6F5E9220" w14:textId="77777777" w:rsidR="00E85FA0" w:rsidRPr="00A713C2" w:rsidRDefault="00E85FA0" w:rsidP="008907A2">
      <w:pPr>
        <w:pStyle w:val="Ttulo2"/>
        <w:rPr>
          <w:lang w:val="en-US"/>
        </w:rPr>
      </w:pPr>
      <w:r w:rsidRPr="00A713C2">
        <w:rPr>
          <w:lang w:val="en-US"/>
        </w:rPr>
        <w:lastRenderedPageBreak/>
        <w:t>Implantar a tecnologia WDS (Wireless Distribution System).</w:t>
      </w:r>
    </w:p>
    <w:p w14:paraId="1A18BB28" w14:textId="77777777" w:rsidR="00E85FA0" w:rsidRPr="00C32E7A" w:rsidRDefault="00E85FA0" w:rsidP="008907A2">
      <w:pPr>
        <w:pStyle w:val="Ttulo2"/>
      </w:pPr>
      <w:r w:rsidRPr="00C32E7A">
        <w:t>Implantar tecnologia de direcionamento de sinal (Beamforming).</w:t>
      </w:r>
    </w:p>
    <w:p w14:paraId="41D0A5CD" w14:textId="77777777" w:rsidR="00E85FA0" w:rsidRPr="00C32E7A" w:rsidRDefault="00E85FA0" w:rsidP="008907A2">
      <w:pPr>
        <w:pStyle w:val="Ttulo2"/>
      </w:pPr>
      <w:r w:rsidRPr="00C32E7A">
        <w:t>Implantar mecanismo de transição rápida entre pontos de acesso (fast-roaming).</w:t>
      </w:r>
    </w:p>
    <w:p w14:paraId="7C75931E" w14:textId="77777777" w:rsidR="00E85FA0" w:rsidRPr="00C32E7A" w:rsidRDefault="00E85FA0" w:rsidP="008907A2">
      <w:pPr>
        <w:pStyle w:val="Ttulo2"/>
      </w:pPr>
      <w:r w:rsidRPr="00C32E7A">
        <w:t>Implantar suporte ao padrão Hotspot 2.0.</w:t>
      </w:r>
    </w:p>
    <w:p w14:paraId="4599EA72" w14:textId="77777777" w:rsidR="00E85FA0" w:rsidRPr="00C32E7A" w:rsidRDefault="00E85FA0" w:rsidP="008907A2">
      <w:pPr>
        <w:pStyle w:val="Ttulo2"/>
      </w:pPr>
      <w:r w:rsidRPr="00C32E7A">
        <w:t>Implantar mecanismo de balanceamento de carga entre os pontos de acesso.</w:t>
      </w:r>
    </w:p>
    <w:p w14:paraId="3CC3FDB1" w14:textId="77777777" w:rsidR="00E85FA0" w:rsidRPr="00C32E7A" w:rsidRDefault="00E85FA0" w:rsidP="008907A2">
      <w:pPr>
        <w:pStyle w:val="Ttulo2"/>
      </w:pPr>
      <w:r w:rsidRPr="00C32E7A">
        <w:t>Implantar método de priorização de frequência.</w:t>
      </w:r>
    </w:p>
    <w:p w14:paraId="45E846D1" w14:textId="77777777" w:rsidR="00E85FA0" w:rsidRPr="00C32E7A" w:rsidRDefault="00E85FA0" w:rsidP="008907A2">
      <w:pPr>
        <w:pStyle w:val="Ttulo2"/>
      </w:pPr>
      <w:r w:rsidRPr="00C32E7A">
        <w:t>Implantar controle operacional para pontos de acesso em modo mesh e não-mesh.</w:t>
      </w:r>
    </w:p>
    <w:p w14:paraId="7AF19FC1" w14:textId="77777777" w:rsidR="00E85FA0" w:rsidRPr="00C32E7A" w:rsidRDefault="00E85FA0" w:rsidP="008907A2">
      <w:pPr>
        <w:pStyle w:val="Ttulo2"/>
      </w:pPr>
      <w:r w:rsidRPr="00C32E7A">
        <w:t>Implantar suporte ao protocolo WEP e negociação de chaves EAPOL-Key.</w:t>
      </w:r>
    </w:p>
    <w:p w14:paraId="228ABB88" w14:textId="77777777" w:rsidR="00E85FA0" w:rsidRPr="00C32E7A" w:rsidRDefault="00E85FA0" w:rsidP="008907A2">
      <w:pPr>
        <w:pStyle w:val="Ttulo2"/>
      </w:pPr>
      <w:r w:rsidRPr="00C32E7A">
        <w:t>Implantar autenticação via PSK, WPA com TKIP e WPA2 com AES/CCMP.</w:t>
      </w:r>
    </w:p>
    <w:p w14:paraId="3F49132B" w14:textId="77777777" w:rsidR="00E85FA0" w:rsidRPr="00C32E7A" w:rsidRDefault="00E85FA0" w:rsidP="008907A2">
      <w:pPr>
        <w:pStyle w:val="Ttulo2"/>
      </w:pPr>
      <w:r w:rsidRPr="00C32E7A">
        <w:t>Implantar padrão WPA3 com criptografia AES de 128 e 256 bits.</w:t>
      </w:r>
    </w:p>
    <w:p w14:paraId="71712C63" w14:textId="77777777" w:rsidR="00E85FA0" w:rsidRPr="00C32E7A" w:rsidRDefault="00E85FA0" w:rsidP="008907A2">
      <w:pPr>
        <w:pStyle w:val="Ttulo2"/>
      </w:pPr>
      <w:r w:rsidRPr="00C32E7A">
        <w:t>Implantar autenticação com geração de chaves criptográficas dinâmicas e estáticas.</w:t>
      </w:r>
    </w:p>
    <w:p w14:paraId="1DC0D504" w14:textId="77777777" w:rsidR="00E85FA0" w:rsidRPr="00C32E7A" w:rsidRDefault="00E85FA0" w:rsidP="008907A2">
      <w:pPr>
        <w:pStyle w:val="Ttulo2"/>
      </w:pPr>
      <w:r w:rsidRPr="00C32E7A">
        <w:t>Implantar segurança conforme padrão IEEE 802.11i, incluindo WIPS, Black List e White List.</w:t>
      </w:r>
    </w:p>
    <w:p w14:paraId="09B8C875" w14:textId="77777777" w:rsidR="00E85FA0" w:rsidRPr="00C32E7A" w:rsidRDefault="00E85FA0" w:rsidP="008907A2">
      <w:pPr>
        <w:pStyle w:val="Ttulo2"/>
      </w:pPr>
      <w:r w:rsidRPr="00C32E7A">
        <w:t>Implantar solução para mitigação de ataques como AP spoofing, broadcast de desautenticação, client flood, rogue APs, entre outros.</w:t>
      </w:r>
    </w:p>
    <w:p w14:paraId="10EEE75B" w14:textId="77777777" w:rsidR="00E85FA0" w:rsidRPr="00C32E7A" w:rsidRDefault="00E85FA0" w:rsidP="008907A2">
      <w:pPr>
        <w:pStyle w:val="Ttulo2"/>
      </w:pPr>
      <w:r w:rsidRPr="00C32E7A">
        <w:t>Implantar AAA (Autenticação, Autorização e Accounting) e protocolo RADIUS Authentication, Accounting e Extensions.</w:t>
      </w:r>
    </w:p>
    <w:p w14:paraId="382E4009" w14:textId="77777777" w:rsidR="00E85FA0" w:rsidRPr="00C32E7A" w:rsidRDefault="00E85FA0" w:rsidP="008907A2">
      <w:pPr>
        <w:pStyle w:val="Ttulo2"/>
      </w:pPr>
      <w:r w:rsidRPr="00C32E7A">
        <w:t>Implantar interface de linha de comando (CLI), suporte a HTTPS e acesso remoto via SSHv2.</w:t>
      </w:r>
    </w:p>
    <w:p w14:paraId="615B7907" w14:textId="77777777" w:rsidR="00E85FA0" w:rsidRPr="00C32E7A" w:rsidRDefault="00E85FA0" w:rsidP="008907A2">
      <w:pPr>
        <w:pStyle w:val="Ttulo2"/>
      </w:pPr>
      <w:r w:rsidRPr="00C32E7A">
        <w:t>Implantar sincronização de horário via NTP ou SNTP.</w:t>
      </w:r>
    </w:p>
    <w:p w14:paraId="0D3EE0A1" w14:textId="77777777" w:rsidR="00E85FA0" w:rsidRPr="00C32E7A" w:rsidRDefault="00E85FA0" w:rsidP="008907A2">
      <w:pPr>
        <w:pStyle w:val="Ttulo2"/>
      </w:pPr>
      <w:r w:rsidRPr="00C32E7A">
        <w:t>Implantar suporte aos protocolos SNMPv1, SNMPv2c e SNMPv3, com coleta via MIB II.</w:t>
      </w:r>
    </w:p>
    <w:p w14:paraId="403C4739" w14:textId="77777777" w:rsidR="00E85FA0" w:rsidRPr="00C32E7A" w:rsidRDefault="00E85FA0" w:rsidP="008907A2">
      <w:pPr>
        <w:pStyle w:val="Ttulo2"/>
      </w:pPr>
      <w:r w:rsidRPr="00C32E7A">
        <w:t>Implantar mecanismos de controle de tráfego como Traffic Shaping e Policing, com suporte ao IEEE 802.1p.</w:t>
      </w:r>
    </w:p>
    <w:p w14:paraId="63851B2A" w14:textId="77777777" w:rsidR="00E85FA0" w:rsidRPr="00C32E7A" w:rsidRDefault="00E85FA0" w:rsidP="008907A2">
      <w:pPr>
        <w:pStyle w:val="Ttulo2"/>
      </w:pPr>
      <w:r w:rsidRPr="00C32E7A">
        <w:t>Implantar funcionalidades do padrão WMM (Wireless Multimedia Extensions) conforme IEEE 802.11e.</w:t>
      </w:r>
    </w:p>
    <w:p w14:paraId="3F577093" w14:textId="047002B6" w:rsidR="00BF5DC8" w:rsidRPr="00C32E7A" w:rsidRDefault="00E85FA0" w:rsidP="008907A2">
      <w:pPr>
        <w:pStyle w:val="Ttulo2"/>
      </w:pPr>
      <w:r w:rsidRPr="00C32E7A">
        <w:t>Implantar controle e limites de utilização de banda por usuário e por SSID, com classificação de tráfego por IP, portas e MAC.</w:t>
      </w:r>
    </w:p>
    <w:p w14:paraId="356F87BD" w14:textId="77777777" w:rsidR="000F0AC1" w:rsidRPr="00C32E7A" w:rsidRDefault="000F0AC1" w:rsidP="008907A2">
      <w:pPr>
        <w:pStyle w:val="Ttulo2"/>
      </w:pPr>
      <w:r w:rsidRPr="00C32E7A">
        <w:t>Implantar suporte ao padrão IEEE 802.1X para autenticação de usuários e dispositivos, com integração ao servidor RADIUS, oferecendo suporte aos métodos EAP: CHAP, PAP, PEAP, TLS e TTLS. Permitir a criação de regras de acesso sem autenticação, viabilizando a disponibilização de serviços mínimos, como portal cativo ou servidores de atualização, antes da autenticação bem-sucedida. Também é necessário suportar a associação dinâmica de usuários/dispositivos a VLANs específicas, utilizando os atributos RADIUS Tunnel-Type, Tunnel-Medium-Type e Tunnel-Private-Group-ID, além da atribuição de listas de controle de acesso (ACLs) por usuário e grupo, com suporte ao atributo RADIUS Filter-Id.</w:t>
      </w:r>
    </w:p>
    <w:p w14:paraId="12B72C30" w14:textId="77777777" w:rsidR="000F0AC1" w:rsidRPr="00C32E7A" w:rsidRDefault="000F0AC1" w:rsidP="008907A2">
      <w:pPr>
        <w:pStyle w:val="Ttulo2"/>
      </w:pPr>
      <w:r w:rsidRPr="00C32E7A">
        <w:t>Implantar adicionalmente mecanismos de reautenticação, incluindo reautenticação 802.1X, reautenticação periódica com configuração personalizada, reautenticação pontual por endereço MAC, e reautenticação baseada nos atributos Session-Timeout e Termination-Action. Também deve permitir realizar reautenticação para usuários em estado de autenticação não realizada, com tentativas periódicas em casos de falha, pré-conexão ou indisponibilidade temporária do servidor RADIUS.</w:t>
      </w:r>
    </w:p>
    <w:p w14:paraId="1826EEB4" w14:textId="77777777" w:rsidR="000F0AC1" w:rsidRPr="00C32E7A" w:rsidRDefault="000F0AC1" w:rsidP="008907A2">
      <w:pPr>
        <w:pStyle w:val="Ttulo2"/>
      </w:pPr>
      <w:r w:rsidRPr="00C32E7A">
        <w:t>Implantar mecanismos de logout para usuários autenticados via IEEE 802.1X, incluindo a detecção automática da desconexão, com exclusão da entrada correspondente e notificação ao servidor RADIUS para encerramento da contabilização; suporte ao logout por meio de pacotes EAPoL-Logoff e resposta EAP-Failure; desconexão por comando administrativo e por mecanismos automáticos de detecção de inatividade, como handshake-period e handshake-times; além do logout via Disconnect Message (DM), com aplicação dos atributos RADIUS Session-Timeout e Termination-Action.</w:t>
      </w:r>
    </w:p>
    <w:p w14:paraId="28A02AE3" w14:textId="77777777" w:rsidR="000F0AC1" w:rsidRPr="00C32E7A" w:rsidRDefault="000F0AC1" w:rsidP="008907A2">
      <w:pPr>
        <w:pStyle w:val="Ttulo2"/>
      </w:pPr>
      <w:r w:rsidRPr="00C32E7A">
        <w:lastRenderedPageBreak/>
        <w:t>Implantar mecanismos de temporização para o processo de autenticação IEEE 802.1X, garantindo controle eficiente de retransmissões, falhas e tentativas excessivas, contemplando temporizador de solicitação de identidade (EAP-Request/Identity), com configuração do intervalo de retransmissão e número máximo de tentativas, de desafio de autenticação EAP baseado em MD5 (EAP-Request/MD5 Challenge), encerrando as tentativas após o limite configurado e de silêncio, permitindo configurar período em que usuários que excedam número de falhas consecutivas em curto intervalo de tempo sejam bloqueados de novas tentativas de autenticação. Caso ocorra a falha  na autenticação 802.1X após o tempo configurado, permitir autenticação por endereço MAC (MAC Authentication Bypass – MAB)</w:t>
      </w:r>
    </w:p>
    <w:p w14:paraId="239A027C" w14:textId="77777777" w:rsidR="000F0AC1" w:rsidRPr="00C32E7A" w:rsidRDefault="000F0AC1" w:rsidP="008907A2">
      <w:pPr>
        <w:pStyle w:val="Ttulo2"/>
      </w:pPr>
      <w:r w:rsidRPr="00C32E7A">
        <w:t>Implantar IEEE 802.1x para autenticação de usuários/dispositivos com suporte a múltiplos suplicantes por porta.</w:t>
      </w:r>
    </w:p>
    <w:p w14:paraId="665E157A" w14:textId="77777777" w:rsidR="000F0AC1" w:rsidRPr="00C32E7A" w:rsidRDefault="000F0AC1" w:rsidP="008907A2">
      <w:pPr>
        <w:pStyle w:val="Ttulo2"/>
      </w:pPr>
      <w:r w:rsidRPr="00C32E7A">
        <w:t>Implantar autenticação por endereço MAC (MAC Authentication Bypass – MAB), com integração ao servidor RADIUS, garantindo controle de autorização e aplicação de políticas de acesso, contemplando o suporte aos protocolos PAP e CHAP, a criação de regras de acesso sem autenticação, permitindo disponibilizar serviços mínimos, como portal cativo ou servidores de atualização, antes da autenticação bem-sucedida do dispositivo, a associação dinâmica do dispositivo a VLAN específica, com suporte a RADIUS Tunnel-Type, Tunnel-Medium-Type e Tunnel-Private-Group-ID, a atribuição de ACLs por dispositivo após autenticação, com suporte a RADIUS Filter-Id, para grupos de dispositivos após autenticação, com suporte a RADIUS Filter-Id e a reautenticação MAC, periódica configurável, pontual por endereço MAC, baseada nos atributos Session-Timeout e Termination-Action e baseado em usuários com estado de autenticação não realizada, incluindo tentativas periódicas de reautenticação em casos de falha, pré-conexão ou indisponibilidade temporária do servidor RADIUS.</w:t>
      </w:r>
    </w:p>
    <w:p w14:paraId="426ADFA2" w14:textId="77777777" w:rsidR="000F0AC1" w:rsidRPr="00C32E7A" w:rsidRDefault="000F0AC1" w:rsidP="008907A2">
      <w:pPr>
        <w:pStyle w:val="Ttulo2"/>
      </w:pPr>
      <w:r w:rsidRPr="00C32E7A">
        <w:t>Implantar mecanismos de logout para dispositivos autenticados por endereço MAC (MAC Authentication Bypass – MAB), garantindo a imediata liberação de recursos de sessão e a atualização do servidor RADIUS, contemplando a detecção automática da desconexão de dispositivos, de forma que o equipamento exclua a entrada correspondente e notifique o servidor RADIUS para encerrar a contabilização, a desconexão por comando administrativo, bem como por mecanismos automáticos de detecção de inatividade, incluindo handshake-period e handshake-times e o logout mediante Disconnect Message (DM), bem como à aplicação de Session-Timeout e Termination-Action.</w:t>
      </w:r>
    </w:p>
    <w:p w14:paraId="19121C6D" w14:textId="46C6CC0B" w:rsidR="000F0AC1" w:rsidRPr="00C32E7A" w:rsidRDefault="000F0AC1" w:rsidP="008907A2">
      <w:pPr>
        <w:pStyle w:val="Ttulo2"/>
      </w:pPr>
      <w:r w:rsidRPr="00C32E7A">
        <w:t>Implantar temporizador de silêncio para autenticação por endereço MAC (MAC Authentication Bypass – MAB), com garantia a detecção de falhas consecutivas de autenticação em curto período de tempo e a aplicação automática de período de silêncio, durante o qual o equipamento deverá rejeitar novas tentativas de autenticação do dispositivo.</w:t>
      </w:r>
    </w:p>
    <w:p w14:paraId="66D93B84" w14:textId="77777777" w:rsidR="000F0AC1" w:rsidRPr="00C32E7A" w:rsidRDefault="000F0AC1" w:rsidP="008907A2">
      <w:pPr>
        <w:pStyle w:val="Ttulo2"/>
      </w:pPr>
      <w:r w:rsidRPr="00C32E7A">
        <w:t>Implantar autenticação via portal web (Portal Authentication), garantindo a interação entre cliente, dispositivo de acesso, servidor de portal externo e servidor de autenticação, contemplando a autenticação do usuário em página web HTTPS, com suporte a personalização das páginas de autenticação, permitindo a criação de regras de acesso sem autenticação, afim de  disponibilizar serviços mínimos, como portal cativo ou servidores de atualização, antes da autenticação bem-sucedida do dispositivo, dever ser possível a atribuição de ACLs por dispositivo após autenticação, com suporte a RADIUS Filter-Id e a atribuição de ACLs para grupos de dispositivos após autenticação, com suporte a RADIUS Filter-Id.</w:t>
      </w:r>
    </w:p>
    <w:p w14:paraId="36CD2074" w14:textId="77777777" w:rsidR="000F0AC1" w:rsidRPr="00C32E7A" w:rsidRDefault="000F0AC1" w:rsidP="008907A2">
      <w:pPr>
        <w:pStyle w:val="Ttulo2"/>
      </w:pPr>
      <w:r w:rsidRPr="00C32E7A">
        <w:t>Implantar mecanismos de logout para usuários/dispositivos autenticados via portal web (Portal Authentication), garantindo a imediata liberação de recursos de sessão e a atualização do servidor RADIUS, contemplando a detecção automática da desconexão de usuários/dispositivos, de forma que o equipamento exclua a entrada correspondente e notifique o servidor RADIUS para encerrar a contabilização, o logout iniciado pelo cliente (Client-Initiated Logout), no qual o usuário envia uma solicitação de desconexão à página de portal, o logout mediante (Disconnect Message – DM) ou pela utilização de RADIUS Session-Timeout e Termination-Action e o logout iniciado pelo servidor de portal.</w:t>
      </w:r>
    </w:p>
    <w:p w14:paraId="4734A72E" w14:textId="77777777" w:rsidR="00BF5DC8" w:rsidRPr="00C32E7A" w:rsidRDefault="00BF5DC8" w:rsidP="008907A2">
      <w:pPr>
        <w:pStyle w:val="Ttulo2"/>
      </w:pPr>
      <w:r w:rsidRPr="00C32E7A">
        <w:t>Implantar base de dados interna dedicada ao registro de usuários visitantes, com capacidade mínima para armazenar 4.000 cadastros distintos.</w:t>
      </w:r>
    </w:p>
    <w:p w14:paraId="3F244368" w14:textId="05136BDA" w:rsidR="00BF5DC8" w:rsidRPr="00C32E7A" w:rsidRDefault="00BF5DC8" w:rsidP="008907A2">
      <w:pPr>
        <w:pStyle w:val="Ttulo2"/>
      </w:pPr>
      <w:r w:rsidRPr="00C32E7A">
        <w:t xml:space="preserve">Os requisitos técnicos podem ser atendidos em conjunto com a documentação referente ao </w:t>
      </w:r>
      <w:r w:rsidR="00B42E53" w:rsidRPr="00C32E7A">
        <w:t>ITEM  12 – Ponto de Acesso</w:t>
      </w:r>
      <w:r w:rsidRPr="00C32E7A">
        <w:t>.</w:t>
      </w:r>
    </w:p>
    <w:p w14:paraId="6D3AB54F" w14:textId="77777777" w:rsidR="00BF5DC8" w:rsidRPr="00C32E7A" w:rsidRDefault="00BF5DC8" w:rsidP="008907A2">
      <w:pPr>
        <w:pStyle w:val="Ttulo2"/>
      </w:pPr>
      <w:r w:rsidRPr="00C32E7A">
        <w:t>Possuir homologação Anatel emitido em nome do fabricante e correspondente ao modelo ofertado.</w:t>
      </w:r>
    </w:p>
    <w:p w14:paraId="47B5560C" w14:textId="1C779656" w:rsidR="00BF5DC8" w:rsidRPr="00C32E7A" w:rsidRDefault="00D62B1B" w:rsidP="008907A2">
      <w:pPr>
        <w:pStyle w:val="Ttulo1"/>
      </w:pPr>
      <w:r w:rsidRPr="00C32E7A">
        <w:lastRenderedPageBreak/>
        <w:t>item 1</w:t>
      </w:r>
      <w:r w:rsidR="00EB6AD3">
        <w:t>3</w:t>
      </w:r>
      <w:r w:rsidRPr="00C32E7A">
        <w:t xml:space="preserve"> - </w:t>
      </w:r>
      <w:r w:rsidR="00BF5DC8" w:rsidRPr="00C32E7A">
        <w:t>Ponto de Acesso</w:t>
      </w:r>
      <w:r w:rsidR="00D23227">
        <w:t xml:space="preserve"> WiFi 6</w:t>
      </w:r>
    </w:p>
    <w:p w14:paraId="3A2BDF1C" w14:textId="77777777" w:rsidR="00E85FA0" w:rsidRPr="00C32E7A" w:rsidRDefault="00E85FA0" w:rsidP="008907A2">
      <w:pPr>
        <w:pStyle w:val="Ttulo2"/>
      </w:pPr>
      <w:r w:rsidRPr="00C32E7A">
        <w:t>Implantar Access Point WiFi 6 gerenciado pelo ITEM 11 - CONTROLADORA DE REDE SEM FIO.</w:t>
      </w:r>
    </w:p>
    <w:p w14:paraId="401B1827" w14:textId="77777777" w:rsidR="00E85FA0" w:rsidRPr="00C32E7A" w:rsidRDefault="00E85FA0" w:rsidP="008907A2">
      <w:pPr>
        <w:pStyle w:val="Ttulo2"/>
      </w:pPr>
      <w:r w:rsidRPr="00C32E7A">
        <w:t>Permitir gerenciamento centralizado por meio de Controlador compatível com WiFi 6.</w:t>
      </w:r>
    </w:p>
    <w:p w14:paraId="6A7A67FB" w14:textId="77777777" w:rsidR="00E85FA0" w:rsidRPr="00C32E7A" w:rsidRDefault="00E85FA0" w:rsidP="008907A2">
      <w:pPr>
        <w:pStyle w:val="Ttulo2"/>
      </w:pPr>
      <w:r w:rsidRPr="00C32E7A">
        <w:t>Os requisitos técnicos podem ser atendidos em conjunto com a documentação referente ao ITEM 11 - CONTROLADORA DE REDE SEM FIO.</w:t>
      </w:r>
    </w:p>
    <w:p w14:paraId="74F403E3" w14:textId="77777777" w:rsidR="00E85FA0" w:rsidRPr="00C32E7A" w:rsidRDefault="00E85FA0" w:rsidP="008907A2">
      <w:pPr>
        <w:pStyle w:val="Ttulo2"/>
      </w:pPr>
      <w:r w:rsidRPr="00C32E7A">
        <w:t>Possuir indicador luminoso (LED) que sinalize o estado operacional do ponto de acesso.</w:t>
      </w:r>
    </w:p>
    <w:p w14:paraId="50461765" w14:textId="77777777" w:rsidR="00E85FA0" w:rsidRPr="00C32E7A" w:rsidRDefault="00E85FA0" w:rsidP="008907A2">
      <w:pPr>
        <w:pStyle w:val="Ttulo2"/>
      </w:pPr>
      <w:r w:rsidRPr="00C32E7A">
        <w:t>Suportar a instalação de mecanismo de proteção contra furto, com estrutura compatível para dispositivo tipo Kensington ou equivalente.</w:t>
      </w:r>
    </w:p>
    <w:p w14:paraId="2BFC6851" w14:textId="77777777" w:rsidR="00E85FA0" w:rsidRPr="00C32E7A" w:rsidRDefault="00E85FA0" w:rsidP="008907A2">
      <w:pPr>
        <w:pStyle w:val="Ttulo2"/>
      </w:pPr>
      <w:r w:rsidRPr="00C32E7A">
        <w:t>Possuir todos os itens e acessórios necessários para sua instalação em teto e parede.</w:t>
      </w:r>
    </w:p>
    <w:p w14:paraId="0D3AB11D" w14:textId="77777777" w:rsidR="00E85FA0" w:rsidRPr="00C32E7A" w:rsidRDefault="00E85FA0" w:rsidP="008907A2">
      <w:pPr>
        <w:pStyle w:val="Ttulo2"/>
      </w:pPr>
      <w:r w:rsidRPr="00C32E7A">
        <w:t>Permitir alimentação elétrica via Power over Ethernet conforme IEEE 802.3af ou 802.3at, e suporte à instalação futura de fonte AC 220V ou DC 12V.</w:t>
      </w:r>
    </w:p>
    <w:p w14:paraId="1FA9562A" w14:textId="77777777" w:rsidR="00E85FA0" w:rsidRPr="00C32E7A" w:rsidRDefault="00E85FA0" w:rsidP="008907A2">
      <w:pPr>
        <w:pStyle w:val="Ttulo2"/>
      </w:pPr>
      <w:r w:rsidRPr="00C32E7A">
        <w:t>Possuir uma porta Ethernet 10/100/1000BaseT com auto-sensing, auto MDI/MDX e conector RJ-45 fêmea.</w:t>
      </w:r>
    </w:p>
    <w:p w14:paraId="3E5B5EAD" w14:textId="77777777" w:rsidR="00E85FA0" w:rsidRPr="00C32E7A" w:rsidRDefault="00E85FA0" w:rsidP="008907A2">
      <w:pPr>
        <w:pStyle w:val="Ttulo2"/>
      </w:pPr>
      <w:r w:rsidRPr="00C32E7A">
        <w:t>Permitir a conexão de dispositivos IoT via porta USB, com compatibilidade para RFID e Zigbee.</w:t>
      </w:r>
    </w:p>
    <w:p w14:paraId="524BEF62" w14:textId="77777777" w:rsidR="00E85FA0" w:rsidRPr="00C32E7A" w:rsidRDefault="00E85FA0" w:rsidP="008907A2">
      <w:pPr>
        <w:pStyle w:val="Ttulo2"/>
      </w:pPr>
      <w:r w:rsidRPr="00C32E7A">
        <w:t>Implantar tecnologia Bluetooth Low Energy (BLE) versão 5.2 ou superior.</w:t>
      </w:r>
    </w:p>
    <w:p w14:paraId="462B68F4" w14:textId="77777777" w:rsidR="00E85FA0" w:rsidRPr="00C32E7A" w:rsidRDefault="00E85FA0" w:rsidP="008907A2">
      <w:pPr>
        <w:pStyle w:val="Ttulo2"/>
      </w:pPr>
      <w:r w:rsidRPr="00C32E7A">
        <w:t>Possuir antenas internas, não visíveis, com tecnologia de banda dupla (2,4/5,0 GHz), padrão omnidirecional.</w:t>
      </w:r>
    </w:p>
    <w:p w14:paraId="0A663721" w14:textId="77777777" w:rsidR="00E85FA0" w:rsidRPr="00C32E7A" w:rsidRDefault="00E85FA0" w:rsidP="008907A2">
      <w:pPr>
        <w:pStyle w:val="Ttulo2"/>
      </w:pPr>
      <w:r w:rsidRPr="00C32E7A">
        <w:t>Possuir pico de ganho por antena de 4 dBi (2,4 GHz), 4 dBi (BLE) e 5 dBi (5,0 GHz).</w:t>
      </w:r>
    </w:p>
    <w:p w14:paraId="0E5DA257" w14:textId="77777777" w:rsidR="00E85FA0" w:rsidRPr="00C32E7A" w:rsidRDefault="00E85FA0" w:rsidP="008907A2">
      <w:pPr>
        <w:pStyle w:val="Ttulo2"/>
      </w:pPr>
      <w:r w:rsidRPr="00C32E7A">
        <w:t>Possuir ganho médio das antenas de 2 dBi (2,4 GHz) e 3 dBi (5,0 GHz).</w:t>
      </w:r>
    </w:p>
    <w:p w14:paraId="3929A3AB" w14:textId="77777777" w:rsidR="00E85FA0" w:rsidRPr="00C32E7A" w:rsidRDefault="00E85FA0" w:rsidP="008907A2">
      <w:pPr>
        <w:pStyle w:val="Ttulo2"/>
      </w:pPr>
      <w:r w:rsidRPr="00C32E7A">
        <w:t>Implantar performance de transmissão de até 570 Mbit/s na faixa de 2,4 GHz.</w:t>
      </w:r>
    </w:p>
    <w:p w14:paraId="0D78BC94" w14:textId="77777777" w:rsidR="00E85FA0" w:rsidRPr="00C32E7A" w:rsidRDefault="00E85FA0" w:rsidP="008907A2">
      <w:pPr>
        <w:pStyle w:val="Ttulo2"/>
      </w:pPr>
      <w:r w:rsidRPr="00C32E7A">
        <w:t>Implantar performance de transmissão de até 1,2 Gbit/s na faixa de 5,0 GHz.</w:t>
      </w:r>
    </w:p>
    <w:p w14:paraId="6BE72AFE" w14:textId="77777777" w:rsidR="00E85FA0" w:rsidRPr="00C32E7A" w:rsidRDefault="00E85FA0" w:rsidP="008907A2">
      <w:pPr>
        <w:pStyle w:val="Ttulo2"/>
      </w:pPr>
      <w:r w:rsidRPr="00C32E7A">
        <w:t>Implantar performance de transmissão total de 1,77 Gbit/s por ponto de acesso.</w:t>
      </w:r>
    </w:p>
    <w:p w14:paraId="1E693914" w14:textId="77777777" w:rsidR="00E85FA0" w:rsidRPr="00C32E7A" w:rsidRDefault="00E85FA0" w:rsidP="008907A2">
      <w:pPr>
        <w:pStyle w:val="Ttulo2"/>
      </w:pPr>
      <w:r w:rsidRPr="00C32E7A">
        <w:t>Permitir performance de conexões simultâneas de no mínimo, 350 usuários por rádio.</w:t>
      </w:r>
    </w:p>
    <w:p w14:paraId="45BF6FD5" w14:textId="77777777" w:rsidR="00E85FA0" w:rsidRPr="00C32E7A" w:rsidRDefault="00E85FA0" w:rsidP="008907A2">
      <w:pPr>
        <w:pStyle w:val="Ttulo2"/>
      </w:pPr>
      <w:r w:rsidRPr="00C32E7A">
        <w:t>Implantar suporte para até 16 SSIDs distintos por rádio.</w:t>
      </w:r>
    </w:p>
    <w:p w14:paraId="5C3227BA" w14:textId="77777777" w:rsidR="00E85FA0" w:rsidRPr="00C32E7A" w:rsidRDefault="00E85FA0" w:rsidP="008907A2">
      <w:pPr>
        <w:pStyle w:val="Ttulo2"/>
      </w:pPr>
      <w:r w:rsidRPr="00C32E7A">
        <w:t>Implantar tecnologia MIMO 2x2:2 com múltiplos fluxos espaciais na frequência de 5,0 GHz.</w:t>
      </w:r>
    </w:p>
    <w:p w14:paraId="0B2AF340" w14:textId="77777777" w:rsidR="00E85FA0" w:rsidRPr="00C32E7A" w:rsidRDefault="00E85FA0" w:rsidP="008907A2">
      <w:pPr>
        <w:pStyle w:val="Ttulo2"/>
      </w:pPr>
      <w:r w:rsidRPr="00C32E7A">
        <w:t>Implantar configuração MIMO 2x2:2 com múltiplos fluxos espaciais na frequência de 2,4 GHz.</w:t>
      </w:r>
    </w:p>
    <w:p w14:paraId="09C28837" w14:textId="77777777" w:rsidR="00E85FA0" w:rsidRPr="00C32E7A" w:rsidRDefault="00E85FA0" w:rsidP="008907A2">
      <w:pPr>
        <w:pStyle w:val="Ttulo2"/>
      </w:pPr>
      <w:r w:rsidRPr="00C32E7A">
        <w:t>Implantar compatibilidade com os padrões IEEE 802.11ax, 802.11a/b/g/n/ac e ac wave 2.</w:t>
      </w:r>
    </w:p>
    <w:p w14:paraId="06F04EAC" w14:textId="77777777" w:rsidR="00E85FA0" w:rsidRPr="00C32E7A" w:rsidRDefault="00E85FA0" w:rsidP="008907A2">
      <w:pPr>
        <w:pStyle w:val="Ttulo2"/>
      </w:pPr>
      <w:r w:rsidRPr="00C32E7A">
        <w:t>Implantar tecnologias como OFDMA, MRC e DFS.</w:t>
      </w:r>
    </w:p>
    <w:p w14:paraId="4C06C1CC" w14:textId="77777777" w:rsidR="00E85FA0" w:rsidRPr="00C32E7A" w:rsidRDefault="00E85FA0" w:rsidP="008907A2">
      <w:pPr>
        <w:pStyle w:val="Ttulo2"/>
      </w:pPr>
      <w:r w:rsidRPr="00C32E7A">
        <w:t>Permitir configuração que viabilize conexões simultâneas de dispositivos nas bandas de 2,4 GHz e 5 GHz.</w:t>
      </w:r>
    </w:p>
    <w:p w14:paraId="3A459A7B" w14:textId="77777777" w:rsidR="00E85FA0" w:rsidRPr="00C32E7A" w:rsidRDefault="00E85FA0" w:rsidP="008907A2">
      <w:pPr>
        <w:pStyle w:val="Ttulo2"/>
      </w:pPr>
      <w:r w:rsidRPr="00C32E7A">
        <w:t>Implantar suporte ao uso de intervalo de guarda curto (SGI) nas larguras de canal de 20 MHz, 40 MHz e 80 MHz.</w:t>
      </w:r>
    </w:p>
    <w:p w14:paraId="1B4445B1" w14:textId="77777777" w:rsidR="00E85FA0" w:rsidRPr="00C32E7A" w:rsidRDefault="00E85FA0" w:rsidP="008907A2">
      <w:pPr>
        <w:pStyle w:val="Ttulo2"/>
      </w:pPr>
      <w:r w:rsidRPr="00C32E7A">
        <w:t>Implantar suporte às tecnologias 1024 QAM, Beamforming, CDD, CSD, DFS, MRC, STBC, LDPC, U-APSD e OFDMA.</w:t>
      </w:r>
    </w:p>
    <w:p w14:paraId="25324515" w14:textId="77777777" w:rsidR="00E85FA0" w:rsidRPr="00C32E7A" w:rsidRDefault="00E85FA0" w:rsidP="008907A2">
      <w:pPr>
        <w:pStyle w:val="Ttulo2"/>
      </w:pPr>
      <w:r w:rsidRPr="00C32E7A">
        <w:t>Implantar cliente DHCP e mecanismos de segurança como DHCP Snooping.</w:t>
      </w:r>
    </w:p>
    <w:p w14:paraId="14910FCC" w14:textId="77777777" w:rsidR="00E85FA0" w:rsidRPr="00C32E7A" w:rsidRDefault="00E85FA0" w:rsidP="008907A2">
      <w:pPr>
        <w:pStyle w:val="Ttulo2"/>
      </w:pPr>
      <w:r w:rsidRPr="00C32E7A">
        <w:t>Implantar níveis de autenticação do tipo “Enterprise” para WPA2 e WPA3.</w:t>
      </w:r>
    </w:p>
    <w:p w14:paraId="1C17BE6F" w14:textId="77777777" w:rsidR="00E85FA0" w:rsidRPr="00C32E7A" w:rsidRDefault="00E85FA0" w:rsidP="008907A2">
      <w:pPr>
        <w:pStyle w:val="Ttulo2"/>
      </w:pPr>
      <w:r w:rsidRPr="00C32E7A">
        <w:t>Implementar padrão WPA3 com criptografia AES nos formatos de 128 bits e 256 bits.</w:t>
      </w:r>
    </w:p>
    <w:p w14:paraId="55F15A13" w14:textId="77777777" w:rsidR="00E85FA0" w:rsidRPr="00C32E7A" w:rsidRDefault="00E85FA0" w:rsidP="008907A2">
      <w:pPr>
        <w:pStyle w:val="Ttulo2"/>
      </w:pPr>
      <w:r w:rsidRPr="00C32E7A">
        <w:t>Suportar configuração que permita a conexão de dispositivos Wi-Fi e operação como sensor WIPS na mesma frequência do canal utilizado pelo rádio do Access Point.</w:t>
      </w:r>
    </w:p>
    <w:p w14:paraId="27197C1F" w14:textId="77777777" w:rsidR="00E85FA0" w:rsidRPr="00C32E7A" w:rsidRDefault="00E85FA0" w:rsidP="008907A2">
      <w:pPr>
        <w:pStyle w:val="Ttulo2"/>
      </w:pPr>
      <w:r w:rsidRPr="00C32E7A">
        <w:t>Permitir atualização remota do sistema operacional do equipamento.</w:t>
      </w:r>
    </w:p>
    <w:p w14:paraId="17BB7659" w14:textId="77777777" w:rsidR="00E85FA0" w:rsidRPr="00C32E7A" w:rsidRDefault="00E85FA0" w:rsidP="008907A2">
      <w:pPr>
        <w:pStyle w:val="Ttulo2"/>
      </w:pPr>
      <w:r w:rsidRPr="00C32E7A">
        <w:lastRenderedPageBreak/>
        <w:t>Implantar ajuste automático de potência de transmissão e seleção de canal de rádio.</w:t>
      </w:r>
    </w:p>
    <w:p w14:paraId="0DB7F9F2" w14:textId="77777777" w:rsidR="00E85FA0" w:rsidRPr="00C32E7A" w:rsidRDefault="00E85FA0" w:rsidP="008907A2">
      <w:pPr>
        <w:pStyle w:val="Ttulo2"/>
      </w:pPr>
      <w:r w:rsidRPr="00C32E7A">
        <w:t>Implantar escolha inteligente e automática do canal de operação.</w:t>
      </w:r>
    </w:p>
    <w:p w14:paraId="65FC6292" w14:textId="77777777" w:rsidR="00E85FA0" w:rsidRPr="00C32E7A" w:rsidRDefault="00E85FA0" w:rsidP="008907A2">
      <w:pPr>
        <w:pStyle w:val="Ttulo2"/>
      </w:pPr>
      <w:r w:rsidRPr="00C32E7A">
        <w:t>Implantar modos de encaminhamento de tráfego tanto tunelado (tunnel mode) quanto local (local forward).</w:t>
      </w:r>
    </w:p>
    <w:p w14:paraId="4820D988" w14:textId="1E5E7AF2" w:rsidR="00BF5DC8" w:rsidRPr="00C32E7A" w:rsidRDefault="00E85FA0" w:rsidP="008907A2">
      <w:pPr>
        <w:pStyle w:val="Ttulo2"/>
      </w:pPr>
      <w:r w:rsidRPr="00C32E7A">
        <w:t>Possuir homologação Anatel emitida em nome do fabricante e correspondente ao modelo ofertado.</w:t>
      </w:r>
    </w:p>
    <w:p w14:paraId="2C89141B" w14:textId="4E7A1B95" w:rsidR="00BF2E43" w:rsidRPr="00C32E7A" w:rsidRDefault="00D62B1B" w:rsidP="008907A2">
      <w:pPr>
        <w:pStyle w:val="Ttulo1"/>
      </w:pPr>
      <w:r w:rsidRPr="00C32E7A">
        <w:t>item 1</w:t>
      </w:r>
      <w:r w:rsidR="00EB6AD3">
        <w:t>4</w:t>
      </w:r>
      <w:r w:rsidRPr="00C32E7A">
        <w:t xml:space="preserve"> - </w:t>
      </w:r>
      <w:r w:rsidR="00BF2E43" w:rsidRPr="00C32E7A">
        <w:t>Software de gestão de usuário WiFi.</w:t>
      </w:r>
    </w:p>
    <w:p w14:paraId="60C1940E" w14:textId="77777777" w:rsidR="005C77F8" w:rsidRPr="00C32E7A" w:rsidRDefault="005C77F8" w:rsidP="008907A2">
      <w:pPr>
        <w:pStyle w:val="Ttulo2"/>
      </w:pPr>
      <w:r w:rsidRPr="00C32E7A">
        <w:t>Implantar plataforma de gerenciamento de usuários da rede Wi-Fi, contemplando funcionalidades completas de identificação, autenticação, autorização e contabilização de acessos.</w:t>
      </w:r>
    </w:p>
    <w:p w14:paraId="7A7FDD94" w14:textId="2BCE9692" w:rsidR="005C77F8" w:rsidRPr="00C32E7A" w:rsidRDefault="005C77F8" w:rsidP="008907A2">
      <w:pPr>
        <w:pStyle w:val="Ttulo2"/>
      </w:pPr>
      <w:r w:rsidRPr="00C32E7A">
        <w:t>Cada unidade contratada deverá corresponder a um período de 60 meses de subscrição, habilitando o uso da plataforma para um ponto de acesso específico. Não deve haver qualquer limitação quanto ao número de usuários conectados, simultaneamente ou não, exceto aquelas decorrentes das restrições técnicas dos equipamentos de rede.</w:t>
      </w:r>
    </w:p>
    <w:p w14:paraId="00E18E28" w14:textId="77777777" w:rsidR="005C77F8" w:rsidRPr="00C32E7A" w:rsidRDefault="005C77F8" w:rsidP="008907A2">
      <w:pPr>
        <w:pStyle w:val="Ttulo2"/>
      </w:pPr>
      <w:r w:rsidRPr="00C32E7A">
        <w:t>Permitir armazenamento dos registros de conexão dos usuários por um período mínimo de 60 meses.</w:t>
      </w:r>
    </w:p>
    <w:p w14:paraId="16647639" w14:textId="77777777" w:rsidR="005C77F8" w:rsidRPr="00C32E7A" w:rsidRDefault="005C77F8" w:rsidP="008907A2">
      <w:pPr>
        <w:pStyle w:val="Ttulo2"/>
      </w:pPr>
      <w:r w:rsidRPr="00C32E7A">
        <w:t>Possuir arquitetura baseada em computação em nuvem, com infraestrutura resiliente contra ataques DDoS e proteção por firewall de aplicação web (WAF).</w:t>
      </w:r>
    </w:p>
    <w:p w14:paraId="27181B23" w14:textId="77777777" w:rsidR="005C77F8" w:rsidRPr="00C32E7A" w:rsidRDefault="005C77F8" w:rsidP="008907A2">
      <w:pPr>
        <w:pStyle w:val="Ttulo2"/>
      </w:pPr>
      <w:r w:rsidRPr="00C32E7A">
        <w:t>Permitir operação da plataforma por, no mínimo, dois provedores estabelecidos no território nacional ou, alternativamente, por um único provedor com duas zonas de disponibilidade independentes.</w:t>
      </w:r>
    </w:p>
    <w:p w14:paraId="62D5CA8E" w14:textId="77777777" w:rsidR="005C77F8" w:rsidRPr="00C32E7A" w:rsidRDefault="005C77F8" w:rsidP="008907A2">
      <w:pPr>
        <w:pStyle w:val="Ttulo2"/>
      </w:pPr>
      <w:r w:rsidRPr="00C32E7A">
        <w:t>Possuir estrutura multi-inquilino (multi-tenancy), assegurando o isolamento completo entre o ambiente da CONTRATANTE e demais organizações.</w:t>
      </w:r>
    </w:p>
    <w:p w14:paraId="3EC8964F" w14:textId="77777777" w:rsidR="005C77F8" w:rsidRPr="00C32E7A" w:rsidRDefault="005C77F8" w:rsidP="008907A2">
      <w:pPr>
        <w:pStyle w:val="Ttulo2"/>
      </w:pPr>
      <w:r w:rsidRPr="00C32E7A">
        <w:t>Possuir conformidade com a Lei Geral de Proteção de Dados (LGPD) e com o Marco Civil da Internet.</w:t>
      </w:r>
    </w:p>
    <w:p w14:paraId="66EE72E7" w14:textId="77777777" w:rsidR="005C77F8" w:rsidRPr="00C32E7A" w:rsidRDefault="005C77F8" w:rsidP="008907A2">
      <w:pPr>
        <w:pStyle w:val="Ttulo2"/>
      </w:pPr>
      <w:r w:rsidRPr="00C32E7A">
        <w:t>Disponibilizar telas de acesso aos usuários nos idiomas português (Brasil) e inglês (Americano).</w:t>
      </w:r>
    </w:p>
    <w:p w14:paraId="64BAE7D3" w14:textId="77777777" w:rsidR="005C77F8" w:rsidRPr="00C32E7A" w:rsidRDefault="005C77F8" w:rsidP="008907A2">
      <w:pPr>
        <w:pStyle w:val="Ttulo2"/>
      </w:pPr>
      <w:r w:rsidRPr="00C32E7A">
        <w:t>Permitir apresentação de termo de uso ao usuário, com leitura obrigatória e aceite prévio à liberação da conexão.</w:t>
      </w:r>
    </w:p>
    <w:p w14:paraId="715C76AC" w14:textId="77777777" w:rsidR="005C77F8" w:rsidRPr="00C32E7A" w:rsidRDefault="005C77F8" w:rsidP="008907A2">
      <w:pPr>
        <w:pStyle w:val="Ttulo2"/>
      </w:pPr>
      <w:r w:rsidRPr="00C32E7A">
        <w:t>Permitir edição dos termos de uso conforme as necessidades específicas da CONTRATANTE.</w:t>
      </w:r>
    </w:p>
    <w:p w14:paraId="03418958" w14:textId="77777777" w:rsidR="005C77F8" w:rsidRPr="00C32E7A" w:rsidRDefault="005C77F8" w:rsidP="008907A2">
      <w:pPr>
        <w:pStyle w:val="Ttulo2"/>
      </w:pPr>
      <w:r w:rsidRPr="00C32E7A">
        <w:t>Permitir personalização do layout das telas de acesso, permitindo aplicação da identidade visual da CONTRATANTE.</w:t>
      </w:r>
    </w:p>
    <w:p w14:paraId="043E94F8" w14:textId="77777777" w:rsidR="005C77F8" w:rsidRPr="00C32E7A" w:rsidRDefault="005C77F8" w:rsidP="008907A2">
      <w:pPr>
        <w:pStyle w:val="Ttulo2"/>
      </w:pPr>
      <w:r w:rsidRPr="00C32E7A">
        <w:t>Ser compatível com os sistemas operacionais Android, iOS® e Microsoft®, garantindo ampla acessibilidade.</w:t>
      </w:r>
    </w:p>
    <w:p w14:paraId="6FE590B6" w14:textId="77777777" w:rsidR="005C77F8" w:rsidRPr="00C32E7A" w:rsidRDefault="005C77F8" w:rsidP="008907A2">
      <w:pPr>
        <w:pStyle w:val="Ttulo2"/>
      </w:pPr>
      <w:r w:rsidRPr="00C32E7A">
        <w:t>Ser compatível com os navegadores Safari®, Chrome®, Internet Explorer e Firefox®, assegurando interoperabilidade.</w:t>
      </w:r>
    </w:p>
    <w:p w14:paraId="54ED83CD" w14:textId="77777777" w:rsidR="005C77F8" w:rsidRPr="00C32E7A" w:rsidRDefault="005C77F8" w:rsidP="008907A2">
      <w:pPr>
        <w:pStyle w:val="Ttulo2"/>
      </w:pPr>
      <w:r w:rsidRPr="00C32E7A">
        <w:t>Possuir layout responsivo, adaptável automaticamente às resoluções de notebooks, desktops, tablets e smartphones.</w:t>
      </w:r>
    </w:p>
    <w:p w14:paraId="36E63D8B" w14:textId="77777777" w:rsidR="005C77F8" w:rsidRPr="00C32E7A" w:rsidRDefault="005C77F8" w:rsidP="008907A2">
      <w:pPr>
        <w:pStyle w:val="Ttulo2"/>
      </w:pPr>
      <w:r w:rsidRPr="00C32E7A">
        <w:t>Ser compatível com o controlador Wi-Fi e os pontos de acesso fornecidos neste processo licitatório.</w:t>
      </w:r>
    </w:p>
    <w:p w14:paraId="39D3D0D1" w14:textId="77777777" w:rsidR="005C77F8" w:rsidRPr="00C32E7A" w:rsidRDefault="005C77F8" w:rsidP="008907A2">
      <w:pPr>
        <w:pStyle w:val="Ttulo2"/>
      </w:pPr>
      <w:r w:rsidRPr="00C32E7A">
        <w:t>Implantar autenticação de usuários via integração com pelo menos três das seguintes plataformas: Facebook®, LinkedIn®, Instagram®, Twitter® e Google®.</w:t>
      </w:r>
    </w:p>
    <w:p w14:paraId="0DFEBB2B" w14:textId="77777777" w:rsidR="005C77F8" w:rsidRPr="00C32E7A" w:rsidRDefault="005C77F8" w:rsidP="008907A2">
      <w:pPr>
        <w:pStyle w:val="Ttulo2"/>
      </w:pPr>
      <w:r w:rsidRPr="00C32E7A">
        <w:t>Implantar autenticação de usuários via integração com a plataforma Gov.BR (https://sso.acesso.gov.br), utilizando os tokens de acesso fornecidos pela CONTRATANTE.</w:t>
      </w:r>
    </w:p>
    <w:p w14:paraId="005F20EA" w14:textId="77777777" w:rsidR="005C77F8" w:rsidRPr="00C32E7A" w:rsidRDefault="005C77F8" w:rsidP="008907A2">
      <w:pPr>
        <w:pStyle w:val="Ttulo2"/>
      </w:pPr>
      <w:r w:rsidRPr="00C32E7A">
        <w:t>Implantar autenticação via auto registro, por meio de formulário customizável, permitindo a coleta de dados como nome, e-mail, CPF, data de nascimento e telefone, com validações apropriadas.</w:t>
      </w:r>
    </w:p>
    <w:p w14:paraId="5C7E5EA3" w14:textId="77777777" w:rsidR="005C77F8" w:rsidRPr="00C32E7A" w:rsidRDefault="005C77F8" w:rsidP="008907A2">
      <w:pPr>
        <w:pStyle w:val="Ttulo2"/>
      </w:pPr>
      <w:r w:rsidRPr="00C32E7A">
        <w:t>Implantar autenticação via integração com LDAP e Captive Portal, com suporte aos protocolos RADIUS Authentication e Accounting.</w:t>
      </w:r>
    </w:p>
    <w:p w14:paraId="770184CE" w14:textId="77777777" w:rsidR="005C77F8" w:rsidRPr="00C32E7A" w:rsidRDefault="005C77F8" w:rsidP="008907A2">
      <w:pPr>
        <w:pStyle w:val="Ttulo2"/>
      </w:pPr>
      <w:r w:rsidRPr="00C32E7A">
        <w:t>Implantar reconhecimento de usuários recorrentes, permitindo acesso automático mediante identificação do dispositivo móvel.</w:t>
      </w:r>
    </w:p>
    <w:p w14:paraId="1050C927" w14:textId="77777777" w:rsidR="005C77F8" w:rsidRPr="00C32E7A" w:rsidRDefault="005C77F8" w:rsidP="008907A2">
      <w:pPr>
        <w:pStyle w:val="Ttulo2"/>
      </w:pPr>
      <w:r w:rsidRPr="00C32E7A">
        <w:lastRenderedPageBreak/>
        <w:t>Implantar liberação de acesso por endereço MAC, com cadastro manual ou dinâmico para dispositivos previamente conectados.</w:t>
      </w:r>
    </w:p>
    <w:p w14:paraId="06418974" w14:textId="77777777" w:rsidR="005C77F8" w:rsidRPr="00C32E7A" w:rsidRDefault="005C77F8" w:rsidP="008907A2">
      <w:pPr>
        <w:pStyle w:val="Ttulo2"/>
      </w:pPr>
      <w:r w:rsidRPr="00C32E7A">
        <w:t>Permitir configuração do período de disponibilidade do serviço, com definição de horários e dias da semana.</w:t>
      </w:r>
    </w:p>
    <w:p w14:paraId="1B42E808" w14:textId="77777777" w:rsidR="005C77F8" w:rsidRPr="00C32E7A" w:rsidRDefault="005C77F8" w:rsidP="008907A2">
      <w:pPr>
        <w:pStyle w:val="Ttulo2"/>
      </w:pPr>
      <w:r w:rsidRPr="00C32E7A">
        <w:t>Permitir gestão de tempo de uso, com definição de limite diário e tempo máximo de inatividade, utilizando dados obtidos via protocolo RADIUS Accounting.</w:t>
      </w:r>
    </w:p>
    <w:p w14:paraId="70CC39EB" w14:textId="77777777" w:rsidR="005C77F8" w:rsidRPr="00C32E7A" w:rsidRDefault="005C77F8" w:rsidP="008907A2">
      <w:pPr>
        <w:pStyle w:val="Ttulo2"/>
      </w:pPr>
      <w:r w:rsidRPr="00C32E7A">
        <w:t>Permitir, quando a identificação, autenticação, autorização e contabilidade ocorrer via rede social, que o portal administrativo exiba dados públicos do perfil social do usuário/visitante.</w:t>
      </w:r>
    </w:p>
    <w:p w14:paraId="65D6E35B" w14:textId="77777777" w:rsidR="005C77F8" w:rsidRPr="00C32E7A" w:rsidRDefault="005C77F8" w:rsidP="008907A2">
      <w:pPr>
        <w:pStyle w:val="Ttulo2"/>
      </w:pPr>
      <w:r w:rsidRPr="00C32E7A">
        <w:t>Possuir múltiplos perfis administrativos com diferentes níveis de permissão.</w:t>
      </w:r>
    </w:p>
    <w:p w14:paraId="7FDD04FA" w14:textId="77777777" w:rsidR="005C77F8" w:rsidRPr="00C32E7A" w:rsidRDefault="005C77F8" w:rsidP="008907A2">
      <w:pPr>
        <w:pStyle w:val="Ttulo2"/>
      </w:pPr>
      <w:r w:rsidRPr="00C32E7A">
        <w:t>Permitir exportação de dados da plataforma.</w:t>
      </w:r>
    </w:p>
    <w:p w14:paraId="5D14F2BD" w14:textId="77777777" w:rsidR="005C77F8" w:rsidRPr="00C32E7A" w:rsidRDefault="005C77F8" w:rsidP="008907A2">
      <w:pPr>
        <w:pStyle w:val="Ttulo2"/>
      </w:pPr>
      <w:r w:rsidRPr="00C32E7A">
        <w:t>Implantar visualização gráfica de acessos, sistemas operacionais, dispositivos e SSIDs.</w:t>
      </w:r>
    </w:p>
    <w:p w14:paraId="07B129AF" w14:textId="77777777" w:rsidR="005C77F8" w:rsidRPr="00C32E7A" w:rsidRDefault="005C77F8" w:rsidP="008907A2">
      <w:pPr>
        <w:pStyle w:val="Ttulo2"/>
      </w:pPr>
      <w:r w:rsidRPr="00C32E7A">
        <w:t>Permitir emissão de relatórios com base nos dados de conexão dos usuários, extraídos da infraestrutura Wi-Fi via protocolo RADIUS Accounting.</w:t>
      </w:r>
    </w:p>
    <w:p w14:paraId="006433C8" w14:textId="3298DD11" w:rsidR="00FD30B4" w:rsidRPr="00C32E7A" w:rsidRDefault="005C77F8" w:rsidP="008907A2">
      <w:pPr>
        <w:pStyle w:val="Ttulo2"/>
      </w:pPr>
      <w:r w:rsidRPr="00C32E7A">
        <w:t>Permitir integração com sistemas externos via WebService REST/API.</w:t>
      </w:r>
    </w:p>
    <w:p w14:paraId="093A2C4C" w14:textId="19DFB779" w:rsidR="00BF2E43" w:rsidRPr="00C32E7A" w:rsidRDefault="00D62B1B" w:rsidP="008907A2">
      <w:pPr>
        <w:pStyle w:val="Ttulo1"/>
      </w:pPr>
      <w:r w:rsidRPr="00C32E7A">
        <w:t>item 1</w:t>
      </w:r>
      <w:r w:rsidR="00EB6AD3">
        <w:t>5</w:t>
      </w:r>
      <w:r w:rsidRPr="00C32E7A">
        <w:t xml:space="preserve"> - </w:t>
      </w:r>
      <w:r w:rsidR="00BF2E43" w:rsidRPr="00C32E7A">
        <w:t>Serviço</w:t>
      </w:r>
      <w:r w:rsidR="003839D2" w:rsidRPr="00C32E7A">
        <w:t>s</w:t>
      </w:r>
      <w:r w:rsidR="00BF2E43" w:rsidRPr="00C32E7A">
        <w:t xml:space="preserve"> de Capacitação.</w:t>
      </w:r>
    </w:p>
    <w:p w14:paraId="417BE9D4" w14:textId="77777777" w:rsidR="007527B0" w:rsidRPr="00C32E7A" w:rsidRDefault="007527B0" w:rsidP="008907A2">
      <w:pPr>
        <w:pStyle w:val="Ttulo2"/>
      </w:pPr>
      <w:r w:rsidRPr="00C32E7A">
        <w:t>Os serviços de capacitação técnica online deverão contemplar a explanação teórica para administradores da solução.</w:t>
      </w:r>
    </w:p>
    <w:p w14:paraId="49C64893" w14:textId="77777777" w:rsidR="007527B0" w:rsidRPr="00C32E7A" w:rsidRDefault="007527B0" w:rsidP="008907A2">
      <w:pPr>
        <w:pStyle w:val="Ttulo2"/>
      </w:pPr>
      <w:r w:rsidRPr="00C32E7A">
        <w:t>Cada 1 (uma) unidade de serviço permite a capacitação de até 4 pessoas.</w:t>
      </w:r>
    </w:p>
    <w:p w14:paraId="56DB1215" w14:textId="77777777" w:rsidR="007527B0" w:rsidRPr="00C32E7A" w:rsidRDefault="007527B0" w:rsidP="008907A2">
      <w:pPr>
        <w:pStyle w:val="Ttulo2"/>
      </w:pPr>
      <w:r w:rsidRPr="00C32E7A">
        <w:t xml:space="preserve">A CONTRATADA deve apresentar cronograma da capacitação técnica e caso a CONTRATANTE não concorde com as datas e horários propostos pela CONTRATADA, o cronograma deverá ser planejado em comum acordo entre as partes. </w:t>
      </w:r>
    </w:p>
    <w:p w14:paraId="2D5191F0" w14:textId="77777777" w:rsidR="007527B0" w:rsidRPr="00C32E7A" w:rsidRDefault="007527B0" w:rsidP="008907A2">
      <w:pPr>
        <w:pStyle w:val="Ttulo2"/>
      </w:pPr>
      <w:r w:rsidRPr="00C32E7A">
        <w:t>A capacitação técnica deve ser realizada nas dependências da CONTRATANTE e/ou ONLINE, com carga horária de 24 horas distribuídas em aulas de 8 horas diárias, em data e horário a ser definido entre as partes.</w:t>
      </w:r>
    </w:p>
    <w:p w14:paraId="2D5863A7" w14:textId="77777777" w:rsidR="007527B0" w:rsidRPr="00C32E7A" w:rsidRDefault="007527B0" w:rsidP="008907A2">
      <w:pPr>
        <w:pStyle w:val="Ttulo2"/>
      </w:pPr>
      <w:r w:rsidRPr="00C32E7A">
        <w:t xml:space="preserve">Após o término dos serviços a CONTRATADA deverá fornecer certificados da capacitação técnica realizada. </w:t>
      </w:r>
    </w:p>
    <w:p w14:paraId="32F3D1BD" w14:textId="77777777" w:rsidR="007527B0" w:rsidRPr="00C32E7A" w:rsidRDefault="007527B0" w:rsidP="008907A2">
      <w:pPr>
        <w:pStyle w:val="Ttulo2"/>
      </w:pPr>
      <w:r w:rsidRPr="00C32E7A">
        <w:t>Conteúdo programático:</w:t>
      </w:r>
    </w:p>
    <w:p w14:paraId="4EC211DB" w14:textId="77777777" w:rsidR="007527B0" w:rsidRPr="00C32E7A" w:rsidRDefault="007527B0" w:rsidP="00B1272F">
      <w:pPr>
        <w:pStyle w:val="Ttulo3"/>
      </w:pPr>
      <w:r w:rsidRPr="00C32E7A">
        <w:t>Arquitetura de funcionamento dos produtos.</w:t>
      </w:r>
    </w:p>
    <w:p w14:paraId="0633E25E" w14:textId="77777777" w:rsidR="007527B0" w:rsidRPr="00C32E7A" w:rsidRDefault="007527B0" w:rsidP="00B1272F">
      <w:pPr>
        <w:pStyle w:val="Ttulo3"/>
      </w:pPr>
      <w:r w:rsidRPr="00C32E7A">
        <w:t>Configuração básica para funcionamento.</w:t>
      </w:r>
    </w:p>
    <w:p w14:paraId="0F7FE188" w14:textId="77777777" w:rsidR="007527B0" w:rsidRPr="00C32E7A" w:rsidRDefault="007527B0" w:rsidP="00B1272F">
      <w:pPr>
        <w:pStyle w:val="Ttulo3"/>
      </w:pPr>
      <w:r w:rsidRPr="00C32E7A">
        <w:t>Configuração de gerenciamento.</w:t>
      </w:r>
    </w:p>
    <w:p w14:paraId="37FBC66B" w14:textId="3904B374" w:rsidR="007527B0" w:rsidRPr="00C32E7A" w:rsidRDefault="007527B0" w:rsidP="008907A2">
      <w:pPr>
        <w:pStyle w:val="Ttulo2"/>
      </w:pPr>
      <w:r w:rsidRPr="00C32E7A">
        <w:rPr>
          <w:b/>
        </w:rPr>
        <w:t>ENTREGÁVEL</w:t>
      </w:r>
      <w:r w:rsidRPr="00C32E7A">
        <w:t>: A CONTRATADA disponibilizará à CONTRATANTE o relatório da execução da capacitação técnica com os seguintes dados: a) Nome do participante</w:t>
      </w:r>
      <w:r w:rsidR="00D17352" w:rsidRPr="00C32E7A">
        <w:t>,</w:t>
      </w:r>
      <w:r w:rsidRPr="00C32E7A">
        <w:t xml:space="preserve"> b) Conteúdo da capacitação</w:t>
      </w:r>
      <w:r w:rsidR="00D17352" w:rsidRPr="00C32E7A">
        <w:t>,</w:t>
      </w:r>
      <w:r w:rsidRPr="00C32E7A">
        <w:t xml:space="preserve"> c) Data e Hora</w:t>
      </w:r>
      <w:r w:rsidR="00D17352" w:rsidRPr="00C32E7A">
        <w:t>,</w:t>
      </w:r>
      <w:r w:rsidRPr="00C32E7A">
        <w:t xml:space="preserve"> d) Carga horaria</w:t>
      </w:r>
      <w:r w:rsidR="00D17352" w:rsidRPr="00C32E7A">
        <w:t>,</w:t>
      </w:r>
      <w:r w:rsidRPr="00C32E7A">
        <w:t xml:space="preserve"> e) Frequência.</w:t>
      </w:r>
    </w:p>
    <w:p w14:paraId="23FAB592" w14:textId="7FE595B5" w:rsidR="00F144DB" w:rsidRPr="00C32E7A" w:rsidRDefault="00F7442B" w:rsidP="008907A2">
      <w:pPr>
        <w:pStyle w:val="Ttulo1"/>
      </w:pPr>
      <w:r w:rsidRPr="00C32E7A">
        <w:t>CONDIÇÕES GERAIS DE EXECUÇÃO DOS SERVIÇOS DE GARANTIA E SUPORTE</w:t>
      </w:r>
    </w:p>
    <w:p w14:paraId="63EB7E79" w14:textId="54551672" w:rsidR="00F144DB" w:rsidRPr="00C32E7A" w:rsidRDefault="00F144DB" w:rsidP="008907A2">
      <w:pPr>
        <w:pStyle w:val="Ttulo2"/>
      </w:pPr>
      <w:r w:rsidRPr="00C32E7A">
        <w:t>Os serviços deverão ser prestados pela CONTRATADA ou por representante indicada pela CONTRATADA ou pela fabricante dos produtos, sem prejuízo a responsabilidade integral da CONTRATADA quanto aos atendimentos dos níveis de serviço. O prazo de garantia e suporte para cada item do fornecimento está expresso na tabela "</w:t>
      </w:r>
      <w:r w:rsidRPr="00C32E7A">
        <w:rPr>
          <w:b/>
          <w:bCs/>
        </w:rPr>
        <w:t>Tabela 01 - Escopo de Fornecimento</w:t>
      </w:r>
      <w:r w:rsidRPr="00C32E7A">
        <w:t>", coluna "</w:t>
      </w:r>
      <w:r w:rsidRPr="00C32E7A">
        <w:rPr>
          <w:b/>
          <w:bCs/>
        </w:rPr>
        <w:t>PERÍODO DE GARANTIA</w:t>
      </w:r>
      <w:r w:rsidRPr="00C32E7A">
        <w:t>".</w:t>
      </w:r>
    </w:p>
    <w:p w14:paraId="5C5FE310" w14:textId="108C15B7" w:rsidR="00F144DB" w:rsidRPr="00C32E7A" w:rsidRDefault="00F144DB" w:rsidP="008907A2">
      <w:pPr>
        <w:pStyle w:val="Ttulo2"/>
      </w:pPr>
      <w:r w:rsidRPr="00C32E7A">
        <w:t>Entende-se por “</w:t>
      </w:r>
      <w:r w:rsidRPr="00C32E7A">
        <w:rPr>
          <w:b/>
          <w:bCs/>
        </w:rPr>
        <w:t>Garantia</w:t>
      </w:r>
      <w:r w:rsidRPr="00C32E7A">
        <w:t xml:space="preserve">” </w:t>
      </w:r>
      <w:r w:rsidR="00574869" w:rsidRPr="00C32E7A">
        <w:t xml:space="preserve">ou </w:t>
      </w:r>
      <w:r w:rsidRPr="00C32E7A">
        <w:t>“</w:t>
      </w:r>
      <w:r w:rsidRPr="00C32E7A">
        <w:rPr>
          <w:b/>
          <w:bCs/>
        </w:rPr>
        <w:t>Suporte</w:t>
      </w:r>
      <w:r w:rsidRPr="00C32E7A">
        <w:t>” ou “</w:t>
      </w:r>
      <w:r w:rsidRPr="00C32E7A">
        <w:rPr>
          <w:b/>
          <w:bCs/>
        </w:rPr>
        <w:t>Manutenção</w:t>
      </w:r>
      <w:r w:rsidRPr="00C32E7A">
        <w:t>”, doravante denominada unicamente como “</w:t>
      </w:r>
      <w:r w:rsidRPr="00C32E7A">
        <w:rPr>
          <w:b/>
          <w:bCs/>
        </w:rPr>
        <w:t>Garantia</w:t>
      </w:r>
      <w:r w:rsidRPr="00C32E7A">
        <w:t xml:space="preserve">”, toda atividade do tipo “corretiva” não periódica que variavelmente poderá ocorrer, durante todo o período de garantia. </w:t>
      </w:r>
      <w:r w:rsidR="00574869" w:rsidRPr="00C32E7A">
        <w:t>P</w:t>
      </w:r>
      <w:r w:rsidRPr="00C32E7A">
        <w:t xml:space="preserve">ossui suas causas em falhas e erros no Software/Hardware e trata da correção dos problemas atuais e não iminentes de. Exclui-se da garantia defeitos que não tenham </w:t>
      </w:r>
      <w:r w:rsidR="00574869" w:rsidRPr="00C32E7A">
        <w:t>sua origem</w:t>
      </w:r>
      <w:r w:rsidRPr="00C32E7A">
        <w:t xml:space="preserve"> comprovada na fabricação dos produtos. Esta “Garantia” inclui os procedimentos destinados a recolocar em perfeito estado de operação os serviços e produtos ofertados, tais como:</w:t>
      </w:r>
    </w:p>
    <w:p w14:paraId="6596C75C" w14:textId="29718A8C" w:rsidR="00F144DB" w:rsidRPr="00C32E7A" w:rsidRDefault="00F144DB" w:rsidP="00B1272F">
      <w:pPr>
        <w:pStyle w:val="Ttulo3"/>
      </w:pPr>
      <w:r w:rsidRPr="00C32E7A">
        <w:rPr>
          <w:b/>
        </w:rPr>
        <w:lastRenderedPageBreak/>
        <w:t>Do hardware</w:t>
      </w:r>
      <w:r w:rsidRPr="00C32E7A">
        <w:t>: Configuração ou reconfiguração decorrente de falhas de fabricação no hardware, fornecimento de peças de reposição, substituição de hardware defeituoso por defeito de fabricação, atualização da versão de drivers e firmwares, correção de defeitos de fabricação, ajustes e reparos necessários, de acordo com os manuais e as normas técnicas específicas para os recursos utilizados</w:t>
      </w:r>
      <w:r w:rsidR="006E0282" w:rsidRPr="00C32E7A">
        <w:t>.</w:t>
      </w:r>
    </w:p>
    <w:p w14:paraId="646AF980" w14:textId="3A255C1E" w:rsidR="00F144DB" w:rsidRPr="00C32E7A" w:rsidRDefault="00F144DB" w:rsidP="00B1272F">
      <w:pPr>
        <w:pStyle w:val="Ttulo3"/>
      </w:pPr>
      <w:r w:rsidRPr="00C32E7A">
        <w:rPr>
          <w:b/>
        </w:rPr>
        <w:t>Do software</w:t>
      </w:r>
      <w:r w:rsidRPr="00C32E7A">
        <w:t xml:space="preserve">: Configuração ou reconfiguração decorrente de falhas de desenvolvimento do software, atualização da versão de software, correção de defeitos de desenvolvimento do </w:t>
      </w:r>
      <w:r w:rsidR="009421D7" w:rsidRPr="00C32E7A">
        <w:t>software, de</w:t>
      </w:r>
      <w:r w:rsidRPr="00C32E7A">
        <w:t xml:space="preserve"> acordo com os manuais e as normas técnicas específicas do fabricante para os recursos utilizados</w:t>
      </w:r>
      <w:r w:rsidR="006E0282" w:rsidRPr="00C32E7A">
        <w:t>.</w:t>
      </w:r>
    </w:p>
    <w:p w14:paraId="76F27E9C" w14:textId="3877A212" w:rsidR="00F144DB" w:rsidRPr="00C32E7A" w:rsidRDefault="00F144DB" w:rsidP="00B1272F">
      <w:pPr>
        <w:pStyle w:val="Ttulo3"/>
      </w:pPr>
      <w:r w:rsidRPr="00C32E7A">
        <w:rPr>
          <w:b/>
        </w:rPr>
        <w:t>Quanto às atualizações pertinentes aos softwares</w:t>
      </w:r>
      <w:r w:rsidRPr="00C32E7A">
        <w:t xml:space="preserve">: Entende-se como “atualização” o provimento de toda e qualquer evolução de software, incluindo correções, “patches”, “fixes”, “updates”, “service packs”, novas “releases”, “versions”, “builds”, “upgrades”, </w:t>
      </w:r>
      <w:r w:rsidR="006B3AD0" w:rsidRPr="00C32E7A">
        <w:t>abrangendo</w:t>
      </w:r>
      <w:r w:rsidRPr="00C32E7A">
        <w:t xml:space="preserve"> inclusive versões não sucessivas, nos casos em que a solicitação de atualização de tais versões ocorra durante o período de garantia do contrato.</w:t>
      </w:r>
    </w:p>
    <w:p w14:paraId="4FF02214" w14:textId="77777777" w:rsidR="00F144DB" w:rsidRPr="00C32E7A" w:rsidRDefault="00F144DB" w:rsidP="008907A2">
      <w:pPr>
        <w:pStyle w:val="Ttulo2"/>
      </w:pPr>
      <w:r w:rsidRPr="00C32E7A">
        <w:t>A CONTRATADA fornecerá e aplicará pacotes de correção, em data e horário a serem definidos pela CONTRATANTE, sempre que forem encontradas falhas de laboratório (bugs) ou falhas comprovadas de segurança em software ou firmware dos aparelhos que integrem o objeto do contrato. O atendimento deste requisito está condicionado a liberação pelo fabricante dos pacotes de correção e/ou novas versões de software.</w:t>
      </w:r>
    </w:p>
    <w:p w14:paraId="4A583966" w14:textId="77777777" w:rsidR="00F144DB" w:rsidRPr="00C32E7A" w:rsidRDefault="00F144DB" w:rsidP="008907A2">
      <w:pPr>
        <w:pStyle w:val="Ttulo2"/>
      </w:pPr>
      <w:r w:rsidRPr="00C32E7A">
        <w:t xml:space="preserve">É facultado a CONTRATADA a execução, ao seu planejamento e disponibilidade, de “Garantia” do tipo “preventiva” que pela sua natureza reduza a incidência de problemas que possam gerar “Garantia” do tipo “corretiva”. As manutenções do tipo “preventiva” não podem gerar custos a CONTRATANTE. </w:t>
      </w:r>
    </w:p>
    <w:p w14:paraId="359ED99E" w14:textId="77777777" w:rsidR="00F144DB" w:rsidRPr="00C32E7A" w:rsidRDefault="00F144DB" w:rsidP="008907A2">
      <w:pPr>
        <w:pStyle w:val="Ttulo2"/>
      </w:pPr>
      <w:r w:rsidRPr="00C32E7A">
        <w:t xml:space="preserve">A manutenção técnica do tipo “corretiva” será realizada sempre que solicitada pelo CONTRATANTE por meio da abertura de chamado técnico diretamente à empresa CONTRATADA (ou a outra informada pela CONTRATADA) via telefone (com número do tipo “0800” caso a Central de Atendimento esteja fora de Brasília-DF) ou Internet ou e-mail ou fac-símile ou outra forma de contato. Os serviços de “Garantia” incluem: </w:t>
      </w:r>
    </w:p>
    <w:p w14:paraId="2A0F5AE4" w14:textId="3D557D5B" w:rsidR="00F144DB" w:rsidRPr="00C32E7A" w:rsidRDefault="00F144DB" w:rsidP="00B1272F">
      <w:pPr>
        <w:pStyle w:val="Ttulo3"/>
      </w:pPr>
      <w:r w:rsidRPr="00C32E7A">
        <w:t>Solução de problemas relativos à indisponibilidade da solução decorrentes de problemas de fabricação e desenvolvimento</w:t>
      </w:r>
      <w:r w:rsidR="006E0282" w:rsidRPr="00C32E7A">
        <w:t>.</w:t>
      </w:r>
      <w:r w:rsidRPr="00C32E7A">
        <w:t xml:space="preserve"> </w:t>
      </w:r>
    </w:p>
    <w:p w14:paraId="2A1EA429" w14:textId="6876930E" w:rsidR="00F144DB" w:rsidRPr="00C32E7A" w:rsidRDefault="00F144DB" w:rsidP="00B1272F">
      <w:pPr>
        <w:pStyle w:val="Ttulo3"/>
      </w:pPr>
      <w:r w:rsidRPr="00C32E7A">
        <w:t>Solução de falhas ou defeitos no funcionamento, incluindo a instalação de arquivos para correção dos erros</w:t>
      </w:r>
      <w:r w:rsidR="006E0282" w:rsidRPr="00C32E7A">
        <w:t>.</w:t>
      </w:r>
    </w:p>
    <w:p w14:paraId="748C8FBC" w14:textId="67B14229" w:rsidR="00F144DB" w:rsidRPr="00C32E7A" w:rsidRDefault="00F144DB" w:rsidP="00B1272F">
      <w:pPr>
        <w:pStyle w:val="Ttulo3"/>
      </w:pPr>
      <w:r w:rsidRPr="00C32E7A">
        <w:t>Esclarecimento de dúvidas sobre o funcionamento e operação da solução</w:t>
      </w:r>
      <w:r w:rsidR="006E0282" w:rsidRPr="00C32E7A">
        <w:t>.</w:t>
      </w:r>
    </w:p>
    <w:p w14:paraId="4F730D24" w14:textId="4A2584E6" w:rsidR="00F144DB" w:rsidRPr="00C32E7A" w:rsidRDefault="00F144DB" w:rsidP="00B1272F">
      <w:pPr>
        <w:pStyle w:val="Ttulo3"/>
      </w:pPr>
      <w:r w:rsidRPr="00C32E7A">
        <w:t>Instalação de novas versões ou atualizações e patches</w:t>
      </w:r>
      <w:r w:rsidR="006E0282" w:rsidRPr="00C32E7A">
        <w:t>.</w:t>
      </w:r>
    </w:p>
    <w:p w14:paraId="0BCC0303" w14:textId="77777777" w:rsidR="00F144DB" w:rsidRPr="00C32E7A" w:rsidRDefault="00F144DB" w:rsidP="008907A2">
      <w:pPr>
        <w:pStyle w:val="Ttulo2"/>
      </w:pPr>
      <w:r w:rsidRPr="00C32E7A">
        <w:t>A CONTRATADA deve disponibilizar a central atendimento 8 horas por dia, 5 dias da semana (de segunda a sexta-feira, exceto feriados) e equipe com conhecimentos sólidos no funcionamento e operação da solução de gestão.</w:t>
      </w:r>
    </w:p>
    <w:p w14:paraId="2C9C30E7" w14:textId="7F613F24" w:rsidR="00F144DB" w:rsidRPr="00C32E7A" w:rsidRDefault="00F144DB" w:rsidP="008907A2">
      <w:pPr>
        <w:pStyle w:val="Ttulo2"/>
      </w:pPr>
      <w:r w:rsidRPr="00C32E7A">
        <w:t xml:space="preserve">Os serviços de “Garantia” devem disponibilizar </w:t>
      </w:r>
      <w:r w:rsidR="009421D7" w:rsidRPr="00C32E7A">
        <w:t>os seguintes tipos</w:t>
      </w:r>
      <w:r w:rsidRPr="00C32E7A">
        <w:t xml:space="preserve"> de atendimento:</w:t>
      </w:r>
    </w:p>
    <w:p w14:paraId="7F0CEB33" w14:textId="79713D0B" w:rsidR="00F144DB" w:rsidRPr="00C32E7A" w:rsidRDefault="00F144DB" w:rsidP="00B1272F">
      <w:pPr>
        <w:pStyle w:val="Ttulo3"/>
      </w:pPr>
      <w:r w:rsidRPr="00C32E7A">
        <w:rPr>
          <w:b/>
        </w:rPr>
        <w:t>Nível I - Atendimento Telefônico (Help Desk)</w:t>
      </w:r>
      <w:r w:rsidRPr="00C32E7A">
        <w:t xml:space="preserve">: chamados abertos através de ligação telefônica ou e-mail ou </w:t>
      </w:r>
      <w:r w:rsidR="009421D7" w:rsidRPr="00C32E7A">
        <w:t>outra forma</w:t>
      </w:r>
      <w:r w:rsidRPr="00C32E7A">
        <w:t xml:space="preserve"> de contato, em regime de 8x5: 8 horas por dia, 5 dias da semana (de segunda a sexta-feira, exceto feriado). Esse serviço deve atender demandas dos usuários referentes ao funcionamento da solução, que decorram de problemas de funcionamento.</w:t>
      </w:r>
    </w:p>
    <w:p w14:paraId="2DA80933" w14:textId="77777777" w:rsidR="00F144DB" w:rsidRPr="00C32E7A" w:rsidRDefault="00F144DB" w:rsidP="00B1272F">
      <w:pPr>
        <w:pStyle w:val="Ttulo3"/>
      </w:pPr>
      <w:r w:rsidRPr="00C32E7A">
        <w:rPr>
          <w:b/>
        </w:rPr>
        <w:t>Nível II - Atendimento Remoto</w:t>
      </w:r>
      <w:r w:rsidRPr="00C32E7A">
        <w:t>: atendimento remoto de chamados de suporte técnico através de tecnologia disponibilizada pela CONTRATANTE, mediante prévia autorização e seguindo os padrões de segurança da CONTRATANTE, objetivando análise e solução remota dos problemas apresentados.</w:t>
      </w:r>
    </w:p>
    <w:p w14:paraId="2275C52B" w14:textId="56540A64" w:rsidR="00F144DB" w:rsidRPr="00C32E7A" w:rsidRDefault="00F144DB" w:rsidP="00B1272F">
      <w:pPr>
        <w:pStyle w:val="Ttulo3"/>
      </w:pPr>
      <w:r w:rsidRPr="00C32E7A">
        <w:rPr>
          <w:b/>
        </w:rPr>
        <w:t>Nível III - Atendimento Presencial (On-Site)</w:t>
      </w:r>
      <w:r w:rsidRPr="00C32E7A">
        <w:t>: atendimentos técnicos realizados nas dependências do CONTRATANTE, através de visita de técnico especializado, com a finalidade de resolver demandas abertas no Help Desk e não solucionadas pelo Atendimento Telefônico e/ou Remoto. Os atendimentos serão sempre realizados na sede da CONTRATANTE em Brasília/DF, sendo este o ponto físico para o atendimento técnico on-site de qualquer necessidade de garantia e/ou suporte técnico.</w:t>
      </w:r>
    </w:p>
    <w:p w14:paraId="1B19BBB8" w14:textId="77777777" w:rsidR="00F144DB" w:rsidRPr="00C32E7A" w:rsidRDefault="00F144DB" w:rsidP="008907A2">
      <w:pPr>
        <w:pStyle w:val="Ttulo2"/>
      </w:pPr>
      <w:r w:rsidRPr="00C32E7A">
        <w:lastRenderedPageBreak/>
        <w:t>Toda “Garantia” deve ser solicitada inicialmente via Help Desk (Nível I), ficando a transferência do atendimento para o Atendimento Remoto (Nível II) condicionado à autorização da CONTRATANTE.</w:t>
      </w:r>
    </w:p>
    <w:p w14:paraId="4543450E" w14:textId="77777777" w:rsidR="00F144DB" w:rsidRPr="00C32E7A" w:rsidRDefault="00F144DB" w:rsidP="008907A2">
      <w:pPr>
        <w:pStyle w:val="Ttulo2"/>
      </w:pPr>
      <w:r w:rsidRPr="00C32E7A">
        <w:t xml:space="preserve">Toda “Garantia” solicitada inicialmente via Help Desk (Nível I), deve ser transferida para o Atendimento Presencial (Nível II ou III) quando o atendimento do Help Desk não for suficiente para solução do problema sem a intervenção presencial de um técnico. </w:t>
      </w:r>
    </w:p>
    <w:p w14:paraId="40BD014E" w14:textId="77777777" w:rsidR="00F144DB" w:rsidRPr="00C32E7A" w:rsidRDefault="00F144DB" w:rsidP="008907A2">
      <w:pPr>
        <w:pStyle w:val="Ttulo2"/>
      </w:pPr>
      <w:r w:rsidRPr="00C32E7A">
        <w:t xml:space="preserve">Os prazos para a prestação dos serviços devem garantir a observância ao atendimento do seguinte </w:t>
      </w:r>
      <w:r w:rsidRPr="00C32E7A">
        <w:rPr>
          <w:b/>
        </w:rPr>
        <w:t xml:space="preserve">Acordo de Níveis de Serviços (ANS) </w:t>
      </w:r>
      <w:r w:rsidRPr="00C32E7A">
        <w:t>e sua</w:t>
      </w:r>
      <w:r w:rsidRPr="00C32E7A">
        <w:rPr>
          <w:b/>
        </w:rPr>
        <w:t xml:space="preserve"> SEVERIDADE</w:t>
      </w:r>
      <w:r w:rsidRPr="00C32E7A">
        <w:t>:</w:t>
      </w:r>
    </w:p>
    <w:p w14:paraId="2DE7D14C" w14:textId="77777777" w:rsidR="00F144DB" w:rsidRPr="00C32E7A" w:rsidRDefault="00F144DB" w:rsidP="00B1272F">
      <w:pPr>
        <w:pStyle w:val="Ttulo3"/>
      </w:pPr>
      <w:r w:rsidRPr="00C32E7A">
        <w:rPr>
          <w:b/>
        </w:rPr>
        <w:t>SEVERIDADE URGENTE</w:t>
      </w:r>
      <w:r w:rsidRPr="00C32E7A">
        <w:t xml:space="preserve"> – Solução totalmente inoperante. Prazo máximo de início de atendimento de até 04 horas úteis contadas a partir do horário de abertura do chamado. </w:t>
      </w:r>
    </w:p>
    <w:p w14:paraId="315520C9" w14:textId="77777777" w:rsidR="00F144DB" w:rsidRPr="00C32E7A" w:rsidRDefault="00F144DB" w:rsidP="00B1272F">
      <w:pPr>
        <w:pStyle w:val="Ttulo3"/>
      </w:pPr>
      <w:r w:rsidRPr="00C32E7A">
        <w:rPr>
          <w:b/>
        </w:rPr>
        <w:t>SEVERIDADE IMPORTANTE</w:t>
      </w:r>
      <w:r w:rsidRPr="00C32E7A">
        <w:t xml:space="preserve"> – Solução parcialmente inoperante – Necessidade de suporte na solução com a necessidade de interrupção de funcionamento da solução. Prazo máximo de início de atendimento de até 24 horas úteis contadas a partir do horário de abertura do chamado. </w:t>
      </w:r>
    </w:p>
    <w:p w14:paraId="29D78022" w14:textId="4AE5FC44" w:rsidR="00F144DB" w:rsidRPr="00C32E7A" w:rsidRDefault="00F144DB" w:rsidP="00B1272F">
      <w:pPr>
        <w:pStyle w:val="Ttulo3"/>
      </w:pPr>
      <w:r w:rsidRPr="00C32E7A">
        <w:rPr>
          <w:b/>
        </w:rPr>
        <w:t>SEVERIDADE NORMAL</w:t>
      </w:r>
      <w:r w:rsidRPr="00C32E7A">
        <w:t xml:space="preserve"> – Solução não </w:t>
      </w:r>
      <w:r w:rsidR="009421D7" w:rsidRPr="00C32E7A">
        <w:t>inoperante,</w:t>
      </w:r>
      <w:r w:rsidRPr="00C32E7A">
        <w:t xml:space="preserve"> mas com problema de funcionamento – Necessidade de suporte na solução sem a necessidade de interrupção de funcionamento da solução. Prazo máximo de início de atendimento de até 48 horas úteis contadas a partir do horário de abertura do chamado. </w:t>
      </w:r>
    </w:p>
    <w:p w14:paraId="4B5B6C45" w14:textId="77777777" w:rsidR="00F144DB" w:rsidRPr="00C32E7A" w:rsidRDefault="00F144DB" w:rsidP="00B1272F">
      <w:pPr>
        <w:pStyle w:val="Ttulo3"/>
      </w:pPr>
      <w:r w:rsidRPr="00C32E7A">
        <w:rPr>
          <w:b/>
        </w:rPr>
        <w:t>SEVERIDADE EXTERNO</w:t>
      </w:r>
      <w:r w:rsidRPr="00C32E7A">
        <w:t xml:space="preserve"> – Solução inoperante, de forma parcial ou total, fruto de falha de elemento de hardware e/ou software não fornecido pela CONTRATADA. Neste caso, ficam suspensos todos os prazos de atendimento até que a CONTRATANTE resolva os problemas externos que provocam a inoperância da solução. Após a CONTRATANTE disponibilizar o ambiente de forma estável para a reativação da solução, a CONTRATADA realizará avaliação da extensão do dano a solução e as partes definirão em comum acordo o prazo para a reativação da solução.</w:t>
      </w:r>
    </w:p>
    <w:p w14:paraId="0D557DB1" w14:textId="77777777" w:rsidR="00F144DB" w:rsidRPr="00C32E7A" w:rsidRDefault="00F144DB" w:rsidP="00B1272F">
      <w:pPr>
        <w:pStyle w:val="Ttulo3"/>
      </w:pPr>
      <w:r w:rsidRPr="00C32E7A">
        <w:rPr>
          <w:b/>
        </w:rPr>
        <w:t>SEVERIDADE INFORMAÇÃO</w:t>
      </w:r>
      <w:r w:rsidRPr="00C32E7A">
        <w:t xml:space="preserve"> – Solicitações de informações diversas ou dúvidas sobre a solução. Prazo máximo de resposta de até 10 dias úteis, contados a partir da data de abertura da ocorrência.</w:t>
      </w:r>
    </w:p>
    <w:p w14:paraId="08574DA7" w14:textId="6929C201" w:rsidR="00F144DB" w:rsidRPr="00C32E7A" w:rsidRDefault="00F144DB" w:rsidP="008907A2">
      <w:pPr>
        <w:pStyle w:val="Ttulo2"/>
      </w:pPr>
      <w:r w:rsidRPr="00C32E7A">
        <w:t>Um chamado técnico somente poderá ser fechado após a confirmação do responsável da CONTRATANTE e o término de atendimento dar-se-á com a disponibilidade do recurso para uso em perfeitas condições de funcionamento no local onde está instalado</w:t>
      </w:r>
      <w:r w:rsidR="006E0282" w:rsidRPr="00C32E7A">
        <w:t>.</w:t>
      </w:r>
    </w:p>
    <w:p w14:paraId="184AC2F5" w14:textId="77777777" w:rsidR="00F144DB" w:rsidRPr="00C32E7A" w:rsidRDefault="00F144DB" w:rsidP="008907A2">
      <w:pPr>
        <w:pStyle w:val="Ttulo2"/>
      </w:pPr>
      <w:r w:rsidRPr="00C32E7A">
        <w:t xml:space="preserve">Na abertura de chamados técnicos, serão fornecidas informações, como Número de série (quando aplicável), anormalidade observada, nome do responsável pela solicitação do serviço e versão do software utilizada e </w:t>
      </w:r>
      <w:r w:rsidRPr="00C32E7A">
        <w:rPr>
          <w:b/>
        </w:rPr>
        <w:t>severidade</w:t>
      </w:r>
      <w:r w:rsidRPr="00C32E7A">
        <w:t xml:space="preserve"> do chamado.</w:t>
      </w:r>
    </w:p>
    <w:p w14:paraId="0725E8D4" w14:textId="020486DF" w:rsidR="00F144DB" w:rsidRPr="00C32E7A" w:rsidRDefault="00F144DB" w:rsidP="008907A2">
      <w:pPr>
        <w:pStyle w:val="Ttulo2"/>
      </w:pPr>
      <w:r w:rsidRPr="00C32E7A">
        <w:t xml:space="preserve">A </w:t>
      </w:r>
      <w:r w:rsidRPr="00C32E7A">
        <w:rPr>
          <w:b/>
        </w:rPr>
        <w:t>severidade</w:t>
      </w:r>
      <w:r w:rsidRPr="00C32E7A">
        <w:t xml:space="preserve"> do chamado poderá ser reavaliada quando verificado que foi erroneamente aplicada, passando a contar no momento da reavaliação os novos prazos de atendimento e solução</w:t>
      </w:r>
      <w:r w:rsidR="006E0282" w:rsidRPr="00C32E7A">
        <w:t>.</w:t>
      </w:r>
    </w:p>
    <w:p w14:paraId="590B3CF8" w14:textId="6C97E396" w:rsidR="00F144DB" w:rsidRPr="00C32E7A" w:rsidRDefault="00F144DB" w:rsidP="008907A2">
      <w:pPr>
        <w:pStyle w:val="Ttulo2"/>
      </w:pPr>
      <w:r w:rsidRPr="00C32E7A">
        <w:t>A CONTRATADA poderá solicitar a prorrogação de qualquer dos prazos para conclusão de atendimentos de chamados, desde que o faça antes do seu vencimento e devidamente justificado.</w:t>
      </w:r>
    </w:p>
    <w:p w14:paraId="1D7D54B2" w14:textId="77777777" w:rsidR="00CC3F05" w:rsidRPr="00C32E7A" w:rsidRDefault="00CC3F05" w:rsidP="008907A2">
      <w:pPr>
        <w:pStyle w:val="Ttulo2"/>
      </w:pPr>
      <w:r w:rsidRPr="00C32E7A">
        <w:t>Deve ainda, incluir as atividades necessárias para disponibilizar serviço de painéis (dashboards) executivos, com indicadores de performance, segurança, operação e administração de toda a solução, de forma que permita a CONTRATANTE monitorar a execução dos serviços prestados. deve ainda:</w:t>
      </w:r>
    </w:p>
    <w:p w14:paraId="6C2703E8" w14:textId="77777777" w:rsidR="00CC3F05" w:rsidRPr="00C32E7A" w:rsidRDefault="00CC3F05" w:rsidP="00B1272F">
      <w:pPr>
        <w:pStyle w:val="Ttulo3"/>
      </w:pPr>
      <w:r w:rsidRPr="00C32E7A">
        <w:rPr>
          <w:bCs/>
        </w:rPr>
        <w:t>Implantar o serviço no formato</w:t>
      </w:r>
      <w:r w:rsidRPr="00C32E7A">
        <w:t xml:space="preserve"> SaaS em nuvem ou on-premisse. </w:t>
      </w:r>
    </w:p>
    <w:p w14:paraId="2FCDD3EB" w14:textId="77777777" w:rsidR="00CC3F05" w:rsidRPr="00C32E7A" w:rsidRDefault="00CC3F05" w:rsidP="00B1272F">
      <w:pPr>
        <w:pStyle w:val="Ttulo3"/>
      </w:pPr>
      <w:r w:rsidRPr="00C32E7A">
        <w:t>É de responsabilidade da CONTRATADA</w:t>
      </w:r>
      <w:r w:rsidRPr="00C32E7A">
        <w:rPr>
          <w:b/>
          <w:bCs/>
        </w:rPr>
        <w:t xml:space="preserve"> </w:t>
      </w:r>
      <w:r w:rsidRPr="00C32E7A">
        <w:t>a definição, criação e manutenção dos indicadores e painéis, de forma que a CONTRATANTE possa consumir os painéis prontos.</w:t>
      </w:r>
    </w:p>
    <w:p w14:paraId="0647A2C9" w14:textId="77777777" w:rsidR="00CC3F05" w:rsidRPr="00C32E7A" w:rsidRDefault="00CC3F05" w:rsidP="00B1272F">
      <w:pPr>
        <w:pStyle w:val="Ttulo3"/>
      </w:pPr>
      <w:r w:rsidRPr="00C32E7A">
        <w:rPr>
          <w:bCs/>
        </w:rPr>
        <w:t xml:space="preserve">Permitir </w:t>
      </w:r>
      <w:r w:rsidRPr="00C32E7A">
        <w:t>acesso através de interface Web(HTTPS), com controle de acesso por identificação de usuário e solicitação de senha e duplo fator de autenticação, ambos de forma individual por usuário através de Software Token (“tokens baseados em software”).</w:t>
      </w:r>
    </w:p>
    <w:p w14:paraId="053CA648" w14:textId="77777777" w:rsidR="00CC3F05" w:rsidRPr="00C32E7A" w:rsidRDefault="00CC3F05" w:rsidP="00B1272F">
      <w:pPr>
        <w:pStyle w:val="Ttulo3"/>
      </w:pPr>
      <w:r w:rsidRPr="00C32E7A">
        <w:rPr>
          <w:bCs/>
        </w:rPr>
        <w:lastRenderedPageBreak/>
        <w:t>Possuir</w:t>
      </w:r>
      <w:r w:rsidRPr="00C32E7A">
        <w:t xml:space="preserve"> </w:t>
      </w:r>
      <w:r w:rsidRPr="00C32E7A">
        <w:rPr>
          <w:bCs/>
        </w:rPr>
        <w:t>recurso de</w:t>
      </w:r>
      <w:r w:rsidRPr="00C32E7A">
        <w:rPr>
          <w:b/>
        </w:rPr>
        <w:t xml:space="preserve"> “</w:t>
      </w:r>
      <w:r w:rsidRPr="00C32E7A">
        <w:t>reset” de senha, de forma que que o usuário receba por e-mail link para reset da senha ou nova senha temporária de acesso.</w:t>
      </w:r>
    </w:p>
    <w:p w14:paraId="02C3C08C" w14:textId="77777777" w:rsidR="00CC3F05" w:rsidRPr="00C32E7A" w:rsidRDefault="00CC3F05" w:rsidP="00B1272F">
      <w:pPr>
        <w:pStyle w:val="Ttulo3"/>
      </w:pPr>
      <w:r w:rsidRPr="00C32E7A">
        <w:t>Permitir o cadastramento de no mínimo 05 (usuários) da CONTRATANTE para visualização dos painéis disponibilizados.</w:t>
      </w:r>
    </w:p>
    <w:p w14:paraId="2ABE6AAA" w14:textId="77777777" w:rsidR="00CC3F05" w:rsidRPr="00C32E7A" w:rsidRDefault="00CC3F05" w:rsidP="00B1272F">
      <w:pPr>
        <w:pStyle w:val="Ttulo3"/>
      </w:pPr>
      <w:r w:rsidRPr="00C32E7A">
        <w:rPr>
          <w:bCs/>
        </w:rPr>
        <w:t>Possuir</w:t>
      </w:r>
      <w:r w:rsidRPr="00C32E7A">
        <w:t xml:space="preserve"> tecnologia do tipo responsiva, de forma que a visualização se adapte ao tamanho da tela dos dispositivos utilizados no acesso.</w:t>
      </w:r>
    </w:p>
    <w:p w14:paraId="660ED140" w14:textId="77777777" w:rsidR="00CC3F05" w:rsidRPr="00C32E7A" w:rsidRDefault="00CC3F05" w:rsidP="00B1272F">
      <w:pPr>
        <w:pStyle w:val="Ttulo3"/>
      </w:pPr>
      <w:r w:rsidRPr="00C32E7A">
        <w:rPr>
          <w:bCs/>
        </w:rPr>
        <w:t>Implantar</w:t>
      </w:r>
      <w:r w:rsidRPr="00C32E7A">
        <w:rPr>
          <w:b/>
        </w:rPr>
        <w:t xml:space="preserve"> </w:t>
      </w:r>
      <w:r w:rsidRPr="00C32E7A">
        <w:t>controle de acesso por usuário, de forma a controlar o grupo de assunto ou painel que pode ser visualizado.</w:t>
      </w:r>
    </w:p>
    <w:p w14:paraId="617E7EC2" w14:textId="77777777" w:rsidR="00CC3F05" w:rsidRPr="00C32E7A" w:rsidRDefault="00CC3F05" w:rsidP="00B1272F">
      <w:pPr>
        <w:pStyle w:val="Ttulo3"/>
      </w:pPr>
      <w:r w:rsidRPr="00C32E7A">
        <w:t>Possuir a capacidade de coleta de dados de forma agendada, recorrente e automática.</w:t>
      </w:r>
    </w:p>
    <w:p w14:paraId="4CD1B1A4" w14:textId="77777777" w:rsidR="00CC3F05" w:rsidRPr="00C32E7A" w:rsidRDefault="00CC3F05" w:rsidP="00B1272F">
      <w:pPr>
        <w:pStyle w:val="Ttulo3"/>
      </w:pPr>
      <w:r w:rsidRPr="00C32E7A">
        <w:t>Permitir a visualização gráfica de indicadores por tabelas, KPIs, gráficos, texto formatados, através de:</w:t>
      </w:r>
    </w:p>
    <w:p w14:paraId="3614A275" w14:textId="77777777" w:rsidR="00CC3F05" w:rsidRPr="00B1272F" w:rsidRDefault="00CC3F05" w:rsidP="00B1272F">
      <w:pPr>
        <w:pStyle w:val="Ttulo4"/>
      </w:pPr>
      <w:r w:rsidRPr="00B1272F">
        <w:t>KPIs (key performance indicators), nos formatos Rótulo/Valor, Dial com valores de destino, mínimo e máximo e discagem completo, com definição de cor de fundo e textos, tipo de fonte, tamanho de fonte, título do indicador, formatação numérica, moeda, porcentagem, casas decimais, unidade de medida e indicadores de milhar e decimal.</w:t>
      </w:r>
    </w:p>
    <w:p w14:paraId="50A92D5B" w14:textId="77777777" w:rsidR="00CC3F05" w:rsidRPr="00C32E7A" w:rsidRDefault="00CC3F05" w:rsidP="00B1272F">
      <w:pPr>
        <w:pStyle w:val="Ttulo4"/>
      </w:pPr>
      <w:r w:rsidRPr="00C32E7A">
        <w:t>Tabelas do tipo linha x coluna, com a definição de cor de fundo e textos, tipo de fonte, tamanho de fonte, título da tabela, formatação numérica, moeda, porcentagem, casas decimais, unidade de medida e indicadores de milhar e decimal para valores das colunas.</w:t>
      </w:r>
    </w:p>
    <w:p w14:paraId="053DE782" w14:textId="1477D8F6" w:rsidR="00CC3F05" w:rsidRPr="00C32E7A" w:rsidRDefault="00CC3F05" w:rsidP="00B1272F">
      <w:pPr>
        <w:pStyle w:val="Ttulo4"/>
      </w:pPr>
      <w:r w:rsidRPr="00C32E7A">
        <w:t>Gráficos em Pizza, Pizza semicircular, Pizza Anel, Barra Horizontal e Vertical normal, Barra Horizontal e Vertical empilhada, Barra Horizontal e Vertical 100% empilhada, linha com e sem marcadores, Dispersão, Bolha normal e empilhada, Área com e sem marcadores e Área empilhada com e sem marcadores, com a definição de cor de fundo e textos, tipo de fonte, tamanho de fonte, título do gráfico, formatação numérica, moeda, porcentagem, casas decimais, unidade de medida e indicadores de milhar e decimal para valores das séries, eixos e legenda.</w:t>
      </w:r>
    </w:p>
    <w:p w14:paraId="7AA54C8F" w14:textId="6007AF8B" w:rsidR="00CC3F05" w:rsidRPr="00C32E7A" w:rsidRDefault="00CC3F05" w:rsidP="00B1272F">
      <w:pPr>
        <w:pStyle w:val="Ttulo3"/>
      </w:pPr>
      <w:r w:rsidRPr="00B1272F">
        <w:t>Permitir</w:t>
      </w:r>
      <w:r w:rsidRPr="00C32E7A">
        <w:t xml:space="preserve"> filtro interno e individualizado por painel, através de: a) campos de dados</w:t>
      </w:r>
      <w:r w:rsidR="00D17352" w:rsidRPr="00C32E7A">
        <w:t>,</w:t>
      </w:r>
      <w:r w:rsidRPr="00C32E7A">
        <w:t xml:space="preserve"> b) intervalos do tipo acima de, abaixo de, entre valor inicial e final</w:t>
      </w:r>
      <w:r w:rsidR="00D17352" w:rsidRPr="00C32E7A">
        <w:t>,</w:t>
      </w:r>
      <w:r w:rsidRPr="00C32E7A">
        <w:t xml:space="preserve"> c) Top N e Down N</w:t>
      </w:r>
      <w:r w:rsidR="00D17352" w:rsidRPr="00C32E7A">
        <w:t>,</w:t>
      </w:r>
      <w:r w:rsidRPr="00C32E7A">
        <w:t xml:space="preserve"> d) data através dos critérios de filtro por ano, trimestre, mês, dia, semana, dia da semana, dia do mês, data real, data e hora real, hora e intervalos entre datas</w:t>
      </w:r>
      <w:r w:rsidR="00D17352" w:rsidRPr="00C32E7A">
        <w:t>.</w:t>
      </w:r>
      <w:r w:rsidRPr="00C32E7A">
        <w:t xml:space="preserve"> </w:t>
      </w:r>
    </w:p>
    <w:p w14:paraId="1BBC0CB1" w14:textId="77777777" w:rsidR="00CC3F05" w:rsidRPr="00C32E7A" w:rsidRDefault="00CC3F05" w:rsidP="00B1272F">
      <w:pPr>
        <w:pStyle w:val="Ttulo3"/>
      </w:pPr>
      <w:r w:rsidRPr="00C32E7A">
        <w:t xml:space="preserve">Permitir a exportação de indicadores gráficos no formato de imagem ou pdf. </w:t>
      </w:r>
    </w:p>
    <w:p w14:paraId="5F106F09" w14:textId="77777777" w:rsidR="00CC3F05" w:rsidRPr="00C32E7A" w:rsidRDefault="00CC3F05" w:rsidP="00B1272F">
      <w:pPr>
        <w:pStyle w:val="Ttulo3"/>
      </w:pPr>
      <w:r w:rsidRPr="00C32E7A">
        <w:t xml:space="preserve">A Licitante deve informar a plataforma a ser utilizada, bem como apresentar comprovação do atendimento dos requisitos. </w:t>
      </w:r>
    </w:p>
    <w:p w14:paraId="7E78AF9F" w14:textId="19ACB3AD" w:rsidR="0028107C" w:rsidRPr="00C32E7A" w:rsidRDefault="00B45F08" w:rsidP="008907A2">
      <w:pPr>
        <w:pStyle w:val="Ttulo1"/>
      </w:pPr>
      <w:r w:rsidRPr="00C32E7A">
        <w:t>Comprovações de atendimento dos requisitos</w:t>
      </w:r>
    </w:p>
    <w:p w14:paraId="6D3023D3" w14:textId="7EC3787D" w:rsidR="00B45F08" w:rsidRPr="00C32E7A" w:rsidRDefault="00331AAC" w:rsidP="008907A2">
      <w:pPr>
        <w:pStyle w:val="Ttulo2"/>
      </w:pPr>
      <w:r w:rsidRPr="00C32E7A">
        <w:t xml:space="preserve">Na leitura de cada requisito, devem ser observadas as seguintes definições: o termo </w:t>
      </w:r>
      <w:r w:rsidRPr="00C32E7A">
        <w:rPr>
          <w:b/>
          <w:bCs/>
        </w:rPr>
        <w:t>“suportar”</w:t>
      </w:r>
      <w:r w:rsidRPr="00C32E7A">
        <w:t xml:space="preserve"> indica que a funcionalidade deve estar apta a ser implementada, seja de forma imediata ou futura, por meio de eventual aquisição de licenciamento adicional de hardware ou software. Já os termos </w:t>
      </w:r>
      <w:r w:rsidRPr="00C32E7A">
        <w:rPr>
          <w:b/>
          <w:bCs/>
        </w:rPr>
        <w:t>“permitir”, “implantar”, “possuir” e “fornecer”</w:t>
      </w:r>
      <w:r w:rsidRPr="00C32E7A">
        <w:t xml:space="preserve"> determinam que a funcionalidade requerida deve estar incluída integralmente na proposta da licitante, devendo ser disponibilizada sem qualquer custo adicional ao valor ofertado.</w:t>
      </w:r>
    </w:p>
    <w:p w14:paraId="65FDEA8F" w14:textId="77777777" w:rsidR="00331AAC" w:rsidRPr="00C32E7A" w:rsidRDefault="00331AAC" w:rsidP="008907A2">
      <w:pPr>
        <w:pStyle w:val="Ttulo2"/>
      </w:pPr>
      <w:r w:rsidRPr="00C32E7A">
        <w:t>A licitante deverá, junto à proposta comercial, anexar a documentação que comprove o atendimento integral a cada requisito. Além disso, será necessário:</w:t>
      </w:r>
    </w:p>
    <w:p w14:paraId="591C6237" w14:textId="77777777" w:rsidR="00331AAC" w:rsidRPr="00C32E7A" w:rsidRDefault="00331AAC" w:rsidP="00B1272F">
      <w:pPr>
        <w:pStyle w:val="Ttulo3"/>
      </w:pPr>
      <w:r w:rsidRPr="00C32E7A">
        <w:t>Garantir que os produtos apresentados tenham procedência comprovada e contem com garantia oficial do fabricante em território nacional.</w:t>
      </w:r>
    </w:p>
    <w:p w14:paraId="30F0B1E5" w14:textId="77777777" w:rsidR="00331AAC" w:rsidRPr="00C32E7A" w:rsidRDefault="00331AAC" w:rsidP="00B1272F">
      <w:pPr>
        <w:pStyle w:val="Ttulo3"/>
      </w:pPr>
      <w:r w:rsidRPr="00C32E7A">
        <w:lastRenderedPageBreak/>
        <w:t>Detalhar a composição completa de cada item do escopo, informando marca, modelo, códigos de identificação, descrição dos códigos, unidade de fornecimento, quantidade dos conjuntos, de modo a permitir a identificação inequívoca dos bens e serviços ofertados.</w:t>
      </w:r>
    </w:p>
    <w:p w14:paraId="1CE576D6" w14:textId="77777777" w:rsidR="00331AAC" w:rsidRPr="00C32E7A" w:rsidRDefault="00331AAC" w:rsidP="00B1272F">
      <w:pPr>
        <w:pStyle w:val="Ttulo3"/>
      </w:pPr>
      <w:r w:rsidRPr="00C32E7A">
        <w:t>Incluir documentação técnica oficial emitida pelo fabricante (tais como manuais, catálogos, links em site oficial ou imagens) que evidencie o atendimento a todos os requisitos técnicos. Essa comprovação deverá ser organizada em planilha ponto a ponto, com indicação do documento consultado e da página correspondente. Não serão aceitas declarações emitidas por fabricante, distribuidor ou pela própria licitante como forma de comprovação.</w:t>
      </w:r>
    </w:p>
    <w:p w14:paraId="2A0C9EA6" w14:textId="3AAA5DCE" w:rsidR="00331AAC" w:rsidRPr="00C32E7A" w:rsidRDefault="00331AAC" w:rsidP="008907A2">
      <w:pPr>
        <w:pStyle w:val="Ttulo2"/>
      </w:pPr>
      <w:r w:rsidRPr="00C32E7A">
        <w:t>A CONTRATANTE poderá realizar diligências a qualquer tempo para verificar a veracidade das informações e documentos apresentados.</w:t>
      </w:r>
    </w:p>
    <w:p w14:paraId="20130155" w14:textId="77777777" w:rsidR="00331AAC" w:rsidRDefault="00331AAC" w:rsidP="00331AAC">
      <w:pPr>
        <w:rPr>
          <w:rFonts w:cs="Calibri"/>
          <w:sz w:val="18"/>
          <w:szCs w:val="18"/>
        </w:rPr>
      </w:pPr>
    </w:p>
    <w:p w14:paraId="358183B9" w14:textId="004CB78D" w:rsidR="005C3645" w:rsidRPr="005C3645" w:rsidRDefault="005C3645" w:rsidP="005C3645">
      <w:pPr>
        <w:pStyle w:val="Corpodetexto"/>
        <w:jc w:val="center"/>
        <w:rPr>
          <w:rFonts w:asciiTheme="minorHAnsi" w:hAnsiTheme="minorHAnsi" w:cstheme="minorHAnsi"/>
          <w:b/>
          <w:sz w:val="24"/>
          <w:szCs w:val="24"/>
        </w:rPr>
      </w:pPr>
      <w:r w:rsidRPr="005C3645">
        <w:rPr>
          <w:rFonts w:asciiTheme="minorHAnsi" w:hAnsiTheme="minorHAnsi" w:cstheme="minorHAnsi"/>
          <w:b/>
          <w:sz w:val="24"/>
          <w:szCs w:val="24"/>
        </w:rPr>
        <w:t>----------------FIM DO APÊNDICE “A” -----------------</w:t>
      </w:r>
    </w:p>
    <w:p w14:paraId="2A987306" w14:textId="77777777" w:rsidR="005C3645" w:rsidRPr="00C32E7A" w:rsidRDefault="005C3645" w:rsidP="00331AAC">
      <w:pPr>
        <w:rPr>
          <w:rFonts w:cs="Calibri"/>
          <w:sz w:val="18"/>
          <w:szCs w:val="18"/>
        </w:rPr>
      </w:pPr>
    </w:p>
    <w:sectPr w:rsidR="005C3645" w:rsidRPr="00C32E7A" w:rsidSect="00982A01">
      <w:headerReference w:type="default" r:id="rId8"/>
      <w:headerReference w:type="first" r:id="rId9"/>
      <w:footerReference w:type="first" r:id="rId10"/>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DFC70" w14:textId="77777777" w:rsidR="00CA4BC9" w:rsidRDefault="00CA4BC9" w:rsidP="00C86943">
      <w:r>
        <w:separator/>
      </w:r>
    </w:p>
    <w:p w14:paraId="065A5425" w14:textId="77777777" w:rsidR="00CA4BC9" w:rsidRDefault="00CA4BC9" w:rsidP="00C86943"/>
    <w:p w14:paraId="525AC1DE" w14:textId="77777777" w:rsidR="00CA4BC9" w:rsidRDefault="00CA4BC9" w:rsidP="00C86943"/>
  </w:endnote>
  <w:endnote w:type="continuationSeparator" w:id="0">
    <w:p w14:paraId="7D7A4BEA" w14:textId="77777777" w:rsidR="00CA4BC9" w:rsidRDefault="00CA4BC9" w:rsidP="00C86943">
      <w:r>
        <w:continuationSeparator/>
      </w:r>
    </w:p>
    <w:p w14:paraId="57BF3F6D" w14:textId="77777777" w:rsidR="00CA4BC9" w:rsidRDefault="00CA4BC9" w:rsidP="00C86943"/>
    <w:p w14:paraId="5EF11655" w14:textId="77777777" w:rsidR="00CA4BC9" w:rsidRDefault="00CA4BC9" w:rsidP="00C869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ヒラギノ角ゴ Pro W3">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4D"/>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Liberation Sans">
    <w:altName w:val="Arial"/>
    <w:charset w:val="01"/>
    <w:family w:val="swiss"/>
    <w:pitch w:val="variable"/>
  </w:font>
  <w:font w:name="DejaVu Sans">
    <w:altName w:val="Gadugi"/>
    <w:charset w:val="00"/>
    <w:family w:val="swiss"/>
    <w:pitch w:val="variable"/>
    <w:sig w:usb0="00000000" w:usb1="5200FDFF" w:usb2="00042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Gotham Light">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2559002"/>
      <w:docPartObj>
        <w:docPartGallery w:val="Page Numbers (Bottom of Page)"/>
        <w:docPartUnique/>
      </w:docPartObj>
    </w:sdtPr>
    <w:sdtEndPr/>
    <w:sdtContent>
      <w:sdt>
        <w:sdtPr>
          <w:id w:val="-433669845"/>
          <w:docPartObj>
            <w:docPartGallery w:val="Page Numbers (Top of Page)"/>
            <w:docPartUnique/>
          </w:docPartObj>
        </w:sdtPr>
        <w:sdtEndPr/>
        <w:sdtContent>
          <w:p w14:paraId="28BF55EB" w14:textId="46823084" w:rsidR="001A178B" w:rsidRPr="00BE6932" w:rsidRDefault="001A178B" w:rsidP="00C86943">
            <w:pPr>
              <w:pStyle w:val="Rodap"/>
            </w:pPr>
            <w:r w:rsidRPr="00BE6932">
              <w:t xml:space="preserve">Página </w:t>
            </w:r>
            <w:r w:rsidRPr="00BE6932">
              <w:fldChar w:fldCharType="begin"/>
            </w:r>
            <w:r w:rsidRPr="00BE6932">
              <w:instrText>PAGE</w:instrText>
            </w:r>
            <w:r w:rsidRPr="00BE6932">
              <w:fldChar w:fldCharType="separate"/>
            </w:r>
            <w:r w:rsidR="005E7058">
              <w:rPr>
                <w:noProof/>
              </w:rPr>
              <w:t>1</w:t>
            </w:r>
            <w:r w:rsidRPr="00BE6932">
              <w:fldChar w:fldCharType="end"/>
            </w:r>
            <w:r w:rsidRPr="00BE6932">
              <w:t xml:space="preserve"> de </w:t>
            </w:r>
            <w:r w:rsidRPr="00BE6932">
              <w:fldChar w:fldCharType="begin"/>
            </w:r>
            <w:r w:rsidRPr="00BE6932">
              <w:instrText>NUMPAGES</w:instrText>
            </w:r>
            <w:r w:rsidRPr="00BE6932">
              <w:fldChar w:fldCharType="separate"/>
            </w:r>
            <w:r w:rsidR="005E7058">
              <w:rPr>
                <w:noProof/>
              </w:rPr>
              <w:t>30</w:t>
            </w:r>
            <w:r w:rsidRPr="00BE6932">
              <w:fldChar w:fldCharType="end"/>
            </w:r>
          </w:p>
        </w:sdtContent>
      </w:sdt>
    </w:sdtContent>
  </w:sdt>
  <w:p w14:paraId="0D11D44E" w14:textId="77777777" w:rsidR="001A178B" w:rsidRDefault="001A178B" w:rsidP="00C86943">
    <w:pPr>
      <w:pStyle w:val="Rodap"/>
    </w:pPr>
  </w:p>
  <w:p w14:paraId="483F5A60" w14:textId="77777777" w:rsidR="001A178B" w:rsidRDefault="001A178B" w:rsidP="00C86943"/>
  <w:p w14:paraId="327A5451" w14:textId="77777777" w:rsidR="001A178B" w:rsidRDefault="001A178B" w:rsidP="00C86943"/>
  <w:p w14:paraId="0A0F9349" w14:textId="77777777" w:rsidR="00493282" w:rsidRDefault="00493282" w:rsidP="00C86943"/>
  <w:p w14:paraId="61C8E9D1" w14:textId="77777777" w:rsidR="00493282" w:rsidRDefault="00493282" w:rsidP="00C869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76AAD" w14:textId="77777777" w:rsidR="00CA4BC9" w:rsidRDefault="00CA4BC9" w:rsidP="00C86943">
      <w:r>
        <w:separator/>
      </w:r>
    </w:p>
    <w:p w14:paraId="55E41762" w14:textId="77777777" w:rsidR="00CA4BC9" w:rsidRDefault="00CA4BC9" w:rsidP="00C86943"/>
    <w:p w14:paraId="2A61EEB5" w14:textId="77777777" w:rsidR="00CA4BC9" w:rsidRDefault="00CA4BC9" w:rsidP="00C86943"/>
  </w:footnote>
  <w:footnote w:type="continuationSeparator" w:id="0">
    <w:p w14:paraId="0B56019F" w14:textId="77777777" w:rsidR="00CA4BC9" w:rsidRDefault="00CA4BC9" w:rsidP="00C86943">
      <w:r>
        <w:continuationSeparator/>
      </w:r>
    </w:p>
    <w:p w14:paraId="7D88E595" w14:textId="77777777" w:rsidR="00CA4BC9" w:rsidRDefault="00CA4BC9" w:rsidP="00C86943"/>
    <w:p w14:paraId="07DC8782" w14:textId="77777777" w:rsidR="00CA4BC9" w:rsidRDefault="00CA4BC9" w:rsidP="00C869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2DA7F" w14:textId="0F40B29E" w:rsidR="005C3645" w:rsidRDefault="005C3645" w:rsidP="005C3645">
    <w:pPr>
      <w:pStyle w:val="Cabealho"/>
      <w:jc w:val="center"/>
    </w:pPr>
    <w:r w:rsidRPr="009E4E70">
      <w:rPr>
        <w:noProof/>
        <w:sz w:val="22"/>
        <w:szCs w:val="22"/>
      </w:rPr>
      <w:drawing>
        <wp:inline distT="0" distB="0" distL="0" distR="0" wp14:anchorId="4011021C" wp14:editId="678AB42D">
          <wp:extent cx="5021994" cy="457200"/>
          <wp:effectExtent l="0" t="0" r="0" b="0"/>
          <wp:docPr id="3" name="image1.png"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5021994" cy="457200"/>
                  </a:xfrm>
                  <a:prstGeom prst="rect">
                    <a:avLst/>
                  </a:prstGeom>
                </pic:spPr>
              </pic:pic>
            </a:graphicData>
          </a:graphic>
        </wp:inline>
      </w:drawing>
    </w:r>
  </w:p>
  <w:p w14:paraId="5A5524D8" w14:textId="77777777" w:rsidR="005C3645" w:rsidRDefault="005C364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B0721" w14:textId="422B2BCA" w:rsidR="001A178B" w:rsidRDefault="001A178B" w:rsidP="00C86943">
    <w:r w:rsidRPr="00962383">
      <w:rPr>
        <w:noProof/>
        <w:lang w:eastAsia="pt-BR"/>
      </w:rPr>
      <w:drawing>
        <wp:inline distT="0" distB="0" distL="0" distR="0" wp14:anchorId="0D3BB7DB" wp14:editId="62F01EC2">
          <wp:extent cx="5400040" cy="762635"/>
          <wp:effectExtent l="0" t="0" r="0" b="0"/>
          <wp:docPr id="4" name="Imagem 4"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62635"/>
                  </a:xfrm>
                  <a:prstGeom prst="rect">
                    <a:avLst/>
                  </a:prstGeom>
                  <a:noFill/>
                  <a:ln>
                    <a:noFill/>
                  </a:ln>
                </pic:spPr>
              </pic:pic>
            </a:graphicData>
          </a:graphic>
        </wp:inline>
      </w:drawing>
    </w:r>
  </w:p>
  <w:p w14:paraId="0465752A" w14:textId="77777777" w:rsidR="00493282" w:rsidRDefault="00493282" w:rsidP="00C86943"/>
  <w:p w14:paraId="2409C1AE" w14:textId="77777777" w:rsidR="00493282" w:rsidRDefault="00493282" w:rsidP="00C869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791EF7DC"/>
    <w:lvl w:ilvl="0">
      <w:start w:val="1"/>
      <w:numFmt w:val="decimal"/>
      <w:pStyle w:val="Ttulo1doRosinaldo"/>
      <w:lvlText w:val="%1."/>
      <w:lvlJc w:val="left"/>
      <w:pPr>
        <w:tabs>
          <w:tab w:val="num" w:pos="1209"/>
        </w:tabs>
        <w:ind w:left="1209" w:hanging="360"/>
      </w:pPr>
      <w:rPr>
        <w:rFonts w:cs="Times New Roman"/>
      </w:rPr>
    </w:lvl>
  </w:abstractNum>
  <w:abstractNum w:abstractNumId="1" w15:restartNumberingAfterBreak="0">
    <w:nsid w:val="00000002"/>
    <w:multiLevelType w:val="multilevel"/>
    <w:tmpl w:val="00000002"/>
    <w:name w:val="WW8Num92"/>
    <w:lvl w:ilvl="0">
      <w:start w:val="1"/>
      <w:numFmt w:val="bullet"/>
      <w:lvlText w:val=""/>
      <w:lvlJc w:val="left"/>
      <w:pPr>
        <w:tabs>
          <w:tab w:val="num" w:pos="1429"/>
        </w:tabs>
        <w:ind w:left="1429" w:hanging="360"/>
      </w:pPr>
      <w:rPr>
        <w:rFonts w:ascii="Symbol" w:hAnsi="Symbol" w:cs="OpenSymbol"/>
        <w:sz w:val="22"/>
        <w:szCs w:val="22"/>
      </w:rPr>
    </w:lvl>
    <w:lvl w:ilvl="1">
      <w:start w:val="1"/>
      <w:numFmt w:val="bullet"/>
      <w:lvlText w:val="◦"/>
      <w:lvlJc w:val="left"/>
      <w:pPr>
        <w:tabs>
          <w:tab w:val="num" w:pos="1789"/>
        </w:tabs>
        <w:ind w:left="1789" w:hanging="360"/>
      </w:pPr>
      <w:rPr>
        <w:rFonts w:ascii="OpenSymbol" w:hAnsi="OpenSymbol" w:cs="OpenSymbol"/>
        <w:sz w:val="22"/>
        <w:szCs w:val="22"/>
      </w:rPr>
    </w:lvl>
    <w:lvl w:ilvl="2">
      <w:start w:val="1"/>
      <w:numFmt w:val="bullet"/>
      <w:lvlText w:val="▪"/>
      <w:lvlJc w:val="left"/>
      <w:pPr>
        <w:tabs>
          <w:tab w:val="num" w:pos="2149"/>
        </w:tabs>
        <w:ind w:left="2149" w:hanging="360"/>
      </w:pPr>
      <w:rPr>
        <w:rFonts w:ascii="OpenSymbol" w:hAnsi="OpenSymbol" w:cs="OpenSymbol"/>
        <w:sz w:val="22"/>
        <w:szCs w:val="22"/>
      </w:rPr>
    </w:lvl>
    <w:lvl w:ilvl="3">
      <w:start w:val="1"/>
      <w:numFmt w:val="bullet"/>
      <w:lvlText w:val=""/>
      <w:lvlJc w:val="left"/>
      <w:pPr>
        <w:tabs>
          <w:tab w:val="num" w:pos="2509"/>
        </w:tabs>
        <w:ind w:left="2509" w:hanging="360"/>
      </w:pPr>
      <w:rPr>
        <w:rFonts w:ascii="Symbol" w:hAnsi="Symbol" w:cs="OpenSymbol"/>
        <w:sz w:val="22"/>
        <w:szCs w:val="22"/>
      </w:rPr>
    </w:lvl>
    <w:lvl w:ilvl="4">
      <w:start w:val="1"/>
      <w:numFmt w:val="bullet"/>
      <w:lvlText w:val="◦"/>
      <w:lvlJc w:val="left"/>
      <w:pPr>
        <w:tabs>
          <w:tab w:val="num" w:pos="2869"/>
        </w:tabs>
        <w:ind w:left="2869" w:hanging="360"/>
      </w:pPr>
      <w:rPr>
        <w:rFonts w:ascii="OpenSymbol" w:hAnsi="OpenSymbol" w:cs="OpenSymbol"/>
        <w:sz w:val="22"/>
        <w:szCs w:val="22"/>
      </w:rPr>
    </w:lvl>
    <w:lvl w:ilvl="5">
      <w:start w:val="1"/>
      <w:numFmt w:val="bullet"/>
      <w:lvlText w:val="▪"/>
      <w:lvlJc w:val="left"/>
      <w:pPr>
        <w:tabs>
          <w:tab w:val="num" w:pos="3229"/>
        </w:tabs>
        <w:ind w:left="3229" w:hanging="360"/>
      </w:pPr>
      <w:rPr>
        <w:rFonts w:ascii="OpenSymbol" w:hAnsi="OpenSymbol" w:cs="OpenSymbol"/>
        <w:sz w:val="22"/>
        <w:szCs w:val="22"/>
      </w:rPr>
    </w:lvl>
    <w:lvl w:ilvl="6">
      <w:start w:val="1"/>
      <w:numFmt w:val="bullet"/>
      <w:lvlText w:val=""/>
      <w:lvlJc w:val="left"/>
      <w:pPr>
        <w:tabs>
          <w:tab w:val="num" w:pos="3589"/>
        </w:tabs>
        <w:ind w:left="3589" w:hanging="360"/>
      </w:pPr>
      <w:rPr>
        <w:rFonts w:ascii="Symbol" w:hAnsi="Symbol" w:cs="OpenSymbol"/>
        <w:sz w:val="22"/>
        <w:szCs w:val="22"/>
      </w:rPr>
    </w:lvl>
    <w:lvl w:ilvl="7">
      <w:start w:val="1"/>
      <w:numFmt w:val="bullet"/>
      <w:lvlText w:val="◦"/>
      <w:lvlJc w:val="left"/>
      <w:pPr>
        <w:tabs>
          <w:tab w:val="num" w:pos="3949"/>
        </w:tabs>
        <w:ind w:left="3949" w:hanging="360"/>
      </w:pPr>
      <w:rPr>
        <w:rFonts w:ascii="OpenSymbol" w:hAnsi="OpenSymbol" w:cs="OpenSymbol"/>
        <w:sz w:val="22"/>
        <w:szCs w:val="22"/>
      </w:rPr>
    </w:lvl>
    <w:lvl w:ilvl="8">
      <w:start w:val="1"/>
      <w:numFmt w:val="bullet"/>
      <w:lvlText w:val="▪"/>
      <w:lvlJc w:val="left"/>
      <w:pPr>
        <w:tabs>
          <w:tab w:val="num" w:pos="4309"/>
        </w:tabs>
        <w:ind w:left="4309" w:hanging="360"/>
      </w:pPr>
      <w:rPr>
        <w:rFonts w:ascii="OpenSymbol" w:hAnsi="OpenSymbol" w:cs="OpenSymbol"/>
        <w:sz w:val="22"/>
        <w:szCs w:val="22"/>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sz w:val="22"/>
        <w:szCs w:val="22"/>
      </w:rPr>
    </w:lvl>
    <w:lvl w:ilvl="1">
      <w:start w:val="1"/>
      <w:numFmt w:val="bullet"/>
      <w:lvlText w:val="◦"/>
      <w:lvlJc w:val="left"/>
      <w:pPr>
        <w:tabs>
          <w:tab w:val="num" w:pos="720"/>
        </w:tabs>
        <w:ind w:left="720" w:hanging="360"/>
      </w:pPr>
      <w:rPr>
        <w:rFonts w:ascii="OpenSymbol" w:hAnsi="OpenSymbol" w:cs="Wingdings 2"/>
        <w:b/>
        <w:bCs/>
        <w:sz w:val="22"/>
        <w:szCs w:val="22"/>
      </w:rPr>
    </w:lvl>
    <w:lvl w:ilvl="2">
      <w:start w:val="1"/>
      <w:numFmt w:val="bullet"/>
      <w:lvlText w:val="▪"/>
      <w:lvlJc w:val="left"/>
      <w:pPr>
        <w:tabs>
          <w:tab w:val="num" w:pos="1080"/>
        </w:tabs>
        <w:ind w:left="1080" w:hanging="360"/>
      </w:pPr>
      <w:rPr>
        <w:rFonts w:ascii="OpenSymbol" w:hAnsi="OpenSymbol" w:cs="Wingdings 2"/>
        <w:b/>
        <w:bCs/>
        <w:sz w:val="22"/>
        <w:szCs w:val="22"/>
      </w:rPr>
    </w:lvl>
    <w:lvl w:ilvl="3">
      <w:start w:val="1"/>
      <w:numFmt w:val="bullet"/>
      <w:lvlText w:val=""/>
      <w:lvlJc w:val="left"/>
      <w:pPr>
        <w:tabs>
          <w:tab w:val="num" w:pos="1440"/>
        </w:tabs>
        <w:ind w:left="1440" w:hanging="360"/>
      </w:pPr>
      <w:rPr>
        <w:rFonts w:ascii="Wingdings 2" w:hAnsi="Wingdings 2"/>
        <w:b/>
      </w:rPr>
    </w:lvl>
    <w:lvl w:ilvl="4">
      <w:start w:val="1"/>
      <w:numFmt w:val="bullet"/>
      <w:lvlText w:val="◦"/>
      <w:lvlJc w:val="left"/>
      <w:pPr>
        <w:tabs>
          <w:tab w:val="num" w:pos="1800"/>
        </w:tabs>
        <w:ind w:left="1800" w:hanging="360"/>
      </w:pPr>
      <w:rPr>
        <w:rFonts w:ascii="OpenSymbol" w:hAnsi="OpenSymbol" w:cs="Wingdings 2"/>
        <w:b/>
        <w:bCs/>
        <w:sz w:val="22"/>
        <w:szCs w:val="22"/>
      </w:rPr>
    </w:lvl>
    <w:lvl w:ilvl="5">
      <w:start w:val="1"/>
      <w:numFmt w:val="bullet"/>
      <w:lvlText w:val="▪"/>
      <w:lvlJc w:val="left"/>
      <w:pPr>
        <w:tabs>
          <w:tab w:val="num" w:pos="2160"/>
        </w:tabs>
        <w:ind w:left="2160" w:hanging="360"/>
      </w:pPr>
      <w:rPr>
        <w:rFonts w:ascii="OpenSymbol" w:hAnsi="OpenSymbol" w:cs="Wingdings 2"/>
        <w:b/>
        <w:bCs/>
        <w:sz w:val="22"/>
        <w:szCs w:val="22"/>
      </w:rPr>
    </w:lvl>
    <w:lvl w:ilvl="6">
      <w:start w:val="1"/>
      <w:numFmt w:val="bullet"/>
      <w:lvlText w:val=""/>
      <w:lvlJc w:val="left"/>
      <w:pPr>
        <w:tabs>
          <w:tab w:val="num" w:pos="2520"/>
        </w:tabs>
        <w:ind w:left="2520" w:hanging="360"/>
      </w:pPr>
      <w:rPr>
        <w:rFonts w:ascii="Wingdings 2" w:hAnsi="Wingdings 2"/>
        <w:b/>
      </w:rPr>
    </w:lvl>
    <w:lvl w:ilvl="7">
      <w:start w:val="1"/>
      <w:numFmt w:val="bullet"/>
      <w:lvlText w:val="◦"/>
      <w:lvlJc w:val="left"/>
      <w:pPr>
        <w:tabs>
          <w:tab w:val="num" w:pos="2880"/>
        </w:tabs>
        <w:ind w:left="2880" w:hanging="360"/>
      </w:pPr>
      <w:rPr>
        <w:rFonts w:ascii="OpenSymbol" w:hAnsi="OpenSymbol" w:cs="Wingdings 2"/>
        <w:b/>
        <w:bCs/>
        <w:sz w:val="22"/>
        <w:szCs w:val="22"/>
      </w:rPr>
    </w:lvl>
    <w:lvl w:ilvl="8">
      <w:start w:val="1"/>
      <w:numFmt w:val="bullet"/>
      <w:lvlText w:val="▪"/>
      <w:lvlJc w:val="left"/>
      <w:pPr>
        <w:tabs>
          <w:tab w:val="num" w:pos="3240"/>
        </w:tabs>
        <w:ind w:left="3240" w:hanging="360"/>
      </w:pPr>
      <w:rPr>
        <w:rFonts w:ascii="OpenSymbol" w:hAnsi="OpenSymbol" w:cs="Wingdings 2"/>
        <w:b/>
        <w:bCs/>
        <w:sz w:val="22"/>
        <w:szCs w:val="22"/>
      </w:rPr>
    </w:lvl>
  </w:abstractNum>
  <w:abstractNum w:abstractNumId="3" w15:restartNumberingAfterBreak="0">
    <w:nsid w:val="02ED6DB3"/>
    <w:multiLevelType w:val="hybridMultilevel"/>
    <w:tmpl w:val="40F8B3FA"/>
    <w:name w:val="WW8Num34522"/>
    <w:lvl w:ilvl="0" w:tplc="04160017">
      <w:start w:val="1"/>
      <w:numFmt w:val="lowerLetter"/>
      <w:lvlText w:val="%1)"/>
      <w:lvlJc w:val="left"/>
      <w:pPr>
        <w:tabs>
          <w:tab w:val="num" w:pos="720"/>
        </w:tabs>
        <w:ind w:left="720" w:hanging="360"/>
      </w:pPr>
    </w:lvl>
    <w:lvl w:ilvl="1" w:tplc="04160013">
      <w:start w:val="1"/>
      <w:numFmt w:val="upperRoman"/>
      <w:lvlText w:val="%2."/>
      <w:lvlJc w:val="right"/>
      <w:pPr>
        <w:tabs>
          <w:tab w:val="num" w:pos="1260"/>
        </w:tabs>
        <w:ind w:left="1260" w:hanging="180"/>
      </w:pPr>
    </w:lvl>
    <w:lvl w:ilvl="2" w:tplc="0416001B">
      <w:start w:val="1"/>
      <w:numFmt w:val="lowerRoman"/>
      <w:lvlText w:val="%3."/>
      <w:lvlJc w:val="right"/>
      <w:pPr>
        <w:tabs>
          <w:tab w:val="num" w:pos="2160"/>
        </w:tabs>
        <w:ind w:left="2160" w:hanging="180"/>
      </w:pPr>
    </w:lvl>
    <w:lvl w:ilvl="3" w:tplc="04160013">
      <w:start w:val="1"/>
      <w:numFmt w:val="upperRoman"/>
      <w:lvlText w:val="%4."/>
      <w:lvlJc w:val="righ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15:restartNumberingAfterBreak="0">
    <w:nsid w:val="06371E7F"/>
    <w:multiLevelType w:val="multilevel"/>
    <w:tmpl w:val="4ECAEEE2"/>
    <w:lvl w:ilvl="0">
      <w:start w:val="1"/>
      <w:numFmt w:val="decimal"/>
      <w:pStyle w:val="2PLANO-TituloNumeradoChar"/>
      <w:lvlText w:val="%1."/>
      <w:lvlJc w:val="left"/>
      <w:pPr>
        <w:ind w:left="360" w:hanging="360"/>
      </w:pPr>
      <w:rPr>
        <w:rFonts w:hint="default"/>
      </w:rPr>
    </w:lvl>
    <w:lvl w:ilvl="1">
      <w:start w:val="1"/>
      <w:numFmt w:val="decimal"/>
      <w:pStyle w:val="21PLANO-PargrafoNumeradoChar"/>
      <w:lvlText w:val="%1.%2."/>
      <w:lvlJc w:val="left"/>
      <w:pPr>
        <w:ind w:left="934" w:hanging="792"/>
      </w:pPr>
      <w:rPr>
        <w:rFonts w:hint="default"/>
      </w:rPr>
    </w:lvl>
    <w:lvl w:ilvl="2">
      <w:start w:val="1"/>
      <w:numFmt w:val="decimal"/>
      <w:pStyle w:val="211PLANO-Nivel3Char"/>
      <w:lvlText w:val="%1.%2.%3."/>
      <w:lvlJc w:val="left"/>
      <w:pPr>
        <w:ind w:left="1224" w:hanging="1224"/>
      </w:pPr>
      <w:rPr>
        <w:rFonts w:hint="default"/>
      </w:rPr>
    </w:lvl>
    <w:lvl w:ilvl="3">
      <w:start w:val="1"/>
      <w:numFmt w:val="decimal"/>
      <w:pStyle w:val="2111PLANO-Nivel3Char"/>
      <w:lvlText w:val="%1.%2.%3.%4."/>
      <w:lvlJc w:val="left"/>
      <w:pPr>
        <w:ind w:left="3713" w:hanging="1728"/>
      </w:pPr>
      <w:rPr>
        <w:rFonts w:hint="default"/>
      </w:rPr>
    </w:lvl>
    <w:lvl w:ilvl="4">
      <w:start w:val="1"/>
      <w:numFmt w:val="bullet"/>
      <w:lvlText w:val=""/>
      <w:lvlJc w:val="left"/>
      <w:pPr>
        <w:ind w:left="2232" w:hanging="223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6B0948"/>
    <w:multiLevelType w:val="hybridMultilevel"/>
    <w:tmpl w:val="EBACED5E"/>
    <w:lvl w:ilvl="0" w:tplc="9F5058A0">
      <w:start w:val="1"/>
      <w:numFmt w:val="lowerLetter"/>
      <w:pStyle w:val="Nivel1"/>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A763BE"/>
    <w:multiLevelType w:val="multilevel"/>
    <w:tmpl w:val="9FAE5BD8"/>
    <w:styleLink w:val="AnexoI"/>
    <w:lvl w:ilvl="0">
      <w:start w:val="1"/>
      <w:numFmt w:val="decimal"/>
      <w:pStyle w:val="AnexoI-tem1"/>
      <w:lvlText w:val="%1."/>
      <w:lvlJc w:val="left"/>
      <w:pPr>
        <w:tabs>
          <w:tab w:val="num" w:pos="709"/>
        </w:tabs>
        <w:ind w:left="709" w:hanging="709"/>
      </w:pPr>
      <w:rPr>
        <w:rFonts w:hint="default"/>
      </w:rPr>
    </w:lvl>
    <w:lvl w:ilvl="1">
      <w:start w:val="1"/>
      <w:numFmt w:val="decimal"/>
      <w:pStyle w:val="AnexoI-tem2"/>
      <w:lvlText w:val="%1.%2."/>
      <w:lvlJc w:val="left"/>
      <w:pPr>
        <w:tabs>
          <w:tab w:val="num" w:pos="1418"/>
        </w:tabs>
        <w:ind w:left="1418" w:hanging="709"/>
      </w:pPr>
      <w:rPr>
        <w:rFonts w:hint="default"/>
      </w:rPr>
    </w:lvl>
    <w:lvl w:ilvl="2">
      <w:start w:val="1"/>
      <w:numFmt w:val="decimal"/>
      <w:pStyle w:val="AnexoI-tem3Char"/>
      <w:lvlText w:val="%1.%2.%3."/>
      <w:lvlJc w:val="left"/>
      <w:pPr>
        <w:tabs>
          <w:tab w:val="num" w:pos="2126"/>
        </w:tabs>
        <w:ind w:left="2126" w:hanging="708"/>
      </w:pPr>
      <w:rPr>
        <w:rFonts w:hint="default"/>
      </w:rPr>
    </w:lvl>
    <w:lvl w:ilvl="3">
      <w:start w:val="1"/>
      <w:numFmt w:val="lowerLetter"/>
      <w:lvlText w:val="%4)"/>
      <w:lvlJc w:val="left"/>
      <w:pPr>
        <w:tabs>
          <w:tab w:val="num" w:pos="2835"/>
        </w:tabs>
        <w:ind w:left="2835" w:hanging="709"/>
      </w:pPr>
      <w:rPr>
        <w:rFonts w:hint="default"/>
      </w:rPr>
    </w:lvl>
    <w:lvl w:ilvl="4">
      <w:start w:val="1"/>
      <w:numFmt w:val="decimal"/>
      <w:lvlText w:val="%4.%5."/>
      <w:lvlJc w:val="left"/>
      <w:pPr>
        <w:tabs>
          <w:tab w:val="num" w:pos="3544"/>
        </w:tabs>
        <w:ind w:left="3544" w:hanging="709"/>
      </w:pPr>
      <w:rPr>
        <w:rFonts w:hint="default"/>
      </w:rPr>
    </w:lvl>
    <w:lvl w:ilvl="5">
      <w:start w:val="1"/>
      <w:numFmt w:val="decimal"/>
      <w:lvlText w:val="%4.%5.%6."/>
      <w:lvlJc w:val="left"/>
      <w:pPr>
        <w:tabs>
          <w:tab w:val="num" w:pos="4253"/>
        </w:tabs>
        <w:ind w:left="4253" w:hanging="709"/>
      </w:pPr>
      <w:rPr>
        <w:rFonts w:hint="default"/>
      </w:rPr>
    </w:lvl>
    <w:lvl w:ilvl="6">
      <w:start w:val="1"/>
      <w:numFmt w:val="decimal"/>
      <w:lvlText w:val="%5.%6.%7."/>
      <w:lvlJc w:val="left"/>
      <w:pPr>
        <w:tabs>
          <w:tab w:val="num" w:pos="4253"/>
        </w:tabs>
        <w:ind w:left="4253" w:hanging="709"/>
      </w:pPr>
      <w:rPr>
        <w:rFonts w:hint="default"/>
      </w:rPr>
    </w:lvl>
    <w:lvl w:ilvl="7">
      <w:start w:val="1"/>
      <w:numFmt w:val="decimal"/>
      <w:lvlText w:val="%1.%2.%3.%4.%5.%6.%7.%8."/>
      <w:lvlJc w:val="left"/>
      <w:pPr>
        <w:tabs>
          <w:tab w:val="num" w:pos="5749"/>
        </w:tabs>
        <w:ind w:left="4453" w:hanging="1224"/>
      </w:pPr>
      <w:rPr>
        <w:rFonts w:hint="default"/>
      </w:rPr>
    </w:lvl>
    <w:lvl w:ilvl="8">
      <w:start w:val="1"/>
      <w:numFmt w:val="decimal"/>
      <w:lvlText w:val="%1.%2.%3.%4.%5.%6.%7.%8.%9."/>
      <w:lvlJc w:val="left"/>
      <w:pPr>
        <w:tabs>
          <w:tab w:val="num" w:pos="6469"/>
        </w:tabs>
        <w:ind w:left="5029" w:hanging="1440"/>
      </w:pPr>
      <w:rPr>
        <w:rFonts w:hint="default"/>
      </w:rPr>
    </w:lvl>
  </w:abstractNum>
  <w:abstractNum w:abstractNumId="7" w15:restartNumberingAfterBreak="0">
    <w:nsid w:val="186F0056"/>
    <w:multiLevelType w:val="multilevel"/>
    <w:tmpl w:val="751AEB3E"/>
    <w:lvl w:ilvl="0">
      <w:start w:val="1"/>
      <w:numFmt w:val="decimal"/>
      <w:pStyle w:val="NormalNumerado"/>
      <w:lvlText w:val="%1."/>
      <w:lvlJc w:val="left"/>
      <w:pPr>
        <w:tabs>
          <w:tab w:val="num" w:pos="431"/>
        </w:tabs>
        <w:ind w:left="431" w:hanging="74"/>
      </w:pPr>
      <w:rPr>
        <w:rFonts w:hint="default"/>
      </w:rPr>
    </w:lvl>
    <w:lvl w:ilvl="1">
      <w:start w:val="1"/>
      <w:numFmt w:val="decimal"/>
      <w:pStyle w:val="Normalnumerado2"/>
      <w:lvlText w:val="%1.%2 "/>
      <w:lvlJc w:val="left"/>
      <w:pPr>
        <w:tabs>
          <w:tab w:val="num" w:pos="431"/>
        </w:tabs>
        <w:ind w:left="431" w:hanging="9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431"/>
        </w:tabs>
        <w:ind w:left="431" w:hanging="74"/>
      </w:pPr>
      <w:rPr>
        <w:rFonts w:hint="default"/>
      </w:rPr>
    </w:lvl>
    <w:lvl w:ilvl="3">
      <w:start w:val="1"/>
      <w:numFmt w:val="decimal"/>
      <w:lvlText w:val="%1.%2.%3.%4"/>
      <w:lvlJc w:val="left"/>
      <w:pPr>
        <w:tabs>
          <w:tab w:val="num" w:pos="431"/>
        </w:tabs>
        <w:ind w:left="431" w:hanging="431"/>
      </w:pPr>
      <w:rPr>
        <w:rFonts w:hint="default"/>
      </w:rPr>
    </w:lvl>
    <w:lvl w:ilvl="4">
      <w:start w:val="1"/>
      <w:numFmt w:val="decimal"/>
      <w:lvlText w:val="%1.%2.%3.%4.%5."/>
      <w:lvlJc w:val="left"/>
      <w:pPr>
        <w:tabs>
          <w:tab w:val="num" w:pos="1866"/>
        </w:tabs>
        <w:ind w:left="1866" w:hanging="792"/>
      </w:pPr>
      <w:rPr>
        <w:rFonts w:hint="default"/>
      </w:rPr>
    </w:lvl>
    <w:lvl w:ilvl="5">
      <w:start w:val="1"/>
      <w:numFmt w:val="decimal"/>
      <w:lvlText w:val="%1.%2.%3.%4.%5.%6."/>
      <w:lvlJc w:val="left"/>
      <w:pPr>
        <w:tabs>
          <w:tab w:val="num" w:pos="2370"/>
        </w:tabs>
        <w:ind w:left="2370" w:hanging="936"/>
      </w:pPr>
      <w:rPr>
        <w:rFonts w:hint="default"/>
      </w:rPr>
    </w:lvl>
    <w:lvl w:ilvl="6">
      <w:start w:val="1"/>
      <w:numFmt w:val="decimal"/>
      <w:lvlText w:val="%1.%2.%3.%4.%5.%6.%7."/>
      <w:lvlJc w:val="left"/>
      <w:pPr>
        <w:tabs>
          <w:tab w:val="num" w:pos="2874"/>
        </w:tabs>
        <w:ind w:left="2874" w:hanging="1080"/>
      </w:pPr>
      <w:rPr>
        <w:rFonts w:hint="default"/>
      </w:rPr>
    </w:lvl>
    <w:lvl w:ilvl="7">
      <w:start w:val="1"/>
      <w:numFmt w:val="decimal"/>
      <w:lvlText w:val="%1.%2.%3.%4.%5.%6.%7.%8."/>
      <w:lvlJc w:val="left"/>
      <w:pPr>
        <w:tabs>
          <w:tab w:val="num" w:pos="3378"/>
        </w:tabs>
        <w:ind w:left="3378" w:hanging="1224"/>
      </w:pPr>
      <w:rPr>
        <w:rFonts w:hint="default"/>
      </w:rPr>
    </w:lvl>
    <w:lvl w:ilvl="8">
      <w:start w:val="1"/>
      <w:numFmt w:val="decimal"/>
      <w:lvlText w:val="%1.%2.%3.%4.%5.%6.%7.%8.%9."/>
      <w:lvlJc w:val="left"/>
      <w:pPr>
        <w:tabs>
          <w:tab w:val="num" w:pos="3954"/>
        </w:tabs>
        <w:ind w:left="3954" w:hanging="1440"/>
      </w:pPr>
      <w:rPr>
        <w:rFonts w:hint="default"/>
      </w:rPr>
    </w:lvl>
  </w:abstractNum>
  <w:abstractNum w:abstractNumId="8" w15:restartNumberingAfterBreak="0">
    <w:nsid w:val="1D5C100D"/>
    <w:multiLevelType w:val="multilevel"/>
    <w:tmpl w:val="7AA228D0"/>
    <w:lvl w:ilvl="0">
      <w:start w:val="1"/>
      <w:numFmt w:val="decimal"/>
      <w:pStyle w:val="Nivel10"/>
      <w:lvlText w:val="%1."/>
      <w:lvlJc w:val="left"/>
      <w:pPr>
        <w:ind w:left="360" w:hanging="360"/>
      </w:pPr>
      <w:rPr>
        <w:b/>
      </w:r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05044B3"/>
    <w:multiLevelType w:val="hybridMultilevel"/>
    <w:tmpl w:val="142C6246"/>
    <w:lvl w:ilvl="0" w:tplc="6D467EFE">
      <w:start w:val="1"/>
      <w:numFmt w:val="bullet"/>
      <w:pStyle w:val="SUBITEM"/>
      <w:lvlText w:val=""/>
      <w:lvlJc w:val="left"/>
      <w:pPr>
        <w:tabs>
          <w:tab w:val="num" w:pos="1776"/>
        </w:tabs>
        <w:ind w:left="1776" w:hanging="360"/>
      </w:pPr>
      <w:rPr>
        <w:rFonts w:ascii="Symbol"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tentative="1">
      <w:start w:val="1"/>
      <w:numFmt w:val="bullet"/>
      <w:lvlText w:val=""/>
      <w:lvlJc w:val="left"/>
      <w:pPr>
        <w:tabs>
          <w:tab w:val="num" w:pos="3216"/>
        </w:tabs>
        <w:ind w:left="3216" w:hanging="360"/>
      </w:pPr>
      <w:rPr>
        <w:rFonts w:ascii="Wingdings" w:hAnsi="Wingdings" w:hint="default"/>
      </w:rPr>
    </w:lvl>
    <w:lvl w:ilvl="3" w:tplc="04160001" w:tentative="1">
      <w:start w:val="1"/>
      <w:numFmt w:val="bullet"/>
      <w:lvlText w:val=""/>
      <w:lvlJc w:val="left"/>
      <w:pPr>
        <w:tabs>
          <w:tab w:val="num" w:pos="3936"/>
        </w:tabs>
        <w:ind w:left="3936" w:hanging="360"/>
      </w:pPr>
      <w:rPr>
        <w:rFonts w:ascii="Symbol" w:hAnsi="Symbol" w:hint="default"/>
      </w:rPr>
    </w:lvl>
    <w:lvl w:ilvl="4" w:tplc="04160003" w:tentative="1">
      <w:start w:val="1"/>
      <w:numFmt w:val="bullet"/>
      <w:lvlText w:val="o"/>
      <w:lvlJc w:val="left"/>
      <w:pPr>
        <w:tabs>
          <w:tab w:val="num" w:pos="4656"/>
        </w:tabs>
        <w:ind w:left="4656" w:hanging="360"/>
      </w:pPr>
      <w:rPr>
        <w:rFonts w:ascii="Courier New" w:hAnsi="Courier New" w:cs="Courier New" w:hint="default"/>
      </w:rPr>
    </w:lvl>
    <w:lvl w:ilvl="5" w:tplc="04160005" w:tentative="1">
      <w:start w:val="1"/>
      <w:numFmt w:val="bullet"/>
      <w:lvlText w:val=""/>
      <w:lvlJc w:val="left"/>
      <w:pPr>
        <w:tabs>
          <w:tab w:val="num" w:pos="5376"/>
        </w:tabs>
        <w:ind w:left="5376" w:hanging="360"/>
      </w:pPr>
      <w:rPr>
        <w:rFonts w:ascii="Wingdings" w:hAnsi="Wingdings" w:hint="default"/>
      </w:rPr>
    </w:lvl>
    <w:lvl w:ilvl="6" w:tplc="04160001" w:tentative="1">
      <w:start w:val="1"/>
      <w:numFmt w:val="bullet"/>
      <w:lvlText w:val=""/>
      <w:lvlJc w:val="left"/>
      <w:pPr>
        <w:tabs>
          <w:tab w:val="num" w:pos="6096"/>
        </w:tabs>
        <w:ind w:left="6096" w:hanging="360"/>
      </w:pPr>
      <w:rPr>
        <w:rFonts w:ascii="Symbol" w:hAnsi="Symbol" w:hint="default"/>
      </w:rPr>
    </w:lvl>
    <w:lvl w:ilvl="7" w:tplc="04160003" w:tentative="1">
      <w:start w:val="1"/>
      <w:numFmt w:val="bullet"/>
      <w:lvlText w:val="o"/>
      <w:lvlJc w:val="left"/>
      <w:pPr>
        <w:tabs>
          <w:tab w:val="num" w:pos="6816"/>
        </w:tabs>
        <w:ind w:left="6816" w:hanging="360"/>
      </w:pPr>
      <w:rPr>
        <w:rFonts w:ascii="Courier New" w:hAnsi="Courier New" w:cs="Courier New" w:hint="default"/>
      </w:rPr>
    </w:lvl>
    <w:lvl w:ilvl="8" w:tplc="04160005" w:tentative="1">
      <w:start w:val="1"/>
      <w:numFmt w:val="bullet"/>
      <w:lvlText w:val=""/>
      <w:lvlJc w:val="left"/>
      <w:pPr>
        <w:tabs>
          <w:tab w:val="num" w:pos="7536"/>
        </w:tabs>
        <w:ind w:left="7536" w:hanging="360"/>
      </w:pPr>
      <w:rPr>
        <w:rFonts w:ascii="Wingdings" w:hAnsi="Wingdings" w:hint="default"/>
      </w:rPr>
    </w:lvl>
  </w:abstractNum>
  <w:abstractNum w:abstractNumId="10" w15:restartNumberingAfterBreak="0">
    <w:nsid w:val="28DB16E7"/>
    <w:multiLevelType w:val="hybridMultilevel"/>
    <w:tmpl w:val="5DCCF40A"/>
    <w:lvl w:ilvl="0" w:tplc="AB1E1C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AF674C"/>
    <w:multiLevelType w:val="multilevel"/>
    <w:tmpl w:val="E0F495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p0"/>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333CCA"/>
    <w:multiLevelType w:val="multilevel"/>
    <w:tmpl w:val="A0267C70"/>
    <w:lvl w:ilvl="0">
      <w:start w:val="1"/>
      <w:numFmt w:val="decimal"/>
      <w:pStyle w:val="TTULO-1"/>
      <w:lvlText w:val="%1."/>
      <w:lvlJc w:val="left"/>
      <w:pPr>
        <w:ind w:left="360" w:hanging="360"/>
      </w:pPr>
    </w:lvl>
    <w:lvl w:ilvl="1">
      <w:start w:val="1"/>
      <w:numFmt w:val="decimal"/>
      <w:pStyle w:val="TEXTO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4FC315F"/>
    <w:multiLevelType w:val="multilevel"/>
    <w:tmpl w:val="3BB2A1A2"/>
    <w:lvl w:ilvl="0">
      <w:start w:val="1"/>
      <w:numFmt w:val="decimal"/>
      <w:pStyle w:val="Ttulo1"/>
      <w:lvlText w:val="%1"/>
      <w:lvlJc w:val="left"/>
      <w:pPr>
        <w:ind w:left="432" w:hanging="432"/>
      </w:pPr>
    </w:lvl>
    <w:lvl w:ilvl="1">
      <w:start w:val="1"/>
      <w:numFmt w:val="decimal"/>
      <w:pStyle w:val="Ttulo2"/>
      <w:lvlText w:val="%1.%2"/>
      <w:lvlJc w:val="left"/>
      <w:pPr>
        <w:ind w:left="576" w:hanging="576"/>
      </w:pPr>
      <w:rPr>
        <w:b w:val="0"/>
        <w:i w:val="0"/>
      </w:rPr>
    </w:lvl>
    <w:lvl w:ilvl="2">
      <w:start w:val="1"/>
      <w:numFmt w:val="decimal"/>
      <w:pStyle w:val="Ttulo3"/>
      <w:lvlText w:val="%1.%2.%3"/>
      <w:lvlJc w:val="left"/>
      <w:pPr>
        <w:ind w:left="720" w:hanging="720"/>
      </w:pPr>
      <w:rPr>
        <w:b w:val="0"/>
        <w:i w:val="0"/>
        <w:color w:val="auto"/>
      </w:rPr>
    </w:lvl>
    <w:lvl w:ilvl="3">
      <w:start w:val="1"/>
      <w:numFmt w:val="decimal"/>
      <w:pStyle w:val="Ttulo4"/>
      <w:lvlText w:val="%1.%2.%3.%4"/>
      <w:lvlJc w:val="left"/>
      <w:pPr>
        <w:ind w:left="864" w:hanging="864"/>
      </w:pPr>
      <w:rPr>
        <w:b w:val="0"/>
        <w:bCs w:val="0"/>
        <w:sz w:val="20"/>
        <w:szCs w:val="20"/>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4" w15:restartNumberingAfterBreak="0">
    <w:nsid w:val="47263B4B"/>
    <w:multiLevelType w:val="hybridMultilevel"/>
    <w:tmpl w:val="E8E40710"/>
    <w:lvl w:ilvl="0" w:tplc="FFFFFFFF">
      <w:start w:val="1"/>
      <w:numFmt w:val="lowerLetter"/>
      <w:pStyle w:val="Textoembloco"/>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6" w15:restartNumberingAfterBreak="0">
    <w:nsid w:val="58C70088"/>
    <w:multiLevelType w:val="multilevel"/>
    <w:tmpl w:val="2334FDA2"/>
    <w:lvl w:ilvl="0">
      <w:start w:val="1"/>
      <w:numFmt w:val="decimal"/>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8C653F"/>
    <w:multiLevelType w:val="multilevel"/>
    <w:tmpl w:val="C56E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C80802"/>
    <w:multiLevelType w:val="multilevel"/>
    <w:tmpl w:val="A5D2FDBA"/>
    <w:styleLink w:val="WWOutlineListStyle"/>
    <w:lvl w:ilvl="0">
      <w:start w:val="1"/>
      <w:numFmt w:val="decimal"/>
      <w:pStyle w:val="Heading11"/>
      <w:lvlText w:val="%1."/>
      <w:lvlJc w:val="left"/>
      <w:rPr>
        <w:rFonts w:cs="Times New Roman"/>
      </w:rPr>
    </w:lvl>
    <w:lvl w:ilvl="1">
      <w:start w:val="1"/>
      <w:numFmt w:val="decimal"/>
      <w:pStyle w:val="Heading21"/>
      <w:lvlText w:val="%1.%2."/>
      <w:lvlJc w:val="left"/>
      <w:rPr>
        <w:rFonts w:cs="Times New Roman"/>
      </w:rPr>
    </w:lvl>
    <w:lvl w:ilvl="2">
      <w:start w:val="1"/>
      <w:numFmt w:val="decimal"/>
      <w:pStyle w:val="Heading31"/>
      <w:lvlText w:val="%1.%2.%3."/>
      <w:lvlJc w:val="left"/>
      <w:rPr>
        <w:rFonts w:cs="Times New Roman"/>
      </w:rPr>
    </w:lvl>
    <w:lvl w:ilvl="3">
      <w:start w:val="1"/>
      <w:numFmt w:val="decimal"/>
      <w:pStyle w:val="Heading41"/>
      <w:lvlText w:val="%1.%2.%3.%4."/>
      <w:lvlJc w:val="left"/>
      <w:pPr>
        <w:ind w:left="283"/>
      </w:pPr>
      <w:rPr>
        <w:rFonts w:cs="Times New Roman"/>
      </w:rPr>
    </w:lvl>
    <w:lvl w:ilvl="4">
      <w:start w:val="1"/>
      <w:numFmt w:val="decimal"/>
      <w:pStyle w:val="Heading51"/>
      <w:lvlText w:val="%1.%2.%3.%4.%5."/>
      <w:lvlJc w:val="left"/>
      <w:pPr>
        <w:ind w:left="567"/>
      </w:pPr>
      <w:rPr>
        <w:rFonts w:cs="Times New Roman"/>
      </w:rPr>
    </w:lvl>
    <w:lvl w:ilvl="5">
      <w:start w:val="1"/>
      <w:numFmt w:val="decimal"/>
      <w:pStyle w:val="Heading61"/>
      <w:lvlText w:val="%1.%2.%3.%4.%5.%6."/>
      <w:lvlJc w:val="left"/>
      <w:pPr>
        <w:ind w:left="850"/>
      </w:pPr>
      <w:rPr>
        <w:rFonts w:cs="Times New Roman"/>
      </w:rPr>
    </w:lvl>
    <w:lvl w:ilvl="6">
      <w:start w:val="1"/>
      <w:numFmt w:val="decimal"/>
      <w:pStyle w:val="Heading71"/>
      <w:lvlText w:val="%1.%2.%3.%4.%5.%6.%7."/>
      <w:lvlJc w:val="left"/>
      <w:pPr>
        <w:ind w:left="1134"/>
      </w:pPr>
      <w:rPr>
        <w:rFonts w:cs="Times New Roman"/>
      </w:rPr>
    </w:lvl>
    <w:lvl w:ilvl="7">
      <w:start w:val="1"/>
      <w:numFmt w:val="decimal"/>
      <w:pStyle w:val="Heading81"/>
      <w:lvlText w:val="%1.%2.%3.%4.%5.%6.%7.%8."/>
      <w:lvlJc w:val="left"/>
      <w:pPr>
        <w:ind w:left="1417"/>
      </w:pPr>
      <w:rPr>
        <w:rFonts w:cs="Times New Roman"/>
      </w:rPr>
    </w:lvl>
    <w:lvl w:ilvl="8">
      <w:start w:val="1"/>
      <w:numFmt w:val="decimal"/>
      <w:pStyle w:val="Heading91"/>
      <w:lvlText w:val="%1.%2.%3.%4.%5.%6.%7.%8.%9."/>
      <w:lvlJc w:val="left"/>
      <w:pPr>
        <w:ind w:left="1701"/>
      </w:pPr>
      <w:rPr>
        <w:rFonts w:cs="Times New Roman"/>
      </w:rPr>
    </w:lvl>
  </w:abstractNum>
  <w:abstractNum w:abstractNumId="19" w15:restartNumberingAfterBreak="0">
    <w:nsid w:val="73E73211"/>
    <w:multiLevelType w:val="multilevel"/>
    <w:tmpl w:val="A15E1250"/>
    <w:lvl w:ilvl="0">
      <w:start w:val="1"/>
      <w:numFmt w:val="decimal"/>
      <w:lvlText w:val="%1."/>
      <w:lvlJc w:val="left"/>
      <w:pPr>
        <w:ind w:left="360" w:hanging="360"/>
      </w:pPr>
    </w:lvl>
    <w:lvl w:ilvl="1">
      <w:start w:val="1"/>
      <w:numFmt w:val="decimal"/>
      <w:pStyle w:val="Tpico11-Correto"/>
      <w:lvlText w:val="%1.%2."/>
      <w:lvlJc w:val="left"/>
      <w:pPr>
        <w:ind w:left="432" w:hanging="432"/>
      </w:pPr>
      <w:rPr>
        <w:rFonts w:ascii="Arial" w:hAnsi="Arial" w:cs="Arial" w:hint="default"/>
      </w:rPr>
    </w:lvl>
    <w:lvl w:ilvl="2">
      <w:start w:val="1"/>
      <w:numFmt w:val="decimal"/>
      <w:pStyle w:val="Tpico111"/>
      <w:lvlText w:val="%1.%2.%3."/>
      <w:lvlJc w:val="left"/>
      <w:pPr>
        <w:ind w:left="1214" w:hanging="504"/>
      </w:pPr>
    </w:lvl>
    <w:lvl w:ilvl="3">
      <w:start w:val="1"/>
      <w:numFmt w:val="decimal"/>
      <w:lvlText w:val="%1.%2.%3.%4."/>
      <w:lvlJc w:val="left"/>
      <w:pPr>
        <w:ind w:left="235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8F17681"/>
    <w:multiLevelType w:val="multilevel"/>
    <w:tmpl w:val="DE9A77A8"/>
    <w:lvl w:ilvl="0">
      <w:start w:val="1"/>
      <w:numFmt w:val="decimal"/>
      <w:pStyle w:val="tbritto1"/>
      <w:lvlText w:val="%1."/>
      <w:lvlJc w:val="left"/>
      <w:pPr>
        <w:tabs>
          <w:tab w:val="num" w:pos="426"/>
        </w:tabs>
        <w:ind w:left="426" w:hanging="426"/>
      </w:pPr>
      <w:rPr>
        <w:rFonts w:ascii="Century Gothic" w:hAnsi="Century Gothic" w:hint="default"/>
        <w:b/>
        <w:i w:val="0"/>
        <w:sz w:val="20"/>
        <w:szCs w:val="20"/>
      </w:rPr>
    </w:lvl>
    <w:lvl w:ilvl="1">
      <w:start w:val="1"/>
      <w:numFmt w:val="decimal"/>
      <w:lvlText w:val="%1.%2."/>
      <w:lvlJc w:val="left"/>
      <w:pPr>
        <w:tabs>
          <w:tab w:val="num" w:pos="1068"/>
        </w:tabs>
        <w:ind w:left="1068" w:hanging="708"/>
      </w:pPr>
      <w:rPr>
        <w:rFonts w:ascii="Century Gothic" w:hAnsi="Century Gothic" w:hint="default"/>
        <w:b/>
        <w:i w:val="0"/>
        <w:sz w:val="20"/>
        <w:szCs w:val="20"/>
      </w:rPr>
    </w:lvl>
    <w:lvl w:ilvl="2">
      <w:start w:val="1"/>
      <w:numFmt w:val="decimal"/>
      <w:lvlText w:val="%1.%2.%3."/>
      <w:lvlJc w:val="left"/>
      <w:pPr>
        <w:tabs>
          <w:tab w:val="num" w:pos="793"/>
        </w:tabs>
        <w:ind w:left="793" w:hanging="793"/>
      </w:pPr>
      <w:rPr>
        <w:rFonts w:hint="default"/>
        <w:b/>
      </w:rPr>
    </w:lvl>
    <w:lvl w:ilvl="3">
      <w:start w:val="1"/>
      <w:numFmt w:val="decimal"/>
      <w:lvlText w:val="%1.%2.%3.%4."/>
      <w:lvlJc w:val="left"/>
      <w:pPr>
        <w:tabs>
          <w:tab w:val="num" w:pos="1289"/>
        </w:tabs>
        <w:ind w:left="1289" w:hanging="864"/>
      </w:pPr>
      <w:rPr>
        <w:rFonts w:hint="default"/>
        <w:b/>
      </w:rPr>
    </w:lvl>
    <w:lvl w:ilvl="4">
      <w:start w:val="1"/>
      <w:numFmt w:val="decimal"/>
      <w:lvlText w:val="%1.%2.%3.%4.%5"/>
      <w:lvlJc w:val="left"/>
      <w:pPr>
        <w:tabs>
          <w:tab w:val="num" w:pos="1433"/>
        </w:tabs>
        <w:ind w:left="1433" w:hanging="1008"/>
      </w:pPr>
      <w:rPr>
        <w:rFonts w:hint="default"/>
      </w:rPr>
    </w:lvl>
    <w:lvl w:ilvl="5">
      <w:start w:val="1"/>
      <w:numFmt w:val="decimal"/>
      <w:lvlText w:val="%1.%2.%3.%4.%5.%6"/>
      <w:lvlJc w:val="left"/>
      <w:pPr>
        <w:tabs>
          <w:tab w:val="num" w:pos="1577"/>
        </w:tabs>
        <w:ind w:left="1577" w:hanging="1152"/>
      </w:pPr>
      <w:rPr>
        <w:rFonts w:hint="default"/>
      </w:rPr>
    </w:lvl>
    <w:lvl w:ilvl="6">
      <w:start w:val="1"/>
      <w:numFmt w:val="decimal"/>
      <w:lvlText w:val="%1.%2.%3.%4.%5.%6.%7"/>
      <w:lvlJc w:val="left"/>
      <w:pPr>
        <w:tabs>
          <w:tab w:val="num" w:pos="1721"/>
        </w:tabs>
        <w:ind w:left="1721" w:hanging="1296"/>
      </w:pPr>
      <w:rPr>
        <w:rFonts w:hint="default"/>
      </w:rPr>
    </w:lvl>
    <w:lvl w:ilvl="7">
      <w:start w:val="1"/>
      <w:numFmt w:val="decimal"/>
      <w:lvlText w:val="%1.%2.%3.%4.%5.%6.%7.%8"/>
      <w:lvlJc w:val="left"/>
      <w:pPr>
        <w:tabs>
          <w:tab w:val="num" w:pos="1865"/>
        </w:tabs>
        <w:ind w:left="1865" w:hanging="1440"/>
      </w:pPr>
      <w:rPr>
        <w:rFonts w:hint="default"/>
      </w:rPr>
    </w:lvl>
    <w:lvl w:ilvl="8">
      <w:start w:val="1"/>
      <w:numFmt w:val="decimal"/>
      <w:lvlText w:val="%1.%2.%3.%4.%5.%6.%7.%8.%9"/>
      <w:lvlJc w:val="left"/>
      <w:pPr>
        <w:tabs>
          <w:tab w:val="num" w:pos="2009"/>
        </w:tabs>
        <w:ind w:left="2009" w:hanging="1584"/>
      </w:pPr>
      <w:rPr>
        <w:rFonts w:hint="default"/>
      </w:rPr>
    </w:lvl>
  </w:abstractNum>
  <w:num w:numId="1" w16cid:durableId="1592809404">
    <w:abstractNumId w:val="0"/>
  </w:num>
  <w:num w:numId="2" w16cid:durableId="172114652">
    <w:abstractNumId w:val="14"/>
  </w:num>
  <w:num w:numId="3" w16cid:durableId="1162695668">
    <w:abstractNumId w:val="18"/>
  </w:num>
  <w:num w:numId="4" w16cid:durableId="19206727">
    <w:abstractNumId w:val="9"/>
  </w:num>
  <w:num w:numId="5" w16cid:durableId="1461873300">
    <w:abstractNumId w:val="20"/>
  </w:num>
  <w:num w:numId="6" w16cid:durableId="765731051">
    <w:abstractNumId w:val="7"/>
  </w:num>
  <w:num w:numId="7" w16cid:durableId="2065591789">
    <w:abstractNumId w:val="11"/>
  </w:num>
  <w:num w:numId="8" w16cid:durableId="931429169">
    <w:abstractNumId w:val="4"/>
  </w:num>
  <w:num w:numId="9" w16cid:durableId="292518943">
    <w:abstractNumId w:val="8"/>
  </w:num>
  <w:num w:numId="10" w16cid:durableId="1088231237">
    <w:abstractNumId w:val="12"/>
  </w:num>
  <w:num w:numId="11" w16cid:durableId="1951737300">
    <w:abstractNumId w:val="15"/>
  </w:num>
  <w:num w:numId="12" w16cid:durableId="517695367">
    <w:abstractNumId w:val="6"/>
    <w:lvlOverride w:ilvl="0">
      <w:lvl w:ilvl="0">
        <w:start w:val="1"/>
        <w:numFmt w:val="lowerLetter"/>
        <w:pStyle w:val="AnexoI-tem1"/>
        <w:lvlText w:val="%1)"/>
        <w:lvlJc w:val="left"/>
        <w:pPr>
          <w:tabs>
            <w:tab w:val="num" w:pos="3180"/>
          </w:tabs>
          <w:ind w:left="3180" w:hanging="360"/>
        </w:pPr>
        <w:rPr>
          <w:b/>
        </w:rPr>
      </w:lvl>
    </w:lvlOverride>
    <w:lvlOverride w:ilvl="1">
      <w:lvl w:ilvl="1" w:tentative="1">
        <w:start w:val="1"/>
        <w:numFmt w:val="lowerLetter"/>
        <w:pStyle w:val="AnexoI-tem2"/>
        <w:lvlText w:val="%2."/>
        <w:lvlJc w:val="left"/>
        <w:pPr>
          <w:tabs>
            <w:tab w:val="num" w:pos="3900"/>
          </w:tabs>
          <w:ind w:left="3900" w:hanging="360"/>
        </w:pPr>
      </w:lvl>
    </w:lvlOverride>
    <w:lvlOverride w:ilvl="2">
      <w:lvl w:ilvl="2" w:tentative="1">
        <w:start w:val="1"/>
        <w:numFmt w:val="lowerRoman"/>
        <w:pStyle w:val="AnexoI-tem3Char"/>
        <w:lvlText w:val="%3."/>
        <w:lvlJc w:val="right"/>
        <w:pPr>
          <w:tabs>
            <w:tab w:val="num" w:pos="4620"/>
          </w:tabs>
          <w:ind w:left="4620" w:hanging="180"/>
        </w:pPr>
      </w:lvl>
    </w:lvlOverride>
    <w:lvlOverride w:ilvl="3">
      <w:lvl w:ilvl="3" w:tentative="1">
        <w:start w:val="1"/>
        <w:numFmt w:val="decimal"/>
        <w:lvlText w:val="%4."/>
        <w:lvlJc w:val="left"/>
        <w:pPr>
          <w:tabs>
            <w:tab w:val="num" w:pos="5340"/>
          </w:tabs>
          <w:ind w:left="5340" w:hanging="360"/>
        </w:pPr>
      </w:lvl>
    </w:lvlOverride>
    <w:lvlOverride w:ilvl="4">
      <w:lvl w:ilvl="4" w:tentative="1">
        <w:start w:val="1"/>
        <w:numFmt w:val="lowerLetter"/>
        <w:lvlText w:val="%5."/>
        <w:lvlJc w:val="left"/>
        <w:pPr>
          <w:tabs>
            <w:tab w:val="num" w:pos="6060"/>
          </w:tabs>
          <w:ind w:left="6060" w:hanging="360"/>
        </w:pPr>
      </w:lvl>
    </w:lvlOverride>
    <w:lvlOverride w:ilvl="5">
      <w:lvl w:ilvl="5" w:tentative="1">
        <w:start w:val="1"/>
        <w:numFmt w:val="lowerRoman"/>
        <w:lvlText w:val="%6."/>
        <w:lvlJc w:val="right"/>
        <w:pPr>
          <w:tabs>
            <w:tab w:val="num" w:pos="6780"/>
          </w:tabs>
          <w:ind w:left="6780" w:hanging="180"/>
        </w:pPr>
      </w:lvl>
    </w:lvlOverride>
    <w:lvlOverride w:ilvl="6">
      <w:lvl w:ilvl="6" w:tentative="1">
        <w:start w:val="1"/>
        <w:numFmt w:val="decimal"/>
        <w:lvlText w:val="%7."/>
        <w:lvlJc w:val="left"/>
        <w:pPr>
          <w:tabs>
            <w:tab w:val="num" w:pos="7500"/>
          </w:tabs>
          <w:ind w:left="7500" w:hanging="360"/>
        </w:pPr>
      </w:lvl>
    </w:lvlOverride>
    <w:lvlOverride w:ilvl="7">
      <w:lvl w:ilvl="7" w:tentative="1">
        <w:start w:val="1"/>
        <w:numFmt w:val="lowerLetter"/>
        <w:lvlText w:val="%8."/>
        <w:lvlJc w:val="left"/>
        <w:pPr>
          <w:tabs>
            <w:tab w:val="num" w:pos="8220"/>
          </w:tabs>
          <w:ind w:left="8220" w:hanging="360"/>
        </w:pPr>
      </w:lvl>
    </w:lvlOverride>
    <w:lvlOverride w:ilvl="8">
      <w:lvl w:ilvl="8" w:tentative="1">
        <w:start w:val="1"/>
        <w:numFmt w:val="lowerRoman"/>
        <w:lvlText w:val="%9."/>
        <w:lvlJc w:val="right"/>
        <w:pPr>
          <w:tabs>
            <w:tab w:val="num" w:pos="8940"/>
          </w:tabs>
          <w:ind w:left="8940" w:hanging="180"/>
        </w:pPr>
      </w:lvl>
    </w:lvlOverride>
  </w:num>
  <w:num w:numId="13" w16cid:durableId="2742138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2415344">
    <w:abstractNumId w:val="6"/>
  </w:num>
  <w:num w:numId="15" w16cid:durableId="897596933">
    <w:abstractNumId w:val="13"/>
  </w:num>
  <w:num w:numId="16" w16cid:durableId="1565413878">
    <w:abstractNumId w:val="5"/>
  </w:num>
  <w:num w:numId="17" w16cid:durableId="1474759831">
    <w:abstractNumId w:val="19"/>
  </w:num>
  <w:num w:numId="18" w16cid:durableId="2093508192">
    <w:abstractNumId w:val="13"/>
  </w:num>
  <w:num w:numId="19" w16cid:durableId="1112046612">
    <w:abstractNumId w:val="13"/>
  </w:num>
  <w:num w:numId="20" w16cid:durableId="110245996">
    <w:abstractNumId w:val="13"/>
  </w:num>
  <w:num w:numId="21" w16cid:durableId="1041054433">
    <w:abstractNumId w:val="13"/>
  </w:num>
  <w:num w:numId="22" w16cid:durableId="1420833649">
    <w:abstractNumId w:val="13"/>
  </w:num>
  <w:num w:numId="23" w16cid:durableId="1257786831">
    <w:abstractNumId w:val="10"/>
  </w:num>
  <w:num w:numId="24" w16cid:durableId="956065657">
    <w:abstractNumId w:val="17"/>
  </w:num>
  <w:num w:numId="25" w16cid:durableId="1225095903">
    <w:abstractNumId w:val="13"/>
  </w:num>
  <w:num w:numId="26" w16cid:durableId="724068863">
    <w:abstractNumId w:val="13"/>
  </w:num>
  <w:num w:numId="27" w16cid:durableId="1787578923">
    <w:abstractNumId w:val="13"/>
  </w:num>
  <w:num w:numId="28" w16cid:durableId="1250236654">
    <w:abstractNumId w:val="13"/>
  </w:num>
  <w:num w:numId="29" w16cid:durableId="1361318522">
    <w:abstractNumId w:val="13"/>
  </w:num>
  <w:num w:numId="30" w16cid:durableId="444270450">
    <w:abstractNumId w:val="13"/>
  </w:num>
  <w:num w:numId="31" w16cid:durableId="298338630">
    <w:abstractNumId w:val="13"/>
  </w:num>
  <w:num w:numId="32" w16cid:durableId="1176731006">
    <w:abstractNumId w:val="13"/>
  </w:num>
  <w:num w:numId="33" w16cid:durableId="1921866220">
    <w:abstractNumId w:val="13"/>
  </w:num>
  <w:num w:numId="34" w16cid:durableId="1805853842">
    <w:abstractNumId w:val="13"/>
  </w:num>
  <w:num w:numId="35" w16cid:durableId="1679502539">
    <w:abstractNumId w:val="13"/>
  </w:num>
  <w:num w:numId="36" w16cid:durableId="401752487">
    <w:abstractNumId w:val="13"/>
  </w:num>
  <w:num w:numId="37" w16cid:durableId="1729067988">
    <w:abstractNumId w:val="13"/>
  </w:num>
  <w:num w:numId="38" w16cid:durableId="163712910">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t-BR" w:vendorID="64" w:dllVersion="4096" w:nlCheck="1" w:checkStyle="0"/>
  <w:activeWritingStyle w:appName="MSWord" w:lang="en-US" w:vendorID="64" w:dllVersion="4096" w:nlCheck="1" w:checkStyle="0"/>
  <w:activeWritingStyle w:appName="MSWord" w:lang="pt-BR" w:vendorID="64" w:dllVersion="0" w:nlCheck="1" w:checkStyle="0"/>
  <w:activeWritingStyle w:appName="MSWord" w:lang="pt-PT" w:vendorID="64" w:dllVersion="4096" w:nlCheck="1" w:checkStyle="0"/>
  <w:activeWritingStyle w:appName="MSWord" w:lang="en-US" w:vendorID="64" w:dllVersion="0" w:nlCheck="1" w:checkStyle="0"/>
  <w:activeWritingStyle w:appName="MSWord" w:lang="pt-BR" w:vendorID="64" w:dllVersion="6" w:nlCheck="1" w:checkStyle="0"/>
  <w:activeWritingStyle w:appName="MSWord" w:lang="en-US" w:vendorID="64" w:dllVersion="6"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55A"/>
    <w:rsid w:val="000007F3"/>
    <w:rsid w:val="0000112E"/>
    <w:rsid w:val="00001C58"/>
    <w:rsid w:val="00001CC8"/>
    <w:rsid w:val="000027CF"/>
    <w:rsid w:val="00002AEE"/>
    <w:rsid w:val="00002EA2"/>
    <w:rsid w:val="00003475"/>
    <w:rsid w:val="00003C8D"/>
    <w:rsid w:val="00003FF1"/>
    <w:rsid w:val="00004459"/>
    <w:rsid w:val="00004489"/>
    <w:rsid w:val="000046AD"/>
    <w:rsid w:val="00006292"/>
    <w:rsid w:val="000065F4"/>
    <w:rsid w:val="00007AC8"/>
    <w:rsid w:val="00010E3A"/>
    <w:rsid w:val="00011870"/>
    <w:rsid w:val="00011887"/>
    <w:rsid w:val="00011B6D"/>
    <w:rsid w:val="00011DB9"/>
    <w:rsid w:val="00012355"/>
    <w:rsid w:val="00012429"/>
    <w:rsid w:val="000125AF"/>
    <w:rsid w:val="000129DF"/>
    <w:rsid w:val="000142BC"/>
    <w:rsid w:val="00015927"/>
    <w:rsid w:val="00015FEE"/>
    <w:rsid w:val="00016824"/>
    <w:rsid w:val="00016A03"/>
    <w:rsid w:val="00017EF8"/>
    <w:rsid w:val="00020703"/>
    <w:rsid w:val="000209EA"/>
    <w:rsid w:val="00020F97"/>
    <w:rsid w:val="00021287"/>
    <w:rsid w:val="000218CA"/>
    <w:rsid w:val="000228C7"/>
    <w:rsid w:val="00022F52"/>
    <w:rsid w:val="00023E71"/>
    <w:rsid w:val="00024247"/>
    <w:rsid w:val="000245AE"/>
    <w:rsid w:val="00025087"/>
    <w:rsid w:val="00025328"/>
    <w:rsid w:val="00025B50"/>
    <w:rsid w:val="00026847"/>
    <w:rsid w:val="00026A66"/>
    <w:rsid w:val="00026BD8"/>
    <w:rsid w:val="00027589"/>
    <w:rsid w:val="00027EE3"/>
    <w:rsid w:val="00030306"/>
    <w:rsid w:val="00030AEF"/>
    <w:rsid w:val="00030B1D"/>
    <w:rsid w:val="00030F36"/>
    <w:rsid w:val="00031411"/>
    <w:rsid w:val="00031528"/>
    <w:rsid w:val="000316EB"/>
    <w:rsid w:val="00031801"/>
    <w:rsid w:val="00031995"/>
    <w:rsid w:val="00031D11"/>
    <w:rsid w:val="00032339"/>
    <w:rsid w:val="0003276C"/>
    <w:rsid w:val="00033778"/>
    <w:rsid w:val="00033C9D"/>
    <w:rsid w:val="00033E21"/>
    <w:rsid w:val="00034299"/>
    <w:rsid w:val="0003487F"/>
    <w:rsid w:val="00035122"/>
    <w:rsid w:val="0003587D"/>
    <w:rsid w:val="0003641C"/>
    <w:rsid w:val="00036C2D"/>
    <w:rsid w:val="00037B72"/>
    <w:rsid w:val="00037BC1"/>
    <w:rsid w:val="0004009F"/>
    <w:rsid w:val="0004056F"/>
    <w:rsid w:val="00040C4C"/>
    <w:rsid w:val="00041299"/>
    <w:rsid w:val="00041B45"/>
    <w:rsid w:val="00041CC0"/>
    <w:rsid w:val="00041D7E"/>
    <w:rsid w:val="00041F9E"/>
    <w:rsid w:val="000438CF"/>
    <w:rsid w:val="00043CC9"/>
    <w:rsid w:val="00043DF1"/>
    <w:rsid w:val="000443F1"/>
    <w:rsid w:val="000448C4"/>
    <w:rsid w:val="00044A61"/>
    <w:rsid w:val="0004547F"/>
    <w:rsid w:val="00045607"/>
    <w:rsid w:val="00045E4D"/>
    <w:rsid w:val="00046326"/>
    <w:rsid w:val="00047100"/>
    <w:rsid w:val="0005143D"/>
    <w:rsid w:val="000516E7"/>
    <w:rsid w:val="0005215A"/>
    <w:rsid w:val="00052477"/>
    <w:rsid w:val="00052CF3"/>
    <w:rsid w:val="00052E99"/>
    <w:rsid w:val="00053686"/>
    <w:rsid w:val="0005376D"/>
    <w:rsid w:val="00054B4C"/>
    <w:rsid w:val="000561CC"/>
    <w:rsid w:val="0005658E"/>
    <w:rsid w:val="00057428"/>
    <w:rsid w:val="00057648"/>
    <w:rsid w:val="00057DD6"/>
    <w:rsid w:val="000601F2"/>
    <w:rsid w:val="00060305"/>
    <w:rsid w:val="00060BE2"/>
    <w:rsid w:val="00061503"/>
    <w:rsid w:val="00061E86"/>
    <w:rsid w:val="00062366"/>
    <w:rsid w:val="0006293A"/>
    <w:rsid w:val="00063C27"/>
    <w:rsid w:val="000640CF"/>
    <w:rsid w:val="00064ABD"/>
    <w:rsid w:val="00064F49"/>
    <w:rsid w:val="000658C1"/>
    <w:rsid w:val="00065B4F"/>
    <w:rsid w:val="00065BAE"/>
    <w:rsid w:val="00065E72"/>
    <w:rsid w:val="0006601E"/>
    <w:rsid w:val="00066191"/>
    <w:rsid w:val="00066F1A"/>
    <w:rsid w:val="000672C5"/>
    <w:rsid w:val="00070081"/>
    <w:rsid w:val="000717A4"/>
    <w:rsid w:val="00071D84"/>
    <w:rsid w:val="00071DD9"/>
    <w:rsid w:val="0007206D"/>
    <w:rsid w:val="000722D5"/>
    <w:rsid w:val="00072843"/>
    <w:rsid w:val="00072927"/>
    <w:rsid w:val="00073080"/>
    <w:rsid w:val="00073822"/>
    <w:rsid w:val="000742FD"/>
    <w:rsid w:val="00075188"/>
    <w:rsid w:val="00075560"/>
    <w:rsid w:val="00075605"/>
    <w:rsid w:val="00075AB6"/>
    <w:rsid w:val="0007670A"/>
    <w:rsid w:val="00076A6C"/>
    <w:rsid w:val="0007705C"/>
    <w:rsid w:val="0007705F"/>
    <w:rsid w:val="000771A2"/>
    <w:rsid w:val="0007730E"/>
    <w:rsid w:val="00077DBA"/>
    <w:rsid w:val="00080268"/>
    <w:rsid w:val="00080568"/>
    <w:rsid w:val="00080E89"/>
    <w:rsid w:val="00082526"/>
    <w:rsid w:val="00082834"/>
    <w:rsid w:val="0008314D"/>
    <w:rsid w:val="000836AD"/>
    <w:rsid w:val="0008383B"/>
    <w:rsid w:val="000842A1"/>
    <w:rsid w:val="000844DB"/>
    <w:rsid w:val="00085021"/>
    <w:rsid w:val="000858CA"/>
    <w:rsid w:val="00086176"/>
    <w:rsid w:val="0008653F"/>
    <w:rsid w:val="00086953"/>
    <w:rsid w:val="00086DC5"/>
    <w:rsid w:val="00086DCF"/>
    <w:rsid w:val="00086ED6"/>
    <w:rsid w:val="000875E4"/>
    <w:rsid w:val="00087BD5"/>
    <w:rsid w:val="00087D47"/>
    <w:rsid w:val="00090993"/>
    <w:rsid w:val="0009120F"/>
    <w:rsid w:val="000912CC"/>
    <w:rsid w:val="00091417"/>
    <w:rsid w:val="00091987"/>
    <w:rsid w:val="00091AEE"/>
    <w:rsid w:val="00091C24"/>
    <w:rsid w:val="00092233"/>
    <w:rsid w:val="00092538"/>
    <w:rsid w:val="00093298"/>
    <w:rsid w:val="00093439"/>
    <w:rsid w:val="0009429E"/>
    <w:rsid w:val="00094A23"/>
    <w:rsid w:val="00094E4F"/>
    <w:rsid w:val="00095986"/>
    <w:rsid w:val="000964E6"/>
    <w:rsid w:val="0009658D"/>
    <w:rsid w:val="00096A14"/>
    <w:rsid w:val="00096AA3"/>
    <w:rsid w:val="00097C84"/>
    <w:rsid w:val="000A0B6E"/>
    <w:rsid w:val="000A10B4"/>
    <w:rsid w:val="000A181A"/>
    <w:rsid w:val="000A182E"/>
    <w:rsid w:val="000A189B"/>
    <w:rsid w:val="000A1AEA"/>
    <w:rsid w:val="000A2545"/>
    <w:rsid w:val="000A3639"/>
    <w:rsid w:val="000A449A"/>
    <w:rsid w:val="000A5E6D"/>
    <w:rsid w:val="000A622E"/>
    <w:rsid w:val="000A66BC"/>
    <w:rsid w:val="000A790E"/>
    <w:rsid w:val="000A7DAE"/>
    <w:rsid w:val="000A7E12"/>
    <w:rsid w:val="000B0B15"/>
    <w:rsid w:val="000B1115"/>
    <w:rsid w:val="000B11CF"/>
    <w:rsid w:val="000B1D5A"/>
    <w:rsid w:val="000B3217"/>
    <w:rsid w:val="000B3B9E"/>
    <w:rsid w:val="000B3D82"/>
    <w:rsid w:val="000B3DD1"/>
    <w:rsid w:val="000B407F"/>
    <w:rsid w:val="000B48ED"/>
    <w:rsid w:val="000B4E3B"/>
    <w:rsid w:val="000B4E48"/>
    <w:rsid w:val="000B5170"/>
    <w:rsid w:val="000B6228"/>
    <w:rsid w:val="000B6698"/>
    <w:rsid w:val="000B6A76"/>
    <w:rsid w:val="000B76EA"/>
    <w:rsid w:val="000B7BC8"/>
    <w:rsid w:val="000B7E54"/>
    <w:rsid w:val="000C036B"/>
    <w:rsid w:val="000C0838"/>
    <w:rsid w:val="000C1452"/>
    <w:rsid w:val="000C1F37"/>
    <w:rsid w:val="000C1F63"/>
    <w:rsid w:val="000C36EB"/>
    <w:rsid w:val="000C3B01"/>
    <w:rsid w:val="000C3E6B"/>
    <w:rsid w:val="000C494C"/>
    <w:rsid w:val="000C4A11"/>
    <w:rsid w:val="000C5094"/>
    <w:rsid w:val="000C50AF"/>
    <w:rsid w:val="000C603E"/>
    <w:rsid w:val="000C609D"/>
    <w:rsid w:val="000C6145"/>
    <w:rsid w:val="000C681E"/>
    <w:rsid w:val="000C760F"/>
    <w:rsid w:val="000C77DA"/>
    <w:rsid w:val="000C7A8C"/>
    <w:rsid w:val="000D0349"/>
    <w:rsid w:val="000D0683"/>
    <w:rsid w:val="000D085C"/>
    <w:rsid w:val="000D1381"/>
    <w:rsid w:val="000D1416"/>
    <w:rsid w:val="000D20F5"/>
    <w:rsid w:val="000D2511"/>
    <w:rsid w:val="000D32D3"/>
    <w:rsid w:val="000D4506"/>
    <w:rsid w:val="000D46ED"/>
    <w:rsid w:val="000D4F04"/>
    <w:rsid w:val="000D617F"/>
    <w:rsid w:val="000D6383"/>
    <w:rsid w:val="000D642B"/>
    <w:rsid w:val="000D6924"/>
    <w:rsid w:val="000D73DD"/>
    <w:rsid w:val="000D74EF"/>
    <w:rsid w:val="000E082E"/>
    <w:rsid w:val="000E1C17"/>
    <w:rsid w:val="000E4690"/>
    <w:rsid w:val="000E4745"/>
    <w:rsid w:val="000E578A"/>
    <w:rsid w:val="000E5EFA"/>
    <w:rsid w:val="000E5F3F"/>
    <w:rsid w:val="000E647D"/>
    <w:rsid w:val="000E6F00"/>
    <w:rsid w:val="000F00AC"/>
    <w:rsid w:val="000F0AC1"/>
    <w:rsid w:val="000F0F0D"/>
    <w:rsid w:val="000F171E"/>
    <w:rsid w:val="000F1816"/>
    <w:rsid w:val="000F2EC4"/>
    <w:rsid w:val="000F32DF"/>
    <w:rsid w:val="000F338B"/>
    <w:rsid w:val="000F365D"/>
    <w:rsid w:val="000F42C8"/>
    <w:rsid w:val="000F5308"/>
    <w:rsid w:val="000F5F94"/>
    <w:rsid w:val="000F6095"/>
    <w:rsid w:val="000F66B2"/>
    <w:rsid w:val="000F6AAB"/>
    <w:rsid w:val="000F6B9D"/>
    <w:rsid w:val="000F7DCC"/>
    <w:rsid w:val="00100F5A"/>
    <w:rsid w:val="00101707"/>
    <w:rsid w:val="00101C41"/>
    <w:rsid w:val="00101DD7"/>
    <w:rsid w:val="00103430"/>
    <w:rsid w:val="00103ADC"/>
    <w:rsid w:val="00103BC0"/>
    <w:rsid w:val="00103D13"/>
    <w:rsid w:val="001047EF"/>
    <w:rsid w:val="00104B47"/>
    <w:rsid w:val="00105141"/>
    <w:rsid w:val="0010596B"/>
    <w:rsid w:val="001059D3"/>
    <w:rsid w:val="00105A0D"/>
    <w:rsid w:val="001065E1"/>
    <w:rsid w:val="001066D3"/>
    <w:rsid w:val="00107366"/>
    <w:rsid w:val="00107AC5"/>
    <w:rsid w:val="00110546"/>
    <w:rsid w:val="0011123B"/>
    <w:rsid w:val="001115FE"/>
    <w:rsid w:val="00111E7A"/>
    <w:rsid w:val="00111F8A"/>
    <w:rsid w:val="00112740"/>
    <w:rsid w:val="00112A22"/>
    <w:rsid w:val="00112BFC"/>
    <w:rsid w:val="00113CE0"/>
    <w:rsid w:val="00114785"/>
    <w:rsid w:val="00114965"/>
    <w:rsid w:val="001149FE"/>
    <w:rsid w:val="00114AB6"/>
    <w:rsid w:val="00114BB3"/>
    <w:rsid w:val="001152AA"/>
    <w:rsid w:val="00115649"/>
    <w:rsid w:val="00116800"/>
    <w:rsid w:val="001172A0"/>
    <w:rsid w:val="00117BBD"/>
    <w:rsid w:val="00117BD2"/>
    <w:rsid w:val="0012129C"/>
    <w:rsid w:val="0012156F"/>
    <w:rsid w:val="001215BE"/>
    <w:rsid w:val="00121ACA"/>
    <w:rsid w:val="00121F9A"/>
    <w:rsid w:val="00122885"/>
    <w:rsid w:val="00122C35"/>
    <w:rsid w:val="00122D3E"/>
    <w:rsid w:val="00123232"/>
    <w:rsid w:val="001239E0"/>
    <w:rsid w:val="001245E0"/>
    <w:rsid w:val="00124ADA"/>
    <w:rsid w:val="00125146"/>
    <w:rsid w:val="00125515"/>
    <w:rsid w:val="00125B24"/>
    <w:rsid w:val="00125D5F"/>
    <w:rsid w:val="00125DF3"/>
    <w:rsid w:val="00126282"/>
    <w:rsid w:val="00126898"/>
    <w:rsid w:val="00126B90"/>
    <w:rsid w:val="00127E28"/>
    <w:rsid w:val="00130932"/>
    <w:rsid w:val="001309D2"/>
    <w:rsid w:val="00130CE0"/>
    <w:rsid w:val="00130FE7"/>
    <w:rsid w:val="00131C26"/>
    <w:rsid w:val="001326A2"/>
    <w:rsid w:val="001328A0"/>
    <w:rsid w:val="00132A4D"/>
    <w:rsid w:val="00132DCD"/>
    <w:rsid w:val="001338A7"/>
    <w:rsid w:val="00133EF4"/>
    <w:rsid w:val="001340FF"/>
    <w:rsid w:val="001343A1"/>
    <w:rsid w:val="001344D1"/>
    <w:rsid w:val="001364A6"/>
    <w:rsid w:val="00136E01"/>
    <w:rsid w:val="001373E4"/>
    <w:rsid w:val="00137700"/>
    <w:rsid w:val="00137B40"/>
    <w:rsid w:val="00137DBC"/>
    <w:rsid w:val="0014008C"/>
    <w:rsid w:val="00140389"/>
    <w:rsid w:val="001406C5"/>
    <w:rsid w:val="00140F0B"/>
    <w:rsid w:val="001418D7"/>
    <w:rsid w:val="00142247"/>
    <w:rsid w:val="00143108"/>
    <w:rsid w:val="001432AA"/>
    <w:rsid w:val="00143D31"/>
    <w:rsid w:val="00144125"/>
    <w:rsid w:val="001441DF"/>
    <w:rsid w:val="00145B4E"/>
    <w:rsid w:val="00147631"/>
    <w:rsid w:val="00150243"/>
    <w:rsid w:val="00150568"/>
    <w:rsid w:val="001507EA"/>
    <w:rsid w:val="00150C5E"/>
    <w:rsid w:val="00151E44"/>
    <w:rsid w:val="00151F47"/>
    <w:rsid w:val="00151FAD"/>
    <w:rsid w:val="001522AC"/>
    <w:rsid w:val="001528A2"/>
    <w:rsid w:val="00152ED5"/>
    <w:rsid w:val="00152F75"/>
    <w:rsid w:val="001542E5"/>
    <w:rsid w:val="001547F8"/>
    <w:rsid w:val="00154CD6"/>
    <w:rsid w:val="0015501D"/>
    <w:rsid w:val="00156203"/>
    <w:rsid w:val="00156EEB"/>
    <w:rsid w:val="00157BFA"/>
    <w:rsid w:val="0016003E"/>
    <w:rsid w:val="001601B1"/>
    <w:rsid w:val="00160960"/>
    <w:rsid w:val="00160B17"/>
    <w:rsid w:val="00161F7F"/>
    <w:rsid w:val="00162C23"/>
    <w:rsid w:val="00162F20"/>
    <w:rsid w:val="001630A8"/>
    <w:rsid w:val="00163145"/>
    <w:rsid w:val="0016352B"/>
    <w:rsid w:val="00164074"/>
    <w:rsid w:val="00164B7B"/>
    <w:rsid w:val="0016553D"/>
    <w:rsid w:val="00165552"/>
    <w:rsid w:val="00166D32"/>
    <w:rsid w:val="00166D62"/>
    <w:rsid w:val="001674D8"/>
    <w:rsid w:val="001703C1"/>
    <w:rsid w:val="00172722"/>
    <w:rsid w:val="001736ED"/>
    <w:rsid w:val="00174102"/>
    <w:rsid w:val="00174420"/>
    <w:rsid w:val="00174D53"/>
    <w:rsid w:val="0017531B"/>
    <w:rsid w:val="00175DEB"/>
    <w:rsid w:val="001761C1"/>
    <w:rsid w:val="0017743D"/>
    <w:rsid w:val="0017771A"/>
    <w:rsid w:val="00177868"/>
    <w:rsid w:val="00177EC1"/>
    <w:rsid w:val="00181522"/>
    <w:rsid w:val="00181FB4"/>
    <w:rsid w:val="00182008"/>
    <w:rsid w:val="00182C4E"/>
    <w:rsid w:val="00182FB7"/>
    <w:rsid w:val="00183417"/>
    <w:rsid w:val="00183D74"/>
    <w:rsid w:val="0018528E"/>
    <w:rsid w:val="00185AD8"/>
    <w:rsid w:val="00185C04"/>
    <w:rsid w:val="00186308"/>
    <w:rsid w:val="0018688F"/>
    <w:rsid w:val="0019057D"/>
    <w:rsid w:val="001909BA"/>
    <w:rsid w:val="00190CA0"/>
    <w:rsid w:val="00190DFB"/>
    <w:rsid w:val="001919DF"/>
    <w:rsid w:val="00191E13"/>
    <w:rsid w:val="00192446"/>
    <w:rsid w:val="00192D70"/>
    <w:rsid w:val="00192D7B"/>
    <w:rsid w:val="00192DEC"/>
    <w:rsid w:val="00192EC9"/>
    <w:rsid w:val="0019301A"/>
    <w:rsid w:val="00193831"/>
    <w:rsid w:val="00193865"/>
    <w:rsid w:val="00193AD6"/>
    <w:rsid w:val="00194541"/>
    <w:rsid w:val="0019494A"/>
    <w:rsid w:val="00194D4E"/>
    <w:rsid w:val="00194D73"/>
    <w:rsid w:val="00195092"/>
    <w:rsid w:val="001954B0"/>
    <w:rsid w:val="00195733"/>
    <w:rsid w:val="00195943"/>
    <w:rsid w:val="00195AE8"/>
    <w:rsid w:val="00196F33"/>
    <w:rsid w:val="00197F49"/>
    <w:rsid w:val="001A0406"/>
    <w:rsid w:val="001A178B"/>
    <w:rsid w:val="001A1D7F"/>
    <w:rsid w:val="001A1DF9"/>
    <w:rsid w:val="001A2A58"/>
    <w:rsid w:val="001A399B"/>
    <w:rsid w:val="001A455A"/>
    <w:rsid w:val="001A4D54"/>
    <w:rsid w:val="001A4D7A"/>
    <w:rsid w:val="001A5899"/>
    <w:rsid w:val="001A6756"/>
    <w:rsid w:val="001A6BC8"/>
    <w:rsid w:val="001A74EC"/>
    <w:rsid w:val="001A7963"/>
    <w:rsid w:val="001A7BF0"/>
    <w:rsid w:val="001B14D6"/>
    <w:rsid w:val="001B172D"/>
    <w:rsid w:val="001B1F9E"/>
    <w:rsid w:val="001B243B"/>
    <w:rsid w:val="001B4BF2"/>
    <w:rsid w:val="001B4DCE"/>
    <w:rsid w:val="001B4FB1"/>
    <w:rsid w:val="001B586F"/>
    <w:rsid w:val="001B5E02"/>
    <w:rsid w:val="001B67CA"/>
    <w:rsid w:val="001B7315"/>
    <w:rsid w:val="001C0388"/>
    <w:rsid w:val="001C089B"/>
    <w:rsid w:val="001C0B1C"/>
    <w:rsid w:val="001C1BF6"/>
    <w:rsid w:val="001C2212"/>
    <w:rsid w:val="001C3B10"/>
    <w:rsid w:val="001C4C39"/>
    <w:rsid w:val="001C5099"/>
    <w:rsid w:val="001C5551"/>
    <w:rsid w:val="001C6489"/>
    <w:rsid w:val="001C6788"/>
    <w:rsid w:val="001C6D22"/>
    <w:rsid w:val="001C6EAE"/>
    <w:rsid w:val="001C73CA"/>
    <w:rsid w:val="001C74E8"/>
    <w:rsid w:val="001C7E87"/>
    <w:rsid w:val="001D04AD"/>
    <w:rsid w:val="001D0F2D"/>
    <w:rsid w:val="001D1261"/>
    <w:rsid w:val="001D1395"/>
    <w:rsid w:val="001D1C0F"/>
    <w:rsid w:val="001D3566"/>
    <w:rsid w:val="001D48BF"/>
    <w:rsid w:val="001D4EBC"/>
    <w:rsid w:val="001D559A"/>
    <w:rsid w:val="001D654C"/>
    <w:rsid w:val="001D693D"/>
    <w:rsid w:val="001D6A06"/>
    <w:rsid w:val="001D6B5F"/>
    <w:rsid w:val="001D7210"/>
    <w:rsid w:val="001D746F"/>
    <w:rsid w:val="001D7CD3"/>
    <w:rsid w:val="001E02A5"/>
    <w:rsid w:val="001E0C85"/>
    <w:rsid w:val="001E0EE4"/>
    <w:rsid w:val="001E10F1"/>
    <w:rsid w:val="001E2809"/>
    <w:rsid w:val="001E2A9F"/>
    <w:rsid w:val="001E2B70"/>
    <w:rsid w:val="001E2CAC"/>
    <w:rsid w:val="001E30F0"/>
    <w:rsid w:val="001E325B"/>
    <w:rsid w:val="001E41DA"/>
    <w:rsid w:val="001E428B"/>
    <w:rsid w:val="001E4F49"/>
    <w:rsid w:val="001E548C"/>
    <w:rsid w:val="001E6B53"/>
    <w:rsid w:val="001E79C7"/>
    <w:rsid w:val="001E7B88"/>
    <w:rsid w:val="001E7EEC"/>
    <w:rsid w:val="001F014D"/>
    <w:rsid w:val="001F0245"/>
    <w:rsid w:val="001F129A"/>
    <w:rsid w:val="001F15A5"/>
    <w:rsid w:val="001F1792"/>
    <w:rsid w:val="001F1C48"/>
    <w:rsid w:val="001F2C8B"/>
    <w:rsid w:val="001F2C97"/>
    <w:rsid w:val="001F3703"/>
    <w:rsid w:val="001F3DCF"/>
    <w:rsid w:val="001F4114"/>
    <w:rsid w:val="001F4365"/>
    <w:rsid w:val="001F4901"/>
    <w:rsid w:val="001F4986"/>
    <w:rsid w:val="001F5119"/>
    <w:rsid w:val="001F58B8"/>
    <w:rsid w:val="001F5B51"/>
    <w:rsid w:val="001F5CE1"/>
    <w:rsid w:val="001F624A"/>
    <w:rsid w:val="001F733F"/>
    <w:rsid w:val="001F7516"/>
    <w:rsid w:val="00200CFE"/>
    <w:rsid w:val="00201BBA"/>
    <w:rsid w:val="00202395"/>
    <w:rsid w:val="00202C84"/>
    <w:rsid w:val="00203906"/>
    <w:rsid w:val="00203B7C"/>
    <w:rsid w:val="00203F18"/>
    <w:rsid w:val="0020429E"/>
    <w:rsid w:val="00205799"/>
    <w:rsid w:val="00205A24"/>
    <w:rsid w:val="00205D38"/>
    <w:rsid w:val="0020634E"/>
    <w:rsid w:val="002063CC"/>
    <w:rsid w:val="00206A61"/>
    <w:rsid w:val="00206B10"/>
    <w:rsid w:val="0020701B"/>
    <w:rsid w:val="002076F3"/>
    <w:rsid w:val="00207D01"/>
    <w:rsid w:val="00207D92"/>
    <w:rsid w:val="00210BCA"/>
    <w:rsid w:val="002110E4"/>
    <w:rsid w:val="0021121D"/>
    <w:rsid w:val="00211405"/>
    <w:rsid w:val="00211777"/>
    <w:rsid w:val="002122B8"/>
    <w:rsid w:val="00212660"/>
    <w:rsid w:val="002130F9"/>
    <w:rsid w:val="00213359"/>
    <w:rsid w:val="002136CF"/>
    <w:rsid w:val="00213802"/>
    <w:rsid w:val="00213DEE"/>
    <w:rsid w:val="00213F05"/>
    <w:rsid w:val="0021485B"/>
    <w:rsid w:val="00214FF9"/>
    <w:rsid w:val="002150B4"/>
    <w:rsid w:val="0021525E"/>
    <w:rsid w:val="00215DB2"/>
    <w:rsid w:val="002164BF"/>
    <w:rsid w:val="00216563"/>
    <w:rsid w:val="00216C2F"/>
    <w:rsid w:val="00216DD9"/>
    <w:rsid w:val="00217784"/>
    <w:rsid w:val="002179AF"/>
    <w:rsid w:val="002203E6"/>
    <w:rsid w:val="00220634"/>
    <w:rsid w:val="00220A94"/>
    <w:rsid w:val="00220C30"/>
    <w:rsid w:val="00222BB5"/>
    <w:rsid w:val="00222FD4"/>
    <w:rsid w:val="00223393"/>
    <w:rsid w:val="00223539"/>
    <w:rsid w:val="002235B8"/>
    <w:rsid w:val="002239B2"/>
    <w:rsid w:val="00224C12"/>
    <w:rsid w:val="00225730"/>
    <w:rsid w:val="00225861"/>
    <w:rsid w:val="00225B55"/>
    <w:rsid w:val="00225F01"/>
    <w:rsid w:val="0022680D"/>
    <w:rsid w:val="00227792"/>
    <w:rsid w:val="00227B43"/>
    <w:rsid w:val="00230233"/>
    <w:rsid w:val="00230428"/>
    <w:rsid w:val="002304EA"/>
    <w:rsid w:val="00230924"/>
    <w:rsid w:val="0023176D"/>
    <w:rsid w:val="00231A43"/>
    <w:rsid w:val="00232C6D"/>
    <w:rsid w:val="0023360D"/>
    <w:rsid w:val="00233B01"/>
    <w:rsid w:val="00233CBB"/>
    <w:rsid w:val="00233DEE"/>
    <w:rsid w:val="0023489F"/>
    <w:rsid w:val="00234BB6"/>
    <w:rsid w:val="0023501E"/>
    <w:rsid w:val="002355C6"/>
    <w:rsid w:val="002358C5"/>
    <w:rsid w:val="00235A7D"/>
    <w:rsid w:val="00235E9B"/>
    <w:rsid w:val="00235ED4"/>
    <w:rsid w:val="00235FF9"/>
    <w:rsid w:val="0023629F"/>
    <w:rsid w:val="00236726"/>
    <w:rsid w:val="00236A4F"/>
    <w:rsid w:val="002377AE"/>
    <w:rsid w:val="0024074E"/>
    <w:rsid w:val="0024199E"/>
    <w:rsid w:val="002424BA"/>
    <w:rsid w:val="0024494C"/>
    <w:rsid w:val="00245928"/>
    <w:rsid w:val="00245A16"/>
    <w:rsid w:val="00246E32"/>
    <w:rsid w:val="0024701F"/>
    <w:rsid w:val="0024706C"/>
    <w:rsid w:val="002477EF"/>
    <w:rsid w:val="0025012A"/>
    <w:rsid w:val="002520F3"/>
    <w:rsid w:val="00252141"/>
    <w:rsid w:val="00252651"/>
    <w:rsid w:val="00252765"/>
    <w:rsid w:val="00254019"/>
    <w:rsid w:val="00254FE8"/>
    <w:rsid w:val="00255682"/>
    <w:rsid w:val="00255995"/>
    <w:rsid w:val="002561FC"/>
    <w:rsid w:val="00256636"/>
    <w:rsid w:val="00256827"/>
    <w:rsid w:val="002569A0"/>
    <w:rsid w:val="00256AA1"/>
    <w:rsid w:val="00256C27"/>
    <w:rsid w:val="00257284"/>
    <w:rsid w:val="00257444"/>
    <w:rsid w:val="00257B0C"/>
    <w:rsid w:val="00260188"/>
    <w:rsid w:val="00260631"/>
    <w:rsid w:val="0026086D"/>
    <w:rsid w:val="00261184"/>
    <w:rsid w:val="0026130A"/>
    <w:rsid w:val="002613EE"/>
    <w:rsid w:val="0026220F"/>
    <w:rsid w:val="00262262"/>
    <w:rsid w:val="0026232B"/>
    <w:rsid w:val="00262B85"/>
    <w:rsid w:val="00262DDC"/>
    <w:rsid w:val="00263089"/>
    <w:rsid w:val="002631C6"/>
    <w:rsid w:val="00263751"/>
    <w:rsid w:val="00263A8C"/>
    <w:rsid w:val="002653B4"/>
    <w:rsid w:val="00265F8B"/>
    <w:rsid w:val="00266A71"/>
    <w:rsid w:val="00267017"/>
    <w:rsid w:val="0026733E"/>
    <w:rsid w:val="00267A19"/>
    <w:rsid w:val="00267AEC"/>
    <w:rsid w:val="0027067C"/>
    <w:rsid w:val="0027086A"/>
    <w:rsid w:val="0027181E"/>
    <w:rsid w:val="00271F32"/>
    <w:rsid w:val="00273CA7"/>
    <w:rsid w:val="00273F60"/>
    <w:rsid w:val="00274A82"/>
    <w:rsid w:val="002751BD"/>
    <w:rsid w:val="002752FB"/>
    <w:rsid w:val="00275DB7"/>
    <w:rsid w:val="0027659B"/>
    <w:rsid w:val="00277770"/>
    <w:rsid w:val="002803E3"/>
    <w:rsid w:val="00280F46"/>
    <w:rsid w:val="0028107C"/>
    <w:rsid w:val="00281597"/>
    <w:rsid w:val="00281B25"/>
    <w:rsid w:val="00281CCE"/>
    <w:rsid w:val="002824BA"/>
    <w:rsid w:val="00283F71"/>
    <w:rsid w:val="002840B9"/>
    <w:rsid w:val="002846D5"/>
    <w:rsid w:val="00284C97"/>
    <w:rsid w:val="00285229"/>
    <w:rsid w:val="00285A2E"/>
    <w:rsid w:val="002870AB"/>
    <w:rsid w:val="00287352"/>
    <w:rsid w:val="00290244"/>
    <w:rsid w:val="002906FA"/>
    <w:rsid w:val="00290B27"/>
    <w:rsid w:val="00290D04"/>
    <w:rsid w:val="00290EF2"/>
    <w:rsid w:val="00291FB1"/>
    <w:rsid w:val="002924B8"/>
    <w:rsid w:val="00292CF5"/>
    <w:rsid w:val="0029315C"/>
    <w:rsid w:val="0029343E"/>
    <w:rsid w:val="002934BE"/>
    <w:rsid w:val="00293816"/>
    <w:rsid w:val="00293D04"/>
    <w:rsid w:val="00294C92"/>
    <w:rsid w:val="00294D65"/>
    <w:rsid w:val="0029628B"/>
    <w:rsid w:val="00296BC4"/>
    <w:rsid w:val="00296ED3"/>
    <w:rsid w:val="00297FD3"/>
    <w:rsid w:val="00297FE4"/>
    <w:rsid w:val="002A0615"/>
    <w:rsid w:val="002A0FD4"/>
    <w:rsid w:val="002A18D7"/>
    <w:rsid w:val="002A1A3C"/>
    <w:rsid w:val="002A1BE6"/>
    <w:rsid w:val="002A1EE1"/>
    <w:rsid w:val="002A21D4"/>
    <w:rsid w:val="002A2A5D"/>
    <w:rsid w:val="002A3BD8"/>
    <w:rsid w:val="002A3C47"/>
    <w:rsid w:val="002A3FAF"/>
    <w:rsid w:val="002A4B9D"/>
    <w:rsid w:val="002A4BE7"/>
    <w:rsid w:val="002A4EED"/>
    <w:rsid w:val="002A59EE"/>
    <w:rsid w:val="002A5AF7"/>
    <w:rsid w:val="002A652F"/>
    <w:rsid w:val="002A69D7"/>
    <w:rsid w:val="002A6AD2"/>
    <w:rsid w:val="002A753B"/>
    <w:rsid w:val="002A76D2"/>
    <w:rsid w:val="002A77DA"/>
    <w:rsid w:val="002A7CDE"/>
    <w:rsid w:val="002A7F66"/>
    <w:rsid w:val="002B0BF7"/>
    <w:rsid w:val="002B2316"/>
    <w:rsid w:val="002B2DD1"/>
    <w:rsid w:val="002B3CA4"/>
    <w:rsid w:val="002B4081"/>
    <w:rsid w:val="002B46DF"/>
    <w:rsid w:val="002B4A5A"/>
    <w:rsid w:val="002B4DF8"/>
    <w:rsid w:val="002B60DB"/>
    <w:rsid w:val="002B6248"/>
    <w:rsid w:val="002B6E84"/>
    <w:rsid w:val="002B778D"/>
    <w:rsid w:val="002B7928"/>
    <w:rsid w:val="002C0E4D"/>
    <w:rsid w:val="002C115B"/>
    <w:rsid w:val="002C16BD"/>
    <w:rsid w:val="002C20CF"/>
    <w:rsid w:val="002C3612"/>
    <w:rsid w:val="002C4171"/>
    <w:rsid w:val="002C42BC"/>
    <w:rsid w:val="002C4709"/>
    <w:rsid w:val="002C5878"/>
    <w:rsid w:val="002C6B5B"/>
    <w:rsid w:val="002C6DF8"/>
    <w:rsid w:val="002C7232"/>
    <w:rsid w:val="002D0135"/>
    <w:rsid w:val="002D0C9F"/>
    <w:rsid w:val="002D1F7B"/>
    <w:rsid w:val="002D225B"/>
    <w:rsid w:val="002D24FF"/>
    <w:rsid w:val="002D2B3E"/>
    <w:rsid w:val="002D2C78"/>
    <w:rsid w:val="002D3552"/>
    <w:rsid w:val="002D4224"/>
    <w:rsid w:val="002D4A00"/>
    <w:rsid w:val="002D4BC9"/>
    <w:rsid w:val="002D51EB"/>
    <w:rsid w:val="002D593A"/>
    <w:rsid w:val="002D5AC1"/>
    <w:rsid w:val="002D6634"/>
    <w:rsid w:val="002D664E"/>
    <w:rsid w:val="002D682C"/>
    <w:rsid w:val="002D6D5A"/>
    <w:rsid w:val="002D7A84"/>
    <w:rsid w:val="002E0CA9"/>
    <w:rsid w:val="002E1250"/>
    <w:rsid w:val="002E126C"/>
    <w:rsid w:val="002E14DB"/>
    <w:rsid w:val="002E1EB5"/>
    <w:rsid w:val="002E375E"/>
    <w:rsid w:val="002E377C"/>
    <w:rsid w:val="002E406C"/>
    <w:rsid w:val="002E4540"/>
    <w:rsid w:val="002E4AC1"/>
    <w:rsid w:val="002E4CAE"/>
    <w:rsid w:val="002E5399"/>
    <w:rsid w:val="002E58BB"/>
    <w:rsid w:val="002E5F68"/>
    <w:rsid w:val="002E6113"/>
    <w:rsid w:val="002E6E00"/>
    <w:rsid w:val="002E7CF7"/>
    <w:rsid w:val="002E7D07"/>
    <w:rsid w:val="002F07FF"/>
    <w:rsid w:val="002F1031"/>
    <w:rsid w:val="002F172C"/>
    <w:rsid w:val="002F191A"/>
    <w:rsid w:val="002F2B45"/>
    <w:rsid w:val="002F2C87"/>
    <w:rsid w:val="002F3197"/>
    <w:rsid w:val="002F3F3E"/>
    <w:rsid w:val="002F4762"/>
    <w:rsid w:val="002F49FB"/>
    <w:rsid w:val="002F567C"/>
    <w:rsid w:val="002F5725"/>
    <w:rsid w:val="002F5C2C"/>
    <w:rsid w:val="002F735F"/>
    <w:rsid w:val="002F7487"/>
    <w:rsid w:val="002F77D6"/>
    <w:rsid w:val="002F7FF6"/>
    <w:rsid w:val="00300422"/>
    <w:rsid w:val="00301133"/>
    <w:rsid w:val="003014E1"/>
    <w:rsid w:val="003017A1"/>
    <w:rsid w:val="00301C4C"/>
    <w:rsid w:val="00301DCB"/>
    <w:rsid w:val="00302BC4"/>
    <w:rsid w:val="003039BB"/>
    <w:rsid w:val="00303E16"/>
    <w:rsid w:val="003049BD"/>
    <w:rsid w:val="00304BA1"/>
    <w:rsid w:val="00304CC5"/>
    <w:rsid w:val="003053DA"/>
    <w:rsid w:val="00305704"/>
    <w:rsid w:val="00305E44"/>
    <w:rsid w:val="00307213"/>
    <w:rsid w:val="00307AE1"/>
    <w:rsid w:val="00307E3C"/>
    <w:rsid w:val="00307E4A"/>
    <w:rsid w:val="00307E89"/>
    <w:rsid w:val="00310267"/>
    <w:rsid w:val="00310D48"/>
    <w:rsid w:val="00310D93"/>
    <w:rsid w:val="00311064"/>
    <w:rsid w:val="003117A0"/>
    <w:rsid w:val="003117DE"/>
    <w:rsid w:val="00312B06"/>
    <w:rsid w:val="00312E94"/>
    <w:rsid w:val="0031321B"/>
    <w:rsid w:val="0031322D"/>
    <w:rsid w:val="00313882"/>
    <w:rsid w:val="00313ADC"/>
    <w:rsid w:val="00314746"/>
    <w:rsid w:val="00315165"/>
    <w:rsid w:val="00315351"/>
    <w:rsid w:val="00315472"/>
    <w:rsid w:val="00317B08"/>
    <w:rsid w:val="00317B29"/>
    <w:rsid w:val="00317BAE"/>
    <w:rsid w:val="00317FAA"/>
    <w:rsid w:val="00320411"/>
    <w:rsid w:val="00320733"/>
    <w:rsid w:val="003227E9"/>
    <w:rsid w:val="00322C83"/>
    <w:rsid w:val="00322FF3"/>
    <w:rsid w:val="00323257"/>
    <w:rsid w:val="00323B2D"/>
    <w:rsid w:val="00323FE7"/>
    <w:rsid w:val="0032405B"/>
    <w:rsid w:val="003240E7"/>
    <w:rsid w:val="003264AC"/>
    <w:rsid w:val="00326502"/>
    <w:rsid w:val="00326EAD"/>
    <w:rsid w:val="0032794F"/>
    <w:rsid w:val="00330113"/>
    <w:rsid w:val="003304A6"/>
    <w:rsid w:val="00330D95"/>
    <w:rsid w:val="0033103B"/>
    <w:rsid w:val="00331AAC"/>
    <w:rsid w:val="00331CD7"/>
    <w:rsid w:val="00332446"/>
    <w:rsid w:val="0033248B"/>
    <w:rsid w:val="0033256D"/>
    <w:rsid w:val="00332812"/>
    <w:rsid w:val="00332888"/>
    <w:rsid w:val="00332BEB"/>
    <w:rsid w:val="00333C60"/>
    <w:rsid w:val="00334EDB"/>
    <w:rsid w:val="003359A9"/>
    <w:rsid w:val="00335B13"/>
    <w:rsid w:val="00335EB5"/>
    <w:rsid w:val="00341919"/>
    <w:rsid w:val="00341D4E"/>
    <w:rsid w:val="00343E86"/>
    <w:rsid w:val="0034410D"/>
    <w:rsid w:val="0034451D"/>
    <w:rsid w:val="0034475A"/>
    <w:rsid w:val="003448C4"/>
    <w:rsid w:val="00344CA7"/>
    <w:rsid w:val="003470B0"/>
    <w:rsid w:val="0034710E"/>
    <w:rsid w:val="0034730F"/>
    <w:rsid w:val="0035011F"/>
    <w:rsid w:val="003502A3"/>
    <w:rsid w:val="00350E23"/>
    <w:rsid w:val="0035258D"/>
    <w:rsid w:val="00352953"/>
    <w:rsid w:val="003530E7"/>
    <w:rsid w:val="00353726"/>
    <w:rsid w:val="00353BBC"/>
    <w:rsid w:val="0035464D"/>
    <w:rsid w:val="00355080"/>
    <w:rsid w:val="0035575D"/>
    <w:rsid w:val="00356186"/>
    <w:rsid w:val="00356287"/>
    <w:rsid w:val="0035666A"/>
    <w:rsid w:val="00356FA4"/>
    <w:rsid w:val="00357710"/>
    <w:rsid w:val="00357F96"/>
    <w:rsid w:val="00360499"/>
    <w:rsid w:val="00360802"/>
    <w:rsid w:val="0036098B"/>
    <w:rsid w:val="00360C21"/>
    <w:rsid w:val="003613D0"/>
    <w:rsid w:val="00361677"/>
    <w:rsid w:val="00362473"/>
    <w:rsid w:val="00362800"/>
    <w:rsid w:val="0036284E"/>
    <w:rsid w:val="00362A0A"/>
    <w:rsid w:val="00363250"/>
    <w:rsid w:val="00363BC5"/>
    <w:rsid w:val="003645C2"/>
    <w:rsid w:val="003653E5"/>
    <w:rsid w:val="00365878"/>
    <w:rsid w:val="0036599C"/>
    <w:rsid w:val="00366A72"/>
    <w:rsid w:val="00366ECD"/>
    <w:rsid w:val="00366ED8"/>
    <w:rsid w:val="00367949"/>
    <w:rsid w:val="00367DD7"/>
    <w:rsid w:val="00371001"/>
    <w:rsid w:val="00372819"/>
    <w:rsid w:val="00374610"/>
    <w:rsid w:val="003748E0"/>
    <w:rsid w:val="00374970"/>
    <w:rsid w:val="00375E3C"/>
    <w:rsid w:val="00376176"/>
    <w:rsid w:val="003765B2"/>
    <w:rsid w:val="00376BED"/>
    <w:rsid w:val="00377024"/>
    <w:rsid w:val="0037781B"/>
    <w:rsid w:val="00377A52"/>
    <w:rsid w:val="003809D6"/>
    <w:rsid w:val="00380EC1"/>
    <w:rsid w:val="003822F9"/>
    <w:rsid w:val="00382B09"/>
    <w:rsid w:val="003839D2"/>
    <w:rsid w:val="00383D63"/>
    <w:rsid w:val="00385131"/>
    <w:rsid w:val="003851AD"/>
    <w:rsid w:val="003857B8"/>
    <w:rsid w:val="0038584D"/>
    <w:rsid w:val="00385BD2"/>
    <w:rsid w:val="003861F2"/>
    <w:rsid w:val="003866B1"/>
    <w:rsid w:val="00386DD7"/>
    <w:rsid w:val="003872E8"/>
    <w:rsid w:val="003903E4"/>
    <w:rsid w:val="00390F80"/>
    <w:rsid w:val="00391062"/>
    <w:rsid w:val="00391634"/>
    <w:rsid w:val="00391C5F"/>
    <w:rsid w:val="003924B7"/>
    <w:rsid w:val="00392FC1"/>
    <w:rsid w:val="003931F9"/>
    <w:rsid w:val="0039354A"/>
    <w:rsid w:val="0039372A"/>
    <w:rsid w:val="00394A7F"/>
    <w:rsid w:val="00395A5E"/>
    <w:rsid w:val="00395EC4"/>
    <w:rsid w:val="00396353"/>
    <w:rsid w:val="00397C14"/>
    <w:rsid w:val="003A0491"/>
    <w:rsid w:val="003A0D35"/>
    <w:rsid w:val="003A0FF6"/>
    <w:rsid w:val="003A135F"/>
    <w:rsid w:val="003A13CC"/>
    <w:rsid w:val="003A18B1"/>
    <w:rsid w:val="003A1983"/>
    <w:rsid w:val="003A3C8F"/>
    <w:rsid w:val="003A3DF1"/>
    <w:rsid w:val="003A45AC"/>
    <w:rsid w:val="003A4687"/>
    <w:rsid w:val="003A4A81"/>
    <w:rsid w:val="003A4FAE"/>
    <w:rsid w:val="003A59CC"/>
    <w:rsid w:val="003A5C2E"/>
    <w:rsid w:val="003A668D"/>
    <w:rsid w:val="003A66DF"/>
    <w:rsid w:val="003A7356"/>
    <w:rsid w:val="003B0349"/>
    <w:rsid w:val="003B0707"/>
    <w:rsid w:val="003B0995"/>
    <w:rsid w:val="003B0B70"/>
    <w:rsid w:val="003B1168"/>
    <w:rsid w:val="003B1555"/>
    <w:rsid w:val="003B17A3"/>
    <w:rsid w:val="003B2823"/>
    <w:rsid w:val="003B3427"/>
    <w:rsid w:val="003B44E4"/>
    <w:rsid w:val="003B4505"/>
    <w:rsid w:val="003B466C"/>
    <w:rsid w:val="003B5A2D"/>
    <w:rsid w:val="003B6EAA"/>
    <w:rsid w:val="003B74C6"/>
    <w:rsid w:val="003B7D9E"/>
    <w:rsid w:val="003C076D"/>
    <w:rsid w:val="003C14E5"/>
    <w:rsid w:val="003C1D73"/>
    <w:rsid w:val="003C1DDC"/>
    <w:rsid w:val="003C1FAF"/>
    <w:rsid w:val="003C2057"/>
    <w:rsid w:val="003C2C15"/>
    <w:rsid w:val="003C343A"/>
    <w:rsid w:val="003C55C0"/>
    <w:rsid w:val="003C5624"/>
    <w:rsid w:val="003C69A5"/>
    <w:rsid w:val="003C73BF"/>
    <w:rsid w:val="003C73D9"/>
    <w:rsid w:val="003C74DE"/>
    <w:rsid w:val="003C7D8C"/>
    <w:rsid w:val="003C7F2B"/>
    <w:rsid w:val="003C7FE1"/>
    <w:rsid w:val="003D0167"/>
    <w:rsid w:val="003D02F9"/>
    <w:rsid w:val="003D061A"/>
    <w:rsid w:val="003D17E6"/>
    <w:rsid w:val="003D2298"/>
    <w:rsid w:val="003D24BA"/>
    <w:rsid w:val="003D26AC"/>
    <w:rsid w:val="003D276D"/>
    <w:rsid w:val="003D2E8D"/>
    <w:rsid w:val="003D33CE"/>
    <w:rsid w:val="003D33DD"/>
    <w:rsid w:val="003D382F"/>
    <w:rsid w:val="003D430C"/>
    <w:rsid w:val="003D5147"/>
    <w:rsid w:val="003D57B0"/>
    <w:rsid w:val="003D66B1"/>
    <w:rsid w:val="003D6B5E"/>
    <w:rsid w:val="003D6F9E"/>
    <w:rsid w:val="003D7328"/>
    <w:rsid w:val="003D74E9"/>
    <w:rsid w:val="003D7F23"/>
    <w:rsid w:val="003D7FCD"/>
    <w:rsid w:val="003E0914"/>
    <w:rsid w:val="003E14BD"/>
    <w:rsid w:val="003E191F"/>
    <w:rsid w:val="003E22BA"/>
    <w:rsid w:val="003E3299"/>
    <w:rsid w:val="003E3EBB"/>
    <w:rsid w:val="003E3F62"/>
    <w:rsid w:val="003E41A0"/>
    <w:rsid w:val="003E41EE"/>
    <w:rsid w:val="003E4714"/>
    <w:rsid w:val="003E53E1"/>
    <w:rsid w:val="003E5645"/>
    <w:rsid w:val="003E5B8A"/>
    <w:rsid w:val="003E62F7"/>
    <w:rsid w:val="003E63D5"/>
    <w:rsid w:val="003E6F24"/>
    <w:rsid w:val="003E6F5D"/>
    <w:rsid w:val="003E746D"/>
    <w:rsid w:val="003E7E2F"/>
    <w:rsid w:val="003F0246"/>
    <w:rsid w:val="003F05E8"/>
    <w:rsid w:val="003F0745"/>
    <w:rsid w:val="003F0D0E"/>
    <w:rsid w:val="003F0DD9"/>
    <w:rsid w:val="003F10B0"/>
    <w:rsid w:val="003F15F5"/>
    <w:rsid w:val="003F20FA"/>
    <w:rsid w:val="003F261D"/>
    <w:rsid w:val="003F358B"/>
    <w:rsid w:val="003F3C28"/>
    <w:rsid w:val="003F3E88"/>
    <w:rsid w:val="003F4989"/>
    <w:rsid w:val="003F4A34"/>
    <w:rsid w:val="003F4E07"/>
    <w:rsid w:val="003F50C2"/>
    <w:rsid w:val="003F51E8"/>
    <w:rsid w:val="003F5394"/>
    <w:rsid w:val="003F5448"/>
    <w:rsid w:val="003F5C97"/>
    <w:rsid w:val="003F5EF4"/>
    <w:rsid w:val="003F6503"/>
    <w:rsid w:val="003F6C3E"/>
    <w:rsid w:val="003F6F77"/>
    <w:rsid w:val="003F6F7C"/>
    <w:rsid w:val="003F73E3"/>
    <w:rsid w:val="003F7510"/>
    <w:rsid w:val="003F761F"/>
    <w:rsid w:val="003F769A"/>
    <w:rsid w:val="003F76C8"/>
    <w:rsid w:val="00400E6A"/>
    <w:rsid w:val="00401E36"/>
    <w:rsid w:val="00402AE6"/>
    <w:rsid w:val="00402FAE"/>
    <w:rsid w:val="004030BD"/>
    <w:rsid w:val="00403328"/>
    <w:rsid w:val="004033DC"/>
    <w:rsid w:val="00403D66"/>
    <w:rsid w:val="00403E87"/>
    <w:rsid w:val="00404329"/>
    <w:rsid w:val="004050B8"/>
    <w:rsid w:val="0040625C"/>
    <w:rsid w:val="0040629F"/>
    <w:rsid w:val="0040699E"/>
    <w:rsid w:val="00407810"/>
    <w:rsid w:val="004079FB"/>
    <w:rsid w:val="00411737"/>
    <w:rsid w:val="00411C7C"/>
    <w:rsid w:val="004122DE"/>
    <w:rsid w:val="00412A75"/>
    <w:rsid w:val="00412B2E"/>
    <w:rsid w:val="00412CD1"/>
    <w:rsid w:val="00412F7A"/>
    <w:rsid w:val="00413EE0"/>
    <w:rsid w:val="00416005"/>
    <w:rsid w:val="004166E5"/>
    <w:rsid w:val="00417169"/>
    <w:rsid w:val="004172D2"/>
    <w:rsid w:val="004175B2"/>
    <w:rsid w:val="00417CB1"/>
    <w:rsid w:val="004224B5"/>
    <w:rsid w:val="00422649"/>
    <w:rsid w:val="004243FE"/>
    <w:rsid w:val="0042477E"/>
    <w:rsid w:val="004248EC"/>
    <w:rsid w:val="00424927"/>
    <w:rsid w:val="004250DC"/>
    <w:rsid w:val="00425297"/>
    <w:rsid w:val="00425A23"/>
    <w:rsid w:val="0042614D"/>
    <w:rsid w:val="00426262"/>
    <w:rsid w:val="0042629B"/>
    <w:rsid w:val="00426D7B"/>
    <w:rsid w:val="0042747F"/>
    <w:rsid w:val="00427759"/>
    <w:rsid w:val="004300E1"/>
    <w:rsid w:val="004306C2"/>
    <w:rsid w:val="004308C8"/>
    <w:rsid w:val="00430B13"/>
    <w:rsid w:val="00430DF8"/>
    <w:rsid w:val="00431D44"/>
    <w:rsid w:val="00432ED6"/>
    <w:rsid w:val="004330C2"/>
    <w:rsid w:val="004332BE"/>
    <w:rsid w:val="00434972"/>
    <w:rsid w:val="00434ABD"/>
    <w:rsid w:val="00435AE0"/>
    <w:rsid w:val="00435B05"/>
    <w:rsid w:val="004366ED"/>
    <w:rsid w:val="0043792E"/>
    <w:rsid w:val="00437C6B"/>
    <w:rsid w:val="00437F84"/>
    <w:rsid w:val="00440378"/>
    <w:rsid w:val="00440384"/>
    <w:rsid w:val="0044087B"/>
    <w:rsid w:val="004418E3"/>
    <w:rsid w:val="004419F5"/>
    <w:rsid w:val="004420A5"/>
    <w:rsid w:val="0044308E"/>
    <w:rsid w:val="00443F22"/>
    <w:rsid w:val="004442A2"/>
    <w:rsid w:val="00444707"/>
    <w:rsid w:val="00444A97"/>
    <w:rsid w:val="00445387"/>
    <w:rsid w:val="004462E0"/>
    <w:rsid w:val="00447961"/>
    <w:rsid w:val="00447A2A"/>
    <w:rsid w:val="00450EAE"/>
    <w:rsid w:val="004518CD"/>
    <w:rsid w:val="00451FAD"/>
    <w:rsid w:val="00452CA9"/>
    <w:rsid w:val="00455364"/>
    <w:rsid w:val="00456BCA"/>
    <w:rsid w:val="004607DD"/>
    <w:rsid w:val="0046110C"/>
    <w:rsid w:val="00461408"/>
    <w:rsid w:val="004619BB"/>
    <w:rsid w:val="004623E5"/>
    <w:rsid w:val="00462497"/>
    <w:rsid w:val="00462689"/>
    <w:rsid w:val="00462720"/>
    <w:rsid w:val="00463576"/>
    <w:rsid w:val="00464BC0"/>
    <w:rsid w:val="004650E5"/>
    <w:rsid w:val="004652D2"/>
    <w:rsid w:val="00465C02"/>
    <w:rsid w:val="00466447"/>
    <w:rsid w:val="00466B6F"/>
    <w:rsid w:val="00466E3C"/>
    <w:rsid w:val="004670A2"/>
    <w:rsid w:val="0046737A"/>
    <w:rsid w:val="00467D00"/>
    <w:rsid w:val="00470D5D"/>
    <w:rsid w:val="00471515"/>
    <w:rsid w:val="004715CE"/>
    <w:rsid w:val="0047177D"/>
    <w:rsid w:val="00472332"/>
    <w:rsid w:val="00472C03"/>
    <w:rsid w:val="004732B8"/>
    <w:rsid w:val="004734A2"/>
    <w:rsid w:val="00473532"/>
    <w:rsid w:val="004739DD"/>
    <w:rsid w:val="004739E1"/>
    <w:rsid w:val="00474027"/>
    <w:rsid w:val="0047464C"/>
    <w:rsid w:val="004759F0"/>
    <w:rsid w:val="00475CE5"/>
    <w:rsid w:val="004764FA"/>
    <w:rsid w:val="00476CF0"/>
    <w:rsid w:val="0048142E"/>
    <w:rsid w:val="00481F19"/>
    <w:rsid w:val="00482482"/>
    <w:rsid w:val="00482634"/>
    <w:rsid w:val="004828A5"/>
    <w:rsid w:val="004829F0"/>
    <w:rsid w:val="00482A2F"/>
    <w:rsid w:val="004835E0"/>
    <w:rsid w:val="004837FF"/>
    <w:rsid w:val="00483CAB"/>
    <w:rsid w:val="004846EA"/>
    <w:rsid w:val="00484961"/>
    <w:rsid w:val="00484D1D"/>
    <w:rsid w:val="00484F54"/>
    <w:rsid w:val="00484FCD"/>
    <w:rsid w:val="00486CF8"/>
    <w:rsid w:val="00486F3A"/>
    <w:rsid w:val="004875B6"/>
    <w:rsid w:val="00490014"/>
    <w:rsid w:val="00490200"/>
    <w:rsid w:val="004906A4"/>
    <w:rsid w:val="004927F9"/>
    <w:rsid w:val="0049294C"/>
    <w:rsid w:val="00492CD5"/>
    <w:rsid w:val="00493282"/>
    <w:rsid w:val="004939F7"/>
    <w:rsid w:val="00494906"/>
    <w:rsid w:val="00494A60"/>
    <w:rsid w:val="00495136"/>
    <w:rsid w:val="00495F64"/>
    <w:rsid w:val="00496340"/>
    <w:rsid w:val="004965E4"/>
    <w:rsid w:val="00496ED7"/>
    <w:rsid w:val="004971AB"/>
    <w:rsid w:val="004A02D8"/>
    <w:rsid w:val="004A03DB"/>
    <w:rsid w:val="004A057B"/>
    <w:rsid w:val="004A0C7F"/>
    <w:rsid w:val="004A0D1F"/>
    <w:rsid w:val="004A0DE1"/>
    <w:rsid w:val="004A0EE8"/>
    <w:rsid w:val="004A1148"/>
    <w:rsid w:val="004A12EC"/>
    <w:rsid w:val="004A34FE"/>
    <w:rsid w:val="004A37FE"/>
    <w:rsid w:val="004A3BC0"/>
    <w:rsid w:val="004A3D11"/>
    <w:rsid w:val="004A4787"/>
    <w:rsid w:val="004A4ABC"/>
    <w:rsid w:val="004A4DB7"/>
    <w:rsid w:val="004A548C"/>
    <w:rsid w:val="004A585F"/>
    <w:rsid w:val="004A6674"/>
    <w:rsid w:val="004A6D83"/>
    <w:rsid w:val="004A6ED3"/>
    <w:rsid w:val="004A6F3B"/>
    <w:rsid w:val="004A7404"/>
    <w:rsid w:val="004A7625"/>
    <w:rsid w:val="004A7EFF"/>
    <w:rsid w:val="004B015A"/>
    <w:rsid w:val="004B10A6"/>
    <w:rsid w:val="004B1A71"/>
    <w:rsid w:val="004B2251"/>
    <w:rsid w:val="004B3599"/>
    <w:rsid w:val="004B3E49"/>
    <w:rsid w:val="004B4199"/>
    <w:rsid w:val="004B521D"/>
    <w:rsid w:val="004B60B5"/>
    <w:rsid w:val="004B6CD3"/>
    <w:rsid w:val="004B701E"/>
    <w:rsid w:val="004B70F1"/>
    <w:rsid w:val="004B7189"/>
    <w:rsid w:val="004B78A0"/>
    <w:rsid w:val="004B79C1"/>
    <w:rsid w:val="004B7C2A"/>
    <w:rsid w:val="004B7ECD"/>
    <w:rsid w:val="004C10C8"/>
    <w:rsid w:val="004C1BB7"/>
    <w:rsid w:val="004C2A1C"/>
    <w:rsid w:val="004C3276"/>
    <w:rsid w:val="004C3857"/>
    <w:rsid w:val="004C4105"/>
    <w:rsid w:val="004C44FE"/>
    <w:rsid w:val="004C486A"/>
    <w:rsid w:val="004C4CEA"/>
    <w:rsid w:val="004C545D"/>
    <w:rsid w:val="004C7C6B"/>
    <w:rsid w:val="004D0795"/>
    <w:rsid w:val="004D14A9"/>
    <w:rsid w:val="004D21C1"/>
    <w:rsid w:val="004D2718"/>
    <w:rsid w:val="004D3CA7"/>
    <w:rsid w:val="004D3CD7"/>
    <w:rsid w:val="004D4140"/>
    <w:rsid w:val="004D45A8"/>
    <w:rsid w:val="004D5476"/>
    <w:rsid w:val="004D54CC"/>
    <w:rsid w:val="004D5A50"/>
    <w:rsid w:val="004D618D"/>
    <w:rsid w:val="004D6E6B"/>
    <w:rsid w:val="004D739E"/>
    <w:rsid w:val="004D7731"/>
    <w:rsid w:val="004D7BA0"/>
    <w:rsid w:val="004D7BB4"/>
    <w:rsid w:val="004E00CE"/>
    <w:rsid w:val="004E0AE1"/>
    <w:rsid w:val="004E0C8C"/>
    <w:rsid w:val="004E2B3B"/>
    <w:rsid w:val="004E37DA"/>
    <w:rsid w:val="004E3BDF"/>
    <w:rsid w:val="004E3E82"/>
    <w:rsid w:val="004E40BD"/>
    <w:rsid w:val="004E4413"/>
    <w:rsid w:val="004E4F95"/>
    <w:rsid w:val="004E52C4"/>
    <w:rsid w:val="004E5C76"/>
    <w:rsid w:val="004E61F9"/>
    <w:rsid w:val="004E6EC2"/>
    <w:rsid w:val="004E719C"/>
    <w:rsid w:val="004F045A"/>
    <w:rsid w:val="004F0838"/>
    <w:rsid w:val="004F1565"/>
    <w:rsid w:val="004F186B"/>
    <w:rsid w:val="004F1A02"/>
    <w:rsid w:val="004F1DE6"/>
    <w:rsid w:val="004F1FA9"/>
    <w:rsid w:val="004F2708"/>
    <w:rsid w:val="004F2AE7"/>
    <w:rsid w:val="004F2C24"/>
    <w:rsid w:val="004F30BA"/>
    <w:rsid w:val="004F3A10"/>
    <w:rsid w:val="004F3A7A"/>
    <w:rsid w:val="004F4120"/>
    <w:rsid w:val="004F414D"/>
    <w:rsid w:val="004F458D"/>
    <w:rsid w:val="004F4711"/>
    <w:rsid w:val="004F490B"/>
    <w:rsid w:val="004F5BAD"/>
    <w:rsid w:val="004F6439"/>
    <w:rsid w:val="004F65A6"/>
    <w:rsid w:val="004F6FF2"/>
    <w:rsid w:val="004F730C"/>
    <w:rsid w:val="004F7F46"/>
    <w:rsid w:val="00500AFD"/>
    <w:rsid w:val="005010EE"/>
    <w:rsid w:val="00501223"/>
    <w:rsid w:val="005022B5"/>
    <w:rsid w:val="005046FD"/>
    <w:rsid w:val="00504B51"/>
    <w:rsid w:val="00504D18"/>
    <w:rsid w:val="0050503D"/>
    <w:rsid w:val="00505A7D"/>
    <w:rsid w:val="00505E09"/>
    <w:rsid w:val="00506B0F"/>
    <w:rsid w:val="00506B7C"/>
    <w:rsid w:val="00506C3F"/>
    <w:rsid w:val="0050741E"/>
    <w:rsid w:val="00507881"/>
    <w:rsid w:val="00510447"/>
    <w:rsid w:val="00511938"/>
    <w:rsid w:val="0051241A"/>
    <w:rsid w:val="005124AE"/>
    <w:rsid w:val="00512D6B"/>
    <w:rsid w:val="00512E71"/>
    <w:rsid w:val="00513A3D"/>
    <w:rsid w:val="00513FB2"/>
    <w:rsid w:val="00513FE6"/>
    <w:rsid w:val="0051402C"/>
    <w:rsid w:val="00514387"/>
    <w:rsid w:val="005144D0"/>
    <w:rsid w:val="0051471A"/>
    <w:rsid w:val="00514961"/>
    <w:rsid w:val="00514AC5"/>
    <w:rsid w:val="00514E0A"/>
    <w:rsid w:val="00514F81"/>
    <w:rsid w:val="00515072"/>
    <w:rsid w:val="00515A72"/>
    <w:rsid w:val="00515EEF"/>
    <w:rsid w:val="00516727"/>
    <w:rsid w:val="00516A44"/>
    <w:rsid w:val="00517431"/>
    <w:rsid w:val="005177B7"/>
    <w:rsid w:val="00520A21"/>
    <w:rsid w:val="00520FE5"/>
    <w:rsid w:val="00521412"/>
    <w:rsid w:val="0052160E"/>
    <w:rsid w:val="005218D4"/>
    <w:rsid w:val="00521E68"/>
    <w:rsid w:val="00521ED5"/>
    <w:rsid w:val="00522707"/>
    <w:rsid w:val="00523B5B"/>
    <w:rsid w:val="00524706"/>
    <w:rsid w:val="005259D4"/>
    <w:rsid w:val="00526578"/>
    <w:rsid w:val="00526A0B"/>
    <w:rsid w:val="00526C3E"/>
    <w:rsid w:val="00526F23"/>
    <w:rsid w:val="0052780E"/>
    <w:rsid w:val="00527F03"/>
    <w:rsid w:val="005303F7"/>
    <w:rsid w:val="005306C7"/>
    <w:rsid w:val="00530A0D"/>
    <w:rsid w:val="00530B56"/>
    <w:rsid w:val="00530B71"/>
    <w:rsid w:val="0053102F"/>
    <w:rsid w:val="0053153E"/>
    <w:rsid w:val="0053165D"/>
    <w:rsid w:val="00531717"/>
    <w:rsid w:val="005319B5"/>
    <w:rsid w:val="0053222A"/>
    <w:rsid w:val="0053238D"/>
    <w:rsid w:val="005346A9"/>
    <w:rsid w:val="005349A4"/>
    <w:rsid w:val="00535237"/>
    <w:rsid w:val="00536940"/>
    <w:rsid w:val="0053770D"/>
    <w:rsid w:val="00537A49"/>
    <w:rsid w:val="00537CB5"/>
    <w:rsid w:val="00537D11"/>
    <w:rsid w:val="00540299"/>
    <w:rsid w:val="00540989"/>
    <w:rsid w:val="00540DE2"/>
    <w:rsid w:val="00541612"/>
    <w:rsid w:val="00541966"/>
    <w:rsid w:val="0054266C"/>
    <w:rsid w:val="0054290F"/>
    <w:rsid w:val="00542F63"/>
    <w:rsid w:val="00543BDB"/>
    <w:rsid w:val="00543E6E"/>
    <w:rsid w:val="00544300"/>
    <w:rsid w:val="00544B2C"/>
    <w:rsid w:val="0054663C"/>
    <w:rsid w:val="00547276"/>
    <w:rsid w:val="0054782C"/>
    <w:rsid w:val="00547A80"/>
    <w:rsid w:val="00550991"/>
    <w:rsid w:val="00550FD2"/>
    <w:rsid w:val="005516A3"/>
    <w:rsid w:val="00551846"/>
    <w:rsid w:val="00551F30"/>
    <w:rsid w:val="0055263E"/>
    <w:rsid w:val="00553D2E"/>
    <w:rsid w:val="00553E2A"/>
    <w:rsid w:val="005557F8"/>
    <w:rsid w:val="00555917"/>
    <w:rsid w:val="00555ED3"/>
    <w:rsid w:val="00556DE1"/>
    <w:rsid w:val="00556F8F"/>
    <w:rsid w:val="005600C8"/>
    <w:rsid w:val="00560904"/>
    <w:rsid w:val="00560EB6"/>
    <w:rsid w:val="00561ACE"/>
    <w:rsid w:val="00563899"/>
    <w:rsid w:val="00563F20"/>
    <w:rsid w:val="00563FAC"/>
    <w:rsid w:val="00564066"/>
    <w:rsid w:val="0056438A"/>
    <w:rsid w:val="005646ED"/>
    <w:rsid w:val="005654A8"/>
    <w:rsid w:val="0056592A"/>
    <w:rsid w:val="00566546"/>
    <w:rsid w:val="005670AC"/>
    <w:rsid w:val="0056752E"/>
    <w:rsid w:val="00567EC8"/>
    <w:rsid w:val="00570127"/>
    <w:rsid w:val="005708E2"/>
    <w:rsid w:val="005708E7"/>
    <w:rsid w:val="00571495"/>
    <w:rsid w:val="00572150"/>
    <w:rsid w:val="00572448"/>
    <w:rsid w:val="00572616"/>
    <w:rsid w:val="00574869"/>
    <w:rsid w:val="00574E12"/>
    <w:rsid w:val="00575A29"/>
    <w:rsid w:val="00575E86"/>
    <w:rsid w:val="00576C20"/>
    <w:rsid w:val="00577271"/>
    <w:rsid w:val="005774C1"/>
    <w:rsid w:val="005804FF"/>
    <w:rsid w:val="005807DD"/>
    <w:rsid w:val="00580E9D"/>
    <w:rsid w:val="00581161"/>
    <w:rsid w:val="00581D27"/>
    <w:rsid w:val="00581E75"/>
    <w:rsid w:val="0058268C"/>
    <w:rsid w:val="005826EE"/>
    <w:rsid w:val="00582F05"/>
    <w:rsid w:val="00583364"/>
    <w:rsid w:val="00584256"/>
    <w:rsid w:val="00584EBD"/>
    <w:rsid w:val="005855E6"/>
    <w:rsid w:val="00585638"/>
    <w:rsid w:val="00586342"/>
    <w:rsid w:val="00586365"/>
    <w:rsid w:val="00586495"/>
    <w:rsid w:val="005903C5"/>
    <w:rsid w:val="005915EB"/>
    <w:rsid w:val="00591E2A"/>
    <w:rsid w:val="00592131"/>
    <w:rsid w:val="0059241C"/>
    <w:rsid w:val="0059274D"/>
    <w:rsid w:val="00593296"/>
    <w:rsid w:val="00593890"/>
    <w:rsid w:val="00593C10"/>
    <w:rsid w:val="00593DE0"/>
    <w:rsid w:val="00594011"/>
    <w:rsid w:val="005955C2"/>
    <w:rsid w:val="0059658B"/>
    <w:rsid w:val="00596617"/>
    <w:rsid w:val="005968CD"/>
    <w:rsid w:val="00596E24"/>
    <w:rsid w:val="00596FAA"/>
    <w:rsid w:val="005971DD"/>
    <w:rsid w:val="00597554"/>
    <w:rsid w:val="00597856"/>
    <w:rsid w:val="00597A83"/>
    <w:rsid w:val="005A0DBB"/>
    <w:rsid w:val="005A0F4E"/>
    <w:rsid w:val="005A0FB1"/>
    <w:rsid w:val="005A167C"/>
    <w:rsid w:val="005A17CB"/>
    <w:rsid w:val="005A1901"/>
    <w:rsid w:val="005A1C86"/>
    <w:rsid w:val="005A25F7"/>
    <w:rsid w:val="005A29EF"/>
    <w:rsid w:val="005A2C02"/>
    <w:rsid w:val="005A338B"/>
    <w:rsid w:val="005A36FD"/>
    <w:rsid w:val="005A3938"/>
    <w:rsid w:val="005A4468"/>
    <w:rsid w:val="005A4B7A"/>
    <w:rsid w:val="005A5262"/>
    <w:rsid w:val="005A568E"/>
    <w:rsid w:val="005A5F9B"/>
    <w:rsid w:val="005A6D02"/>
    <w:rsid w:val="005A7894"/>
    <w:rsid w:val="005B039D"/>
    <w:rsid w:val="005B0BF5"/>
    <w:rsid w:val="005B0C23"/>
    <w:rsid w:val="005B0D0A"/>
    <w:rsid w:val="005B169C"/>
    <w:rsid w:val="005B1F9F"/>
    <w:rsid w:val="005B220A"/>
    <w:rsid w:val="005B2919"/>
    <w:rsid w:val="005B2BD1"/>
    <w:rsid w:val="005B2BFE"/>
    <w:rsid w:val="005B2C08"/>
    <w:rsid w:val="005B3331"/>
    <w:rsid w:val="005B3FAC"/>
    <w:rsid w:val="005B3FB1"/>
    <w:rsid w:val="005B4153"/>
    <w:rsid w:val="005B4210"/>
    <w:rsid w:val="005B442C"/>
    <w:rsid w:val="005B4466"/>
    <w:rsid w:val="005B4A24"/>
    <w:rsid w:val="005B4E8C"/>
    <w:rsid w:val="005B6137"/>
    <w:rsid w:val="005B634E"/>
    <w:rsid w:val="005B6471"/>
    <w:rsid w:val="005B6E15"/>
    <w:rsid w:val="005B7699"/>
    <w:rsid w:val="005B7C0F"/>
    <w:rsid w:val="005C0342"/>
    <w:rsid w:val="005C048A"/>
    <w:rsid w:val="005C0593"/>
    <w:rsid w:val="005C1026"/>
    <w:rsid w:val="005C1410"/>
    <w:rsid w:val="005C16F2"/>
    <w:rsid w:val="005C2329"/>
    <w:rsid w:val="005C29A0"/>
    <w:rsid w:val="005C2A69"/>
    <w:rsid w:val="005C35DF"/>
    <w:rsid w:val="005C3645"/>
    <w:rsid w:val="005C4447"/>
    <w:rsid w:val="005C4C35"/>
    <w:rsid w:val="005C4D67"/>
    <w:rsid w:val="005C4EB0"/>
    <w:rsid w:val="005C50D2"/>
    <w:rsid w:val="005C77F8"/>
    <w:rsid w:val="005C7B27"/>
    <w:rsid w:val="005D0D08"/>
    <w:rsid w:val="005D11BB"/>
    <w:rsid w:val="005D2459"/>
    <w:rsid w:val="005D2793"/>
    <w:rsid w:val="005D3A95"/>
    <w:rsid w:val="005D3FC0"/>
    <w:rsid w:val="005D4C9D"/>
    <w:rsid w:val="005D4E54"/>
    <w:rsid w:val="005D4EDF"/>
    <w:rsid w:val="005D4FD2"/>
    <w:rsid w:val="005D7350"/>
    <w:rsid w:val="005D77C5"/>
    <w:rsid w:val="005E05AE"/>
    <w:rsid w:val="005E11B6"/>
    <w:rsid w:val="005E16C3"/>
    <w:rsid w:val="005E1D34"/>
    <w:rsid w:val="005E35E8"/>
    <w:rsid w:val="005E3865"/>
    <w:rsid w:val="005E3BBF"/>
    <w:rsid w:val="005E449C"/>
    <w:rsid w:val="005E46A4"/>
    <w:rsid w:val="005E56AE"/>
    <w:rsid w:val="005E5920"/>
    <w:rsid w:val="005E6614"/>
    <w:rsid w:val="005E7058"/>
    <w:rsid w:val="005E722E"/>
    <w:rsid w:val="005E7CE9"/>
    <w:rsid w:val="005F0D3C"/>
    <w:rsid w:val="005F1897"/>
    <w:rsid w:val="005F2327"/>
    <w:rsid w:val="005F2605"/>
    <w:rsid w:val="005F4503"/>
    <w:rsid w:val="005F5174"/>
    <w:rsid w:val="005F5229"/>
    <w:rsid w:val="005F5467"/>
    <w:rsid w:val="005F67DC"/>
    <w:rsid w:val="005F768A"/>
    <w:rsid w:val="005F77E8"/>
    <w:rsid w:val="00600A90"/>
    <w:rsid w:val="00601895"/>
    <w:rsid w:val="00601E46"/>
    <w:rsid w:val="006039CC"/>
    <w:rsid w:val="00603CC3"/>
    <w:rsid w:val="00604B90"/>
    <w:rsid w:val="00605072"/>
    <w:rsid w:val="006053CC"/>
    <w:rsid w:val="00606BE4"/>
    <w:rsid w:val="00607433"/>
    <w:rsid w:val="00610514"/>
    <w:rsid w:val="00610652"/>
    <w:rsid w:val="00611F42"/>
    <w:rsid w:val="0061299E"/>
    <w:rsid w:val="00612A7F"/>
    <w:rsid w:val="00612B32"/>
    <w:rsid w:val="00612EC0"/>
    <w:rsid w:val="0061316B"/>
    <w:rsid w:val="006132DD"/>
    <w:rsid w:val="00613773"/>
    <w:rsid w:val="00613784"/>
    <w:rsid w:val="006139E0"/>
    <w:rsid w:val="0061410F"/>
    <w:rsid w:val="006147C6"/>
    <w:rsid w:val="006149F7"/>
    <w:rsid w:val="00614A6A"/>
    <w:rsid w:val="00614B82"/>
    <w:rsid w:val="00614FF2"/>
    <w:rsid w:val="006150B8"/>
    <w:rsid w:val="006151FB"/>
    <w:rsid w:val="00615A7A"/>
    <w:rsid w:val="00615FD4"/>
    <w:rsid w:val="00616F86"/>
    <w:rsid w:val="00617120"/>
    <w:rsid w:val="0061735C"/>
    <w:rsid w:val="00617B54"/>
    <w:rsid w:val="00617E31"/>
    <w:rsid w:val="00620085"/>
    <w:rsid w:val="0062132E"/>
    <w:rsid w:val="006215D4"/>
    <w:rsid w:val="006222A9"/>
    <w:rsid w:val="00622AE7"/>
    <w:rsid w:val="00622C42"/>
    <w:rsid w:val="006238F2"/>
    <w:rsid w:val="00623C62"/>
    <w:rsid w:val="006241C4"/>
    <w:rsid w:val="00624690"/>
    <w:rsid w:val="00624E69"/>
    <w:rsid w:val="006254C9"/>
    <w:rsid w:val="006255EB"/>
    <w:rsid w:val="00626223"/>
    <w:rsid w:val="0062630D"/>
    <w:rsid w:val="006264BC"/>
    <w:rsid w:val="00627666"/>
    <w:rsid w:val="00630153"/>
    <w:rsid w:val="00630E40"/>
    <w:rsid w:val="0063116B"/>
    <w:rsid w:val="0063303A"/>
    <w:rsid w:val="0063306C"/>
    <w:rsid w:val="006330E4"/>
    <w:rsid w:val="006342F6"/>
    <w:rsid w:val="00634844"/>
    <w:rsid w:val="006348EE"/>
    <w:rsid w:val="00634CC0"/>
    <w:rsid w:val="00634E4F"/>
    <w:rsid w:val="006350F9"/>
    <w:rsid w:val="00635AFD"/>
    <w:rsid w:val="00636392"/>
    <w:rsid w:val="006367A3"/>
    <w:rsid w:val="006370D6"/>
    <w:rsid w:val="006379BE"/>
    <w:rsid w:val="00637CD5"/>
    <w:rsid w:val="00637EB3"/>
    <w:rsid w:val="00640724"/>
    <w:rsid w:val="00640C1F"/>
    <w:rsid w:val="00641189"/>
    <w:rsid w:val="00641AE8"/>
    <w:rsid w:val="00641C3A"/>
    <w:rsid w:val="00641F5D"/>
    <w:rsid w:val="00642071"/>
    <w:rsid w:val="00642B88"/>
    <w:rsid w:val="00642CD8"/>
    <w:rsid w:val="006432C7"/>
    <w:rsid w:val="00643651"/>
    <w:rsid w:val="006436A0"/>
    <w:rsid w:val="00643884"/>
    <w:rsid w:val="00643E58"/>
    <w:rsid w:val="00644109"/>
    <w:rsid w:val="00644F88"/>
    <w:rsid w:val="00645402"/>
    <w:rsid w:val="00645DE2"/>
    <w:rsid w:val="00646932"/>
    <w:rsid w:val="006471CF"/>
    <w:rsid w:val="006477FB"/>
    <w:rsid w:val="00647830"/>
    <w:rsid w:val="00647CDD"/>
    <w:rsid w:val="00647D22"/>
    <w:rsid w:val="00651006"/>
    <w:rsid w:val="00651499"/>
    <w:rsid w:val="006515A7"/>
    <w:rsid w:val="006520D7"/>
    <w:rsid w:val="00652931"/>
    <w:rsid w:val="0065314D"/>
    <w:rsid w:val="006531DE"/>
    <w:rsid w:val="006535FD"/>
    <w:rsid w:val="00653899"/>
    <w:rsid w:val="00653BDE"/>
    <w:rsid w:val="00653BE6"/>
    <w:rsid w:val="00653EF4"/>
    <w:rsid w:val="0065480A"/>
    <w:rsid w:val="00654896"/>
    <w:rsid w:val="0065554B"/>
    <w:rsid w:val="006567F6"/>
    <w:rsid w:val="0065686F"/>
    <w:rsid w:val="00656C46"/>
    <w:rsid w:val="006579D5"/>
    <w:rsid w:val="00660767"/>
    <w:rsid w:val="00660E1A"/>
    <w:rsid w:val="00661067"/>
    <w:rsid w:val="0066156D"/>
    <w:rsid w:val="00661953"/>
    <w:rsid w:val="006624C3"/>
    <w:rsid w:val="00662C08"/>
    <w:rsid w:val="00662C72"/>
    <w:rsid w:val="00662E9A"/>
    <w:rsid w:val="00663519"/>
    <w:rsid w:val="00664924"/>
    <w:rsid w:val="00665085"/>
    <w:rsid w:val="00665E03"/>
    <w:rsid w:val="0066680B"/>
    <w:rsid w:val="006668FA"/>
    <w:rsid w:val="006674B5"/>
    <w:rsid w:val="00667C5A"/>
    <w:rsid w:val="00670823"/>
    <w:rsid w:val="0067086D"/>
    <w:rsid w:val="00670E54"/>
    <w:rsid w:val="00671527"/>
    <w:rsid w:val="0067226B"/>
    <w:rsid w:val="006722F8"/>
    <w:rsid w:val="00673B21"/>
    <w:rsid w:val="006743F8"/>
    <w:rsid w:val="0067451B"/>
    <w:rsid w:val="0067460C"/>
    <w:rsid w:val="006746CD"/>
    <w:rsid w:val="006752ED"/>
    <w:rsid w:val="0067564A"/>
    <w:rsid w:val="00675942"/>
    <w:rsid w:val="00675F47"/>
    <w:rsid w:val="0067695B"/>
    <w:rsid w:val="00676C20"/>
    <w:rsid w:val="006771EE"/>
    <w:rsid w:val="006774E2"/>
    <w:rsid w:val="0067765F"/>
    <w:rsid w:val="00680912"/>
    <w:rsid w:val="00680B88"/>
    <w:rsid w:val="00680C01"/>
    <w:rsid w:val="00680C23"/>
    <w:rsid w:val="00681992"/>
    <w:rsid w:val="00682D92"/>
    <w:rsid w:val="00683438"/>
    <w:rsid w:val="0068392D"/>
    <w:rsid w:val="00683AAA"/>
    <w:rsid w:val="00684314"/>
    <w:rsid w:val="006850A2"/>
    <w:rsid w:val="0068568D"/>
    <w:rsid w:val="00685963"/>
    <w:rsid w:val="006859FD"/>
    <w:rsid w:val="00685C6E"/>
    <w:rsid w:val="00685E9D"/>
    <w:rsid w:val="0068627F"/>
    <w:rsid w:val="0068671C"/>
    <w:rsid w:val="0068678E"/>
    <w:rsid w:val="0069059A"/>
    <w:rsid w:val="00690C00"/>
    <w:rsid w:val="00690D8A"/>
    <w:rsid w:val="00691096"/>
    <w:rsid w:val="006911C2"/>
    <w:rsid w:val="006915E6"/>
    <w:rsid w:val="00691884"/>
    <w:rsid w:val="00691AFC"/>
    <w:rsid w:val="00691E17"/>
    <w:rsid w:val="00692198"/>
    <w:rsid w:val="00692966"/>
    <w:rsid w:val="00692A24"/>
    <w:rsid w:val="006931A2"/>
    <w:rsid w:val="0069369F"/>
    <w:rsid w:val="00694BD0"/>
    <w:rsid w:val="0069634D"/>
    <w:rsid w:val="00696C5E"/>
    <w:rsid w:val="0069730E"/>
    <w:rsid w:val="006A0070"/>
    <w:rsid w:val="006A11A9"/>
    <w:rsid w:val="006A1286"/>
    <w:rsid w:val="006A25F6"/>
    <w:rsid w:val="006A2728"/>
    <w:rsid w:val="006A34F0"/>
    <w:rsid w:val="006A37E4"/>
    <w:rsid w:val="006A3C70"/>
    <w:rsid w:val="006A4549"/>
    <w:rsid w:val="006A45B5"/>
    <w:rsid w:val="006A48A5"/>
    <w:rsid w:val="006A4B0C"/>
    <w:rsid w:val="006A5203"/>
    <w:rsid w:val="006A55A2"/>
    <w:rsid w:val="006A5CD1"/>
    <w:rsid w:val="006A5D06"/>
    <w:rsid w:val="006A6245"/>
    <w:rsid w:val="006A6946"/>
    <w:rsid w:val="006A71AF"/>
    <w:rsid w:val="006A72E6"/>
    <w:rsid w:val="006A75D8"/>
    <w:rsid w:val="006A7752"/>
    <w:rsid w:val="006A7818"/>
    <w:rsid w:val="006A7BE6"/>
    <w:rsid w:val="006B0365"/>
    <w:rsid w:val="006B0B3E"/>
    <w:rsid w:val="006B0B4C"/>
    <w:rsid w:val="006B10B3"/>
    <w:rsid w:val="006B2061"/>
    <w:rsid w:val="006B23A3"/>
    <w:rsid w:val="006B2442"/>
    <w:rsid w:val="006B2875"/>
    <w:rsid w:val="006B3AD0"/>
    <w:rsid w:val="006B3E95"/>
    <w:rsid w:val="006B4316"/>
    <w:rsid w:val="006B4571"/>
    <w:rsid w:val="006B4992"/>
    <w:rsid w:val="006C00AD"/>
    <w:rsid w:val="006C1067"/>
    <w:rsid w:val="006C1854"/>
    <w:rsid w:val="006C20AA"/>
    <w:rsid w:val="006C24B1"/>
    <w:rsid w:val="006C2B41"/>
    <w:rsid w:val="006C2B4F"/>
    <w:rsid w:val="006C2C23"/>
    <w:rsid w:val="006C3136"/>
    <w:rsid w:val="006C317E"/>
    <w:rsid w:val="006C3A94"/>
    <w:rsid w:val="006C3D6E"/>
    <w:rsid w:val="006C49F8"/>
    <w:rsid w:val="006C5526"/>
    <w:rsid w:val="006C552D"/>
    <w:rsid w:val="006C6241"/>
    <w:rsid w:val="006C668F"/>
    <w:rsid w:val="006C7E3C"/>
    <w:rsid w:val="006D0EC2"/>
    <w:rsid w:val="006D1B99"/>
    <w:rsid w:val="006D1D3A"/>
    <w:rsid w:val="006D1D57"/>
    <w:rsid w:val="006D1E89"/>
    <w:rsid w:val="006D2B6E"/>
    <w:rsid w:val="006D3B80"/>
    <w:rsid w:val="006D3C5D"/>
    <w:rsid w:val="006D4913"/>
    <w:rsid w:val="006D544E"/>
    <w:rsid w:val="006D5E35"/>
    <w:rsid w:val="006D6621"/>
    <w:rsid w:val="006D7799"/>
    <w:rsid w:val="006D7B41"/>
    <w:rsid w:val="006D7C56"/>
    <w:rsid w:val="006D7DED"/>
    <w:rsid w:val="006E00FD"/>
    <w:rsid w:val="006E013F"/>
    <w:rsid w:val="006E0282"/>
    <w:rsid w:val="006E031D"/>
    <w:rsid w:val="006E29C7"/>
    <w:rsid w:val="006E3015"/>
    <w:rsid w:val="006E396C"/>
    <w:rsid w:val="006E407B"/>
    <w:rsid w:val="006E428F"/>
    <w:rsid w:val="006E4909"/>
    <w:rsid w:val="006E5817"/>
    <w:rsid w:val="006E5D67"/>
    <w:rsid w:val="006E60F0"/>
    <w:rsid w:val="006E638F"/>
    <w:rsid w:val="006E64CE"/>
    <w:rsid w:val="006E6B99"/>
    <w:rsid w:val="006E6C76"/>
    <w:rsid w:val="006E7CD1"/>
    <w:rsid w:val="006E7CDB"/>
    <w:rsid w:val="006E7FD4"/>
    <w:rsid w:val="006F040C"/>
    <w:rsid w:val="006F1400"/>
    <w:rsid w:val="006F19A2"/>
    <w:rsid w:val="006F1C65"/>
    <w:rsid w:val="006F1F86"/>
    <w:rsid w:val="006F3454"/>
    <w:rsid w:val="006F34F2"/>
    <w:rsid w:val="006F4381"/>
    <w:rsid w:val="006F4398"/>
    <w:rsid w:val="006F5189"/>
    <w:rsid w:val="006F5197"/>
    <w:rsid w:val="006F542F"/>
    <w:rsid w:val="006F5A57"/>
    <w:rsid w:val="006F5B8E"/>
    <w:rsid w:val="006F6CB1"/>
    <w:rsid w:val="006F7B6A"/>
    <w:rsid w:val="007005FF"/>
    <w:rsid w:val="007009C3"/>
    <w:rsid w:val="00700FC3"/>
    <w:rsid w:val="00700FF7"/>
    <w:rsid w:val="007013B4"/>
    <w:rsid w:val="00702896"/>
    <w:rsid w:val="00702B12"/>
    <w:rsid w:val="00702BBE"/>
    <w:rsid w:val="00703060"/>
    <w:rsid w:val="0070326C"/>
    <w:rsid w:val="00703475"/>
    <w:rsid w:val="007036E8"/>
    <w:rsid w:val="00703CDD"/>
    <w:rsid w:val="007041AC"/>
    <w:rsid w:val="00704856"/>
    <w:rsid w:val="00704E53"/>
    <w:rsid w:val="00705D4F"/>
    <w:rsid w:val="00706301"/>
    <w:rsid w:val="00706913"/>
    <w:rsid w:val="007071F0"/>
    <w:rsid w:val="00707E23"/>
    <w:rsid w:val="007109ED"/>
    <w:rsid w:val="00711329"/>
    <w:rsid w:val="007113D6"/>
    <w:rsid w:val="00711656"/>
    <w:rsid w:val="0071213E"/>
    <w:rsid w:val="007123A0"/>
    <w:rsid w:val="0071247D"/>
    <w:rsid w:val="0071257D"/>
    <w:rsid w:val="00713ADD"/>
    <w:rsid w:val="00714793"/>
    <w:rsid w:val="00714964"/>
    <w:rsid w:val="00714B27"/>
    <w:rsid w:val="007157A0"/>
    <w:rsid w:val="0071672D"/>
    <w:rsid w:val="00716A6B"/>
    <w:rsid w:val="00716E78"/>
    <w:rsid w:val="00720299"/>
    <w:rsid w:val="00720312"/>
    <w:rsid w:val="0072047A"/>
    <w:rsid w:val="00720579"/>
    <w:rsid w:val="00720E72"/>
    <w:rsid w:val="00720F90"/>
    <w:rsid w:val="0072207F"/>
    <w:rsid w:val="00723234"/>
    <w:rsid w:val="00724528"/>
    <w:rsid w:val="00724A3D"/>
    <w:rsid w:val="0072506B"/>
    <w:rsid w:val="00725A44"/>
    <w:rsid w:val="0072601C"/>
    <w:rsid w:val="007262C2"/>
    <w:rsid w:val="0072650D"/>
    <w:rsid w:val="00726CFE"/>
    <w:rsid w:val="00727555"/>
    <w:rsid w:val="00730347"/>
    <w:rsid w:val="00730528"/>
    <w:rsid w:val="00730B7C"/>
    <w:rsid w:val="00731B12"/>
    <w:rsid w:val="00731CEE"/>
    <w:rsid w:val="0073272E"/>
    <w:rsid w:val="00732891"/>
    <w:rsid w:val="0073291C"/>
    <w:rsid w:val="00732984"/>
    <w:rsid w:val="00732A53"/>
    <w:rsid w:val="00733C0C"/>
    <w:rsid w:val="0073468F"/>
    <w:rsid w:val="007352AD"/>
    <w:rsid w:val="00735792"/>
    <w:rsid w:val="00735F37"/>
    <w:rsid w:val="00737053"/>
    <w:rsid w:val="00737E64"/>
    <w:rsid w:val="00737F0F"/>
    <w:rsid w:val="007402D5"/>
    <w:rsid w:val="00743A93"/>
    <w:rsid w:val="00743E10"/>
    <w:rsid w:val="00744A7C"/>
    <w:rsid w:val="00744E03"/>
    <w:rsid w:val="00745040"/>
    <w:rsid w:val="00745BEA"/>
    <w:rsid w:val="00746195"/>
    <w:rsid w:val="00746CEC"/>
    <w:rsid w:val="00747F5F"/>
    <w:rsid w:val="0075048C"/>
    <w:rsid w:val="00751903"/>
    <w:rsid w:val="00752284"/>
    <w:rsid w:val="00752732"/>
    <w:rsid w:val="007527B0"/>
    <w:rsid w:val="00752C30"/>
    <w:rsid w:val="00752E1D"/>
    <w:rsid w:val="00752FF6"/>
    <w:rsid w:val="007533E2"/>
    <w:rsid w:val="00754727"/>
    <w:rsid w:val="00754E00"/>
    <w:rsid w:val="00756144"/>
    <w:rsid w:val="00756346"/>
    <w:rsid w:val="0075641E"/>
    <w:rsid w:val="00756CC7"/>
    <w:rsid w:val="007574F6"/>
    <w:rsid w:val="00757DBB"/>
    <w:rsid w:val="00757DEC"/>
    <w:rsid w:val="007602D0"/>
    <w:rsid w:val="0076090F"/>
    <w:rsid w:val="00760B01"/>
    <w:rsid w:val="00760EA5"/>
    <w:rsid w:val="00761F48"/>
    <w:rsid w:val="00762749"/>
    <w:rsid w:val="00764281"/>
    <w:rsid w:val="00764A56"/>
    <w:rsid w:val="00766776"/>
    <w:rsid w:val="00767B46"/>
    <w:rsid w:val="00767F28"/>
    <w:rsid w:val="00770440"/>
    <w:rsid w:val="00771470"/>
    <w:rsid w:val="00771F72"/>
    <w:rsid w:val="00772125"/>
    <w:rsid w:val="007721A0"/>
    <w:rsid w:val="00772B3A"/>
    <w:rsid w:val="00772EAD"/>
    <w:rsid w:val="00773148"/>
    <w:rsid w:val="0077374F"/>
    <w:rsid w:val="00773D9D"/>
    <w:rsid w:val="0077418E"/>
    <w:rsid w:val="0077471A"/>
    <w:rsid w:val="00776656"/>
    <w:rsid w:val="00776956"/>
    <w:rsid w:val="00776E63"/>
    <w:rsid w:val="007774D9"/>
    <w:rsid w:val="0078108F"/>
    <w:rsid w:val="00782044"/>
    <w:rsid w:val="0078205D"/>
    <w:rsid w:val="007821A6"/>
    <w:rsid w:val="007821F2"/>
    <w:rsid w:val="00782305"/>
    <w:rsid w:val="007825CF"/>
    <w:rsid w:val="00782692"/>
    <w:rsid w:val="00783142"/>
    <w:rsid w:val="00783BA1"/>
    <w:rsid w:val="00785504"/>
    <w:rsid w:val="00785617"/>
    <w:rsid w:val="00785FC2"/>
    <w:rsid w:val="00786344"/>
    <w:rsid w:val="0078645F"/>
    <w:rsid w:val="007868F9"/>
    <w:rsid w:val="007869B6"/>
    <w:rsid w:val="00786BE9"/>
    <w:rsid w:val="00786D2D"/>
    <w:rsid w:val="00786E45"/>
    <w:rsid w:val="007902F0"/>
    <w:rsid w:val="007904F4"/>
    <w:rsid w:val="007927E3"/>
    <w:rsid w:val="00793B7E"/>
    <w:rsid w:val="007945F5"/>
    <w:rsid w:val="00794974"/>
    <w:rsid w:val="00794C1F"/>
    <w:rsid w:val="007954D8"/>
    <w:rsid w:val="0079563A"/>
    <w:rsid w:val="007958E6"/>
    <w:rsid w:val="00795AF9"/>
    <w:rsid w:val="00796525"/>
    <w:rsid w:val="007965FD"/>
    <w:rsid w:val="00796EE6"/>
    <w:rsid w:val="007972B7"/>
    <w:rsid w:val="00797B02"/>
    <w:rsid w:val="00797B9A"/>
    <w:rsid w:val="007A0327"/>
    <w:rsid w:val="007A0B51"/>
    <w:rsid w:val="007A11C1"/>
    <w:rsid w:val="007A13D4"/>
    <w:rsid w:val="007A152B"/>
    <w:rsid w:val="007A193D"/>
    <w:rsid w:val="007A229B"/>
    <w:rsid w:val="007A2373"/>
    <w:rsid w:val="007A2934"/>
    <w:rsid w:val="007A2B09"/>
    <w:rsid w:val="007A2CBB"/>
    <w:rsid w:val="007A3465"/>
    <w:rsid w:val="007A36C8"/>
    <w:rsid w:val="007A43F0"/>
    <w:rsid w:val="007A5097"/>
    <w:rsid w:val="007A67CA"/>
    <w:rsid w:val="007A6F83"/>
    <w:rsid w:val="007A72CC"/>
    <w:rsid w:val="007A74CB"/>
    <w:rsid w:val="007A76F0"/>
    <w:rsid w:val="007A7828"/>
    <w:rsid w:val="007A7B02"/>
    <w:rsid w:val="007A7CD4"/>
    <w:rsid w:val="007A7CF7"/>
    <w:rsid w:val="007B0239"/>
    <w:rsid w:val="007B1EDE"/>
    <w:rsid w:val="007B22A7"/>
    <w:rsid w:val="007B23C1"/>
    <w:rsid w:val="007B2C34"/>
    <w:rsid w:val="007B3D1F"/>
    <w:rsid w:val="007B3D81"/>
    <w:rsid w:val="007B3FB1"/>
    <w:rsid w:val="007B60CE"/>
    <w:rsid w:val="007B670B"/>
    <w:rsid w:val="007B6954"/>
    <w:rsid w:val="007B699E"/>
    <w:rsid w:val="007B6CDB"/>
    <w:rsid w:val="007B74CE"/>
    <w:rsid w:val="007B7836"/>
    <w:rsid w:val="007C0177"/>
    <w:rsid w:val="007C0F35"/>
    <w:rsid w:val="007C112C"/>
    <w:rsid w:val="007C1192"/>
    <w:rsid w:val="007C1C65"/>
    <w:rsid w:val="007C1E07"/>
    <w:rsid w:val="007C28A4"/>
    <w:rsid w:val="007C29BF"/>
    <w:rsid w:val="007C321E"/>
    <w:rsid w:val="007C376A"/>
    <w:rsid w:val="007C38E6"/>
    <w:rsid w:val="007C41DB"/>
    <w:rsid w:val="007C41F9"/>
    <w:rsid w:val="007C444E"/>
    <w:rsid w:val="007C54FF"/>
    <w:rsid w:val="007C6810"/>
    <w:rsid w:val="007C7296"/>
    <w:rsid w:val="007D1288"/>
    <w:rsid w:val="007D13A9"/>
    <w:rsid w:val="007D2450"/>
    <w:rsid w:val="007D246A"/>
    <w:rsid w:val="007D27AF"/>
    <w:rsid w:val="007D3324"/>
    <w:rsid w:val="007D3617"/>
    <w:rsid w:val="007D3967"/>
    <w:rsid w:val="007D3A02"/>
    <w:rsid w:val="007D452C"/>
    <w:rsid w:val="007D4988"/>
    <w:rsid w:val="007D5492"/>
    <w:rsid w:val="007D5A23"/>
    <w:rsid w:val="007D693F"/>
    <w:rsid w:val="007D7727"/>
    <w:rsid w:val="007D7C29"/>
    <w:rsid w:val="007E0B6D"/>
    <w:rsid w:val="007E1781"/>
    <w:rsid w:val="007E18AC"/>
    <w:rsid w:val="007E22AA"/>
    <w:rsid w:val="007E2A42"/>
    <w:rsid w:val="007E379A"/>
    <w:rsid w:val="007E3B14"/>
    <w:rsid w:val="007E3BEA"/>
    <w:rsid w:val="007E4070"/>
    <w:rsid w:val="007E46D9"/>
    <w:rsid w:val="007E534C"/>
    <w:rsid w:val="007E57B0"/>
    <w:rsid w:val="007E5BC1"/>
    <w:rsid w:val="007F00E4"/>
    <w:rsid w:val="007F0D45"/>
    <w:rsid w:val="007F0D71"/>
    <w:rsid w:val="007F0E94"/>
    <w:rsid w:val="007F19E7"/>
    <w:rsid w:val="007F1D2F"/>
    <w:rsid w:val="007F2849"/>
    <w:rsid w:val="007F29DF"/>
    <w:rsid w:val="007F2DF5"/>
    <w:rsid w:val="007F3165"/>
    <w:rsid w:val="007F33CC"/>
    <w:rsid w:val="007F39F9"/>
    <w:rsid w:val="007F3AED"/>
    <w:rsid w:val="007F4377"/>
    <w:rsid w:val="007F4686"/>
    <w:rsid w:val="007F511E"/>
    <w:rsid w:val="007F53CE"/>
    <w:rsid w:val="007F564F"/>
    <w:rsid w:val="007F6144"/>
    <w:rsid w:val="007F657B"/>
    <w:rsid w:val="007F6C41"/>
    <w:rsid w:val="007F70D6"/>
    <w:rsid w:val="007F7E9E"/>
    <w:rsid w:val="00800DEB"/>
    <w:rsid w:val="00800E93"/>
    <w:rsid w:val="00801004"/>
    <w:rsid w:val="00801476"/>
    <w:rsid w:val="00801EB9"/>
    <w:rsid w:val="00802649"/>
    <w:rsid w:val="008026F2"/>
    <w:rsid w:val="008028B8"/>
    <w:rsid w:val="0080347F"/>
    <w:rsid w:val="008035F2"/>
    <w:rsid w:val="008040FC"/>
    <w:rsid w:val="0080435B"/>
    <w:rsid w:val="008045E1"/>
    <w:rsid w:val="00804A72"/>
    <w:rsid w:val="00804F5C"/>
    <w:rsid w:val="008052FA"/>
    <w:rsid w:val="0080586D"/>
    <w:rsid w:val="008067D5"/>
    <w:rsid w:val="00810736"/>
    <w:rsid w:val="0081089A"/>
    <w:rsid w:val="00810D4A"/>
    <w:rsid w:val="008119EA"/>
    <w:rsid w:val="00811BE6"/>
    <w:rsid w:val="00812D9B"/>
    <w:rsid w:val="00813587"/>
    <w:rsid w:val="008143FB"/>
    <w:rsid w:val="00814716"/>
    <w:rsid w:val="00814B28"/>
    <w:rsid w:val="008150F1"/>
    <w:rsid w:val="0081514E"/>
    <w:rsid w:val="0081520F"/>
    <w:rsid w:val="008156E7"/>
    <w:rsid w:val="0081578C"/>
    <w:rsid w:val="00815DF5"/>
    <w:rsid w:val="00815E5A"/>
    <w:rsid w:val="008168B8"/>
    <w:rsid w:val="00816FB1"/>
    <w:rsid w:val="00817080"/>
    <w:rsid w:val="00820682"/>
    <w:rsid w:val="0082176E"/>
    <w:rsid w:val="0082177A"/>
    <w:rsid w:val="008219DC"/>
    <w:rsid w:val="00823A9D"/>
    <w:rsid w:val="00823B2F"/>
    <w:rsid w:val="008241E0"/>
    <w:rsid w:val="008244D6"/>
    <w:rsid w:val="008244F9"/>
    <w:rsid w:val="00825135"/>
    <w:rsid w:val="00825335"/>
    <w:rsid w:val="00827C6D"/>
    <w:rsid w:val="00830567"/>
    <w:rsid w:val="008312C1"/>
    <w:rsid w:val="00831661"/>
    <w:rsid w:val="00831931"/>
    <w:rsid w:val="00831A77"/>
    <w:rsid w:val="00832077"/>
    <w:rsid w:val="0083271B"/>
    <w:rsid w:val="0083311C"/>
    <w:rsid w:val="008335BF"/>
    <w:rsid w:val="00833729"/>
    <w:rsid w:val="0083444A"/>
    <w:rsid w:val="008344D1"/>
    <w:rsid w:val="00834737"/>
    <w:rsid w:val="00834A7A"/>
    <w:rsid w:val="00834CC1"/>
    <w:rsid w:val="00834F21"/>
    <w:rsid w:val="008350F2"/>
    <w:rsid w:val="0083521E"/>
    <w:rsid w:val="00835A39"/>
    <w:rsid w:val="00835B49"/>
    <w:rsid w:val="00835B90"/>
    <w:rsid w:val="00835B9B"/>
    <w:rsid w:val="0083651A"/>
    <w:rsid w:val="00836826"/>
    <w:rsid w:val="00836957"/>
    <w:rsid w:val="00836B82"/>
    <w:rsid w:val="00836EC9"/>
    <w:rsid w:val="00837277"/>
    <w:rsid w:val="00837580"/>
    <w:rsid w:val="008405E7"/>
    <w:rsid w:val="00840740"/>
    <w:rsid w:val="00840BF5"/>
    <w:rsid w:val="008413DB"/>
    <w:rsid w:val="00841490"/>
    <w:rsid w:val="00841AC5"/>
    <w:rsid w:val="00841B21"/>
    <w:rsid w:val="00841B3A"/>
    <w:rsid w:val="00841CA9"/>
    <w:rsid w:val="00842792"/>
    <w:rsid w:val="008427B3"/>
    <w:rsid w:val="008438C9"/>
    <w:rsid w:val="00843DF5"/>
    <w:rsid w:val="0084401B"/>
    <w:rsid w:val="0084423E"/>
    <w:rsid w:val="00844334"/>
    <w:rsid w:val="008447EB"/>
    <w:rsid w:val="00844F3E"/>
    <w:rsid w:val="0084507C"/>
    <w:rsid w:val="00845910"/>
    <w:rsid w:val="00845BE3"/>
    <w:rsid w:val="008462D1"/>
    <w:rsid w:val="00846B26"/>
    <w:rsid w:val="00846F8D"/>
    <w:rsid w:val="008473AC"/>
    <w:rsid w:val="008505BA"/>
    <w:rsid w:val="0085095E"/>
    <w:rsid w:val="008516B5"/>
    <w:rsid w:val="008518DE"/>
    <w:rsid w:val="008524FD"/>
    <w:rsid w:val="008526D2"/>
    <w:rsid w:val="008527FB"/>
    <w:rsid w:val="00852847"/>
    <w:rsid w:val="00853889"/>
    <w:rsid w:val="00854BAC"/>
    <w:rsid w:val="00854CE8"/>
    <w:rsid w:val="00855547"/>
    <w:rsid w:val="00856A04"/>
    <w:rsid w:val="0085745B"/>
    <w:rsid w:val="008576CE"/>
    <w:rsid w:val="00860A2C"/>
    <w:rsid w:val="00860E41"/>
    <w:rsid w:val="00862A50"/>
    <w:rsid w:val="0086357C"/>
    <w:rsid w:val="00863984"/>
    <w:rsid w:val="00863C57"/>
    <w:rsid w:val="00863D38"/>
    <w:rsid w:val="00864DA4"/>
    <w:rsid w:val="00864F06"/>
    <w:rsid w:val="00865A7A"/>
    <w:rsid w:val="0086656E"/>
    <w:rsid w:val="00870272"/>
    <w:rsid w:val="00870DFD"/>
    <w:rsid w:val="00870E62"/>
    <w:rsid w:val="008718A5"/>
    <w:rsid w:val="00871EDB"/>
    <w:rsid w:val="00872199"/>
    <w:rsid w:val="008725B5"/>
    <w:rsid w:val="00872F12"/>
    <w:rsid w:val="008730A6"/>
    <w:rsid w:val="0087330D"/>
    <w:rsid w:val="008739FA"/>
    <w:rsid w:val="00873F43"/>
    <w:rsid w:val="0087425A"/>
    <w:rsid w:val="008743C5"/>
    <w:rsid w:val="008752AC"/>
    <w:rsid w:val="00875628"/>
    <w:rsid w:val="008756F6"/>
    <w:rsid w:val="0087576B"/>
    <w:rsid w:val="00875877"/>
    <w:rsid w:val="00875A05"/>
    <w:rsid w:val="00875B72"/>
    <w:rsid w:val="00875DF0"/>
    <w:rsid w:val="00875FBF"/>
    <w:rsid w:val="0087611A"/>
    <w:rsid w:val="00876BBC"/>
    <w:rsid w:val="0087724F"/>
    <w:rsid w:val="0087764A"/>
    <w:rsid w:val="00877E6A"/>
    <w:rsid w:val="008818D4"/>
    <w:rsid w:val="00881B38"/>
    <w:rsid w:val="00882315"/>
    <w:rsid w:val="00882699"/>
    <w:rsid w:val="008831EB"/>
    <w:rsid w:val="0088467D"/>
    <w:rsid w:val="0088474C"/>
    <w:rsid w:val="00884CC8"/>
    <w:rsid w:val="00884EF8"/>
    <w:rsid w:val="00885515"/>
    <w:rsid w:val="00885BD3"/>
    <w:rsid w:val="00886853"/>
    <w:rsid w:val="00886C50"/>
    <w:rsid w:val="00887824"/>
    <w:rsid w:val="0089031E"/>
    <w:rsid w:val="008907A2"/>
    <w:rsid w:val="008909C5"/>
    <w:rsid w:val="00890C03"/>
    <w:rsid w:val="00890F06"/>
    <w:rsid w:val="008914F9"/>
    <w:rsid w:val="0089156F"/>
    <w:rsid w:val="008919F7"/>
    <w:rsid w:val="008935D4"/>
    <w:rsid w:val="0089389E"/>
    <w:rsid w:val="00893BA6"/>
    <w:rsid w:val="0089444C"/>
    <w:rsid w:val="008944B0"/>
    <w:rsid w:val="00894F09"/>
    <w:rsid w:val="00895BB0"/>
    <w:rsid w:val="008960EE"/>
    <w:rsid w:val="00896C80"/>
    <w:rsid w:val="00896D5A"/>
    <w:rsid w:val="00897094"/>
    <w:rsid w:val="008A002A"/>
    <w:rsid w:val="008A0586"/>
    <w:rsid w:val="008A10C4"/>
    <w:rsid w:val="008A1F8A"/>
    <w:rsid w:val="008A223C"/>
    <w:rsid w:val="008A3B20"/>
    <w:rsid w:val="008A3F37"/>
    <w:rsid w:val="008A45B5"/>
    <w:rsid w:val="008A476C"/>
    <w:rsid w:val="008A4779"/>
    <w:rsid w:val="008A502E"/>
    <w:rsid w:val="008A5FFD"/>
    <w:rsid w:val="008A67B6"/>
    <w:rsid w:val="008A6CF9"/>
    <w:rsid w:val="008A6DB5"/>
    <w:rsid w:val="008A6EB7"/>
    <w:rsid w:val="008A70AA"/>
    <w:rsid w:val="008A7104"/>
    <w:rsid w:val="008A7435"/>
    <w:rsid w:val="008A788C"/>
    <w:rsid w:val="008A7BF0"/>
    <w:rsid w:val="008B00EC"/>
    <w:rsid w:val="008B0B6F"/>
    <w:rsid w:val="008B116F"/>
    <w:rsid w:val="008B142A"/>
    <w:rsid w:val="008B1F1C"/>
    <w:rsid w:val="008B261B"/>
    <w:rsid w:val="008B2677"/>
    <w:rsid w:val="008B3EFC"/>
    <w:rsid w:val="008B4242"/>
    <w:rsid w:val="008B4756"/>
    <w:rsid w:val="008B4E57"/>
    <w:rsid w:val="008B5606"/>
    <w:rsid w:val="008B5A95"/>
    <w:rsid w:val="008B6CB9"/>
    <w:rsid w:val="008B7292"/>
    <w:rsid w:val="008C0478"/>
    <w:rsid w:val="008C089D"/>
    <w:rsid w:val="008C08AE"/>
    <w:rsid w:val="008C0A93"/>
    <w:rsid w:val="008C1029"/>
    <w:rsid w:val="008C133D"/>
    <w:rsid w:val="008C1637"/>
    <w:rsid w:val="008C1BE6"/>
    <w:rsid w:val="008C2C01"/>
    <w:rsid w:val="008C312C"/>
    <w:rsid w:val="008C3161"/>
    <w:rsid w:val="008C405E"/>
    <w:rsid w:val="008C4106"/>
    <w:rsid w:val="008C46E7"/>
    <w:rsid w:val="008C4B7E"/>
    <w:rsid w:val="008C575E"/>
    <w:rsid w:val="008C60AC"/>
    <w:rsid w:val="008C64F3"/>
    <w:rsid w:val="008C6C3F"/>
    <w:rsid w:val="008C7E2C"/>
    <w:rsid w:val="008D04F3"/>
    <w:rsid w:val="008D0F7C"/>
    <w:rsid w:val="008D104D"/>
    <w:rsid w:val="008D1C5F"/>
    <w:rsid w:val="008D1EBE"/>
    <w:rsid w:val="008D20FB"/>
    <w:rsid w:val="008D24A8"/>
    <w:rsid w:val="008D3855"/>
    <w:rsid w:val="008D3EF6"/>
    <w:rsid w:val="008D5586"/>
    <w:rsid w:val="008D57D6"/>
    <w:rsid w:val="008D5A72"/>
    <w:rsid w:val="008D753A"/>
    <w:rsid w:val="008E1A1D"/>
    <w:rsid w:val="008E1E0E"/>
    <w:rsid w:val="008E258B"/>
    <w:rsid w:val="008E319C"/>
    <w:rsid w:val="008E37B8"/>
    <w:rsid w:val="008E3B4E"/>
    <w:rsid w:val="008E3D2C"/>
    <w:rsid w:val="008E444C"/>
    <w:rsid w:val="008E45FB"/>
    <w:rsid w:val="008E4725"/>
    <w:rsid w:val="008E4877"/>
    <w:rsid w:val="008E4A79"/>
    <w:rsid w:val="008E4C66"/>
    <w:rsid w:val="008E4F31"/>
    <w:rsid w:val="008E501B"/>
    <w:rsid w:val="008E519C"/>
    <w:rsid w:val="008E65F8"/>
    <w:rsid w:val="008E6E71"/>
    <w:rsid w:val="008E7E2F"/>
    <w:rsid w:val="008F09BE"/>
    <w:rsid w:val="008F0D84"/>
    <w:rsid w:val="008F14DC"/>
    <w:rsid w:val="008F15ED"/>
    <w:rsid w:val="008F1C8F"/>
    <w:rsid w:val="008F2D57"/>
    <w:rsid w:val="008F2E6C"/>
    <w:rsid w:val="008F38F7"/>
    <w:rsid w:val="008F3E5C"/>
    <w:rsid w:val="008F3ED0"/>
    <w:rsid w:val="008F5D43"/>
    <w:rsid w:val="008F5FE3"/>
    <w:rsid w:val="008F608B"/>
    <w:rsid w:val="008F61FB"/>
    <w:rsid w:val="008F6ECA"/>
    <w:rsid w:val="008F70BC"/>
    <w:rsid w:val="008F716F"/>
    <w:rsid w:val="008F727B"/>
    <w:rsid w:val="008F729E"/>
    <w:rsid w:val="008F72BC"/>
    <w:rsid w:val="008F75E0"/>
    <w:rsid w:val="008F7646"/>
    <w:rsid w:val="008F7D65"/>
    <w:rsid w:val="009000FE"/>
    <w:rsid w:val="00900CA8"/>
    <w:rsid w:val="0090266E"/>
    <w:rsid w:val="00902B52"/>
    <w:rsid w:val="00902EEF"/>
    <w:rsid w:val="00903329"/>
    <w:rsid w:val="009034D6"/>
    <w:rsid w:val="009038D3"/>
    <w:rsid w:val="009048ED"/>
    <w:rsid w:val="00904AE5"/>
    <w:rsid w:val="009051FF"/>
    <w:rsid w:val="00905BBE"/>
    <w:rsid w:val="00905FAA"/>
    <w:rsid w:val="0090657E"/>
    <w:rsid w:val="00907152"/>
    <w:rsid w:val="00907A43"/>
    <w:rsid w:val="009103C3"/>
    <w:rsid w:val="00911185"/>
    <w:rsid w:val="00911EBA"/>
    <w:rsid w:val="0091226B"/>
    <w:rsid w:val="00912407"/>
    <w:rsid w:val="0091374F"/>
    <w:rsid w:val="0091403C"/>
    <w:rsid w:val="00914790"/>
    <w:rsid w:val="00915D63"/>
    <w:rsid w:val="00915E82"/>
    <w:rsid w:val="0091638B"/>
    <w:rsid w:val="009174A8"/>
    <w:rsid w:val="00917778"/>
    <w:rsid w:val="0092007B"/>
    <w:rsid w:val="00920453"/>
    <w:rsid w:val="00921519"/>
    <w:rsid w:val="00922356"/>
    <w:rsid w:val="009223E7"/>
    <w:rsid w:val="00922998"/>
    <w:rsid w:val="00922D0C"/>
    <w:rsid w:val="00923A31"/>
    <w:rsid w:val="00923B27"/>
    <w:rsid w:val="00923EF4"/>
    <w:rsid w:val="00924904"/>
    <w:rsid w:val="0092498F"/>
    <w:rsid w:val="0092557D"/>
    <w:rsid w:val="00925ECC"/>
    <w:rsid w:val="009264E2"/>
    <w:rsid w:val="009264E6"/>
    <w:rsid w:val="00926613"/>
    <w:rsid w:val="00927AB5"/>
    <w:rsid w:val="00927D17"/>
    <w:rsid w:val="009307EB"/>
    <w:rsid w:val="00930842"/>
    <w:rsid w:val="009309F3"/>
    <w:rsid w:val="00931031"/>
    <w:rsid w:val="00931250"/>
    <w:rsid w:val="0093256E"/>
    <w:rsid w:val="009327C9"/>
    <w:rsid w:val="00932ED2"/>
    <w:rsid w:val="00932F54"/>
    <w:rsid w:val="00933060"/>
    <w:rsid w:val="009330C7"/>
    <w:rsid w:val="009335BF"/>
    <w:rsid w:val="00933A48"/>
    <w:rsid w:val="00933CE1"/>
    <w:rsid w:val="00934823"/>
    <w:rsid w:val="009361B1"/>
    <w:rsid w:val="00936270"/>
    <w:rsid w:val="00936631"/>
    <w:rsid w:val="009375BA"/>
    <w:rsid w:val="00937905"/>
    <w:rsid w:val="009406AD"/>
    <w:rsid w:val="009406D1"/>
    <w:rsid w:val="00940DD7"/>
    <w:rsid w:val="00940EB7"/>
    <w:rsid w:val="00941839"/>
    <w:rsid w:val="00941EAE"/>
    <w:rsid w:val="009420B2"/>
    <w:rsid w:val="009421D7"/>
    <w:rsid w:val="00942EFA"/>
    <w:rsid w:val="00943B14"/>
    <w:rsid w:val="00943CC2"/>
    <w:rsid w:val="00943D43"/>
    <w:rsid w:val="00944F0B"/>
    <w:rsid w:val="00944F56"/>
    <w:rsid w:val="00945674"/>
    <w:rsid w:val="00945934"/>
    <w:rsid w:val="00945D72"/>
    <w:rsid w:val="0094744E"/>
    <w:rsid w:val="009475A2"/>
    <w:rsid w:val="00947627"/>
    <w:rsid w:val="009477BE"/>
    <w:rsid w:val="00947D9E"/>
    <w:rsid w:val="00950ECE"/>
    <w:rsid w:val="00951D37"/>
    <w:rsid w:val="009522E1"/>
    <w:rsid w:val="00952628"/>
    <w:rsid w:val="00952F0C"/>
    <w:rsid w:val="00953A50"/>
    <w:rsid w:val="009555A1"/>
    <w:rsid w:val="00955E47"/>
    <w:rsid w:val="00955EA1"/>
    <w:rsid w:val="00955EBF"/>
    <w:rsid w:val="0095661D"/>
    <w:rsid w:val="00956F04"/>
    <w:rsid w:val="00960181"/>
    <w:rsid w:val="00960360"/>
    <w:rsid w:val="009603FA"/>
    <w:rsid w:val="009614BD"/>
    <w:rsid w:val="0096175B"/>
    <w:rsid w:val="00961AE5"/>
    <w:rsid w:val="00962287"/>
    <w:rsid w:val="009631B6"/>
    <w:rsid w:val="00963CBC"/>
    <w:rsid w:val="00963D0E"/>
    <w:rsid w:val="009645B9"/>
    <w:rsid w:val="009647A3"/>
    <w:rsid w:val="00964DB1"/>
    <w:rsid w:val="00966C4F"/>
    <w:rsid w:val="00966DF7"/>
    <w:rsid w:val="009678EC"/>
    <w:rsid w:val="00967EFE"/>
    <w:rsid w:val="0097035D"/>
    <w:rsid w:val="00970935"/>
    <w:rsid w:val="00971AE5"/>
    <w:rsid w:val="00971DDE"/>
    <w:rsid w:val="00971F9A"/>
    <w:rsid w:val="00972DDC"/>
    <w:rsid w:val="00973A2A"/>
    <w:rsid w:val="0097405F"/>
    <w:rsid w:val="00980ABC"/>
    <w:rsid w:val="00980B5C"/>
    <w:rsid w:val="009810C9"/>
    <w:rsid w:val="009811BE"/>
    <w:rsid w:val="00981759"/>
    <w:rsid w:val="00982A01"/>
    <w:rsid w:val="00982AB6"/>
    <w:rsid w:val="00982AE8"/>
    <w:rsid w:val="00984CD9"/>
    <w:rsid w:val="0098533D"/>
    <w:rsid w:val="009855D8"/>
    <w:rsid w:val="00985920"/>
    <w:rsid w:val="00986229"/>
    <w:rsid w:val="0098693C"/>
    <w:rsid w:val="00986EAB"/>
    <w:rsid w:val="00986F1B"/>
    <w:rsid w:val="00987939"/>
    <w:rsid w:val="009879DE"/>
    <w:rsid w:val="00987DDC"/>
    <w:rsid w:val="0099123C"/>
    <w:rsid w:val="0099184B"/>
    <w:rsid w:val="0099238C"/>
    <w:rsid w:val="00992821"/>
    <w:rsid w:val="00992829"/>
    <w:rsid w:val="0099306D"/>
    <w:rsid w:val="00993FC4"/>
    <w:rsid w:val="0099459D"/>
    <w:rsid w:val="00994617"/>
    <w:rsid w:val="009949D6"/>
    <w:rsid w:val="00994D8B"/>
    <w:rsid w:val="00994EE0"/>
    <w:rsid w:val="009968F9"/>
    <w:rsid w:val="00996E8D"/>
    <w:rsid w:val="009973CC"/>
    <w:rsid w:val="009A0219"/>
    <w:rsid w:val="009A1003"/>
    <w:rsid w:val="009A1334"/>
    <w:rsid w:val="009A1A8F"/>
    <w:rsid w:val="009A2734"/>
    <w:rsid w:val="009A3385"/>
    <w:rsid w:val="009A3715"/>
    <w:rsid w:val="009A4B46"/>
    <w:rsid w:val="009A5450"/>
    <w:rsid w:val="009A64F1"/>
    <w:rsid w:val="009A66AB"/>
    <w:rsid w:val="009A6973"/>
    <w:rsid w:val="009A6EA6"/>
    <w:rsid w:val="009A739E"/>
    <w:rsid w:val="009B00C9"/>
    <w:rsid w:val="009B0423"/>
    <w:rsid w:val="009B0955"/>
    <w:rsid w:val="009B2295"/>
    <w:rsid w:val="009B2761"/>
    <w:rsid w:val="009B4352"/>
    <w:rsid w:val="009B4B28"/>
    <w:rsid w:val="009B5088"/>
    <w:rsid w:val="009B5B18"/>
    <w:rsid w:val="009B6229"/>
    <w:rsid w:val="009B69EF"/>
    <w:rsid w:val="009B7840"/>
    <w:rsid w:val="009B78C8"/>
    <w:rsid w:val="009B7B04"/>
    <w:rsid w:val="009C01C7"/>
    <w:rsid w:val="009C0379"/>
    <w:rsid w:val="009C159A"/>
    <w:rsid w:val="009C1ED2"/>
    <w:rsid w:val="009C1F5B"/>
    <w:rsid w:val="009C27EA"/>
    <w:rsid w:val="009C2B6F"/>
    <w:rsid w:val="009C2DDF"/>
    <w:rsid w:val="009C2FCC"/>
    <w:rsid w:val="009C31CD"/>
    <w:rsid w:val="009C3324"/>
    <w:rsid w:val="009C446F"/>
    <w:rsid w:val="009C514C"/>
    <w:rsid w:val="009C5810"/>
    <w:rsid w:val="009C6108"/>
    <w:rsid w:val="009C6284"/>
    <w:rsid w:val="009C7114"/>
    <w:rsid w:val="009C7969"/>
    <w:rsid w:val="009C7970"/>
    <w:rsid w:val="009C79E3"/>
    <w:rsid w:val="009C7A17"/>
    <w:rsid w:val="009C7C42"/>
    <w:rsid w:val="009D0125"/>
    <w:rsid w:val="009D0708"/>
    <w:rsid w:val="009D19AC"/>
    <w:rsid w:val="009D1B46"/>
    <w:rsid w:val="009D21DA"/>
    <w:rsid w:val="009D28A5"/>
    <w:rsid w:val="009D39BA"/>
    <w:rsid w:val="009D3B26"/>
    <w:rsid w:val="009D3B60"/>
    <w:rsid w:val="009D3CF7"/>
    <w:rsid w:val="009D3D67"/>
    <w:rsid w:val="009D3DCB"/>
    <w:rsid w:val="009D3FB7"/>
    <w:rsid w:val="009D4641"/>
    <w:rsid w:val="009D584B"/>
    <w:rsid w:val="009D736A"/>
    <w:rsid w:val="009D7655"/>
    <w:rsid w:val="009D7918"/>
    <w:rsid w:val="009D7941"/>
    <w:rsid w:val="009D7A92"/>
    <w:rsid w:val="009E0E7F"/>
    <w:rsid w:val="009E0F6F"/>
    <w:rsid w:val="009E2645"/>
    <w:rsid w:val="009E32EE"/>
    <w:rsid w:val="009E37EF"/>
    <w:rsid w:val="009E3CF2"/>
    <w:rsid w:val="009E48CD"/>
    <w:rsid w:val="009E49F6"/>
    <w:rsid w:val="009E5153"/>
    <w:rsid w:val="009E5A37"/>
    <w:rsid w:val="009E5B05"/>
    <w:rsid w:val="009E6282"/>
    <w:rsid w:val="009E63AC"/>
    <w:rsid w:val="009E63B5"/>
    <w:rsid w:val="009E7202"/>
    <w:rsid w:val="009E73CF"/>
    <w:rsid w:val="009F0517"/>
    <w:rsid w:val="009F0879"/>
    <w:rsid w:val="009F0B57"/>
    <w:rsid w:val="009F1925"/>
    <w:rsid w:val="009F1E48"/>
    <w:rsid w:val="009F2AA5"/>
    <w:rsid w:val="009F2BD0"/>
    <w:rsid w:val="009F3213"/>
    <w:rsid w:val="009F321C"/>
    <w:rsid w:val="009F3509"/>
    <w:rsid w:val="009F37ED"/>
    <w:rsid w:val="009F4646"/>
    <w:rsid w:val="009F50B6"/>
    <w:rsid w:val="009F5108"/>
    <w:rsid w:val="009F5673"/>
    <w:rsid w:val="009F56BA"/>
    <w:rsid w:val="009F5811"/>
    <w:rsid w:val="009F63FD"/>
    <w:rsid w:val="009F6433"/>
    <w:rsid w:val="009F6BD3"/>
    <w:rsid w:val="00A013AA"/>
    <w:rsid w:val="00A01FDA"/>
    <w:rsid w:val="00A0256A"/>
    <w:rsid w:val="00A025DE"/>
    <w:rsid w:val="00A039B8"/>
    <w:rsid w:val="00A042C8"/>
    <w:rsid w:val="00A043C5"/>
    <w:rsid w:val="00A05A5E"/>
    <w:rsid w:val="00A06A84"/>
    <w:rsid w:val="00A06CA7"/>
    <w:rsid w:val="00A06F43"/>
    <w:rsid w:val="00A07086"/>
    <w:rsid w:val="00A07C8F"/>
    <w:rsid w:val="00A1006E"/>
    <w:rsid w:val="00A10EF1"/>
    <w:rsid w:val="00A116B1"/>
    <w:rsid w:val="00A11FB1"/>
    <w:rsid w:val="00A12564"/>
    <w:rsid w:val="00A12919"/>
    <w:rsid w:val="00A12BCA"/>
    <w:rsid w:val="00A12FCD"/>
    <w:rsid w:val="00A131D9"/>
    <w:rsid w:val="00A1378D"/>
    <w:rsid w:val="00A13918"/>
    <w:rsid w:val="00A13BD2"/>
    <w:rsid w:val="00A148C0"/>
    <w:rsid w:val="00A14B0A"/>
    <w:rsid w:val="00A14B36"/>
    <w:rsid w:val="00A153BD"/>
    <w:rsid w:val="00A16271"/>
    <w:rsid w:val="00A1643E"/>
    <w:rsid w:val="00A164F6"/>
    <w:rsid w:val="00A16508"/>
    <w:rsid w:val="00A172BA"/>
    <w:rsid w:val="00A201AE"/>
    <w:rsid w:val="00A20940"/>
    <w:rsid w:val="00A20968"/>
    <w:rsid w:val="00A22B1F"/>
    <w:rsid w:val="00A22E1D"/>
    <w:rsid w:val="00A2374C"/>
    <w:rsid w:val="00A238AA"/>
    <w:rsid w:val="00A23A83"/>
    <w:rsid w:val="00A25502"/>
    <w:rsid w:val="00A25E0C"/>
    <w:rsid w:val="00A26CEF"/>
    <w:rsid w:val="00A26EAB"/>
    <w:rsid w:val="00A2749B"/>
    <w:rsid w:val="00A274CD"/>
    <w:rsid w:val="00A27DC7"/>
    <w:rsid w:val="00A27E0E"/>
    <w:rsid w:val="00A27FDB"/>
    <w:rsid w:val="00A30A07"/>
    <w:rsid w:val="00A30C21"/>
    <w:rsid w:val="00A31324"/>
    <w:rsid w:val="00A3144C"/>
    <w:rsid w:val="00A31FB0"/>
    <w:rsid w:val="00A3293F"/>
    <w:rsid w:val="00A32B57"/>
    <w:rsid w:val="00A32D2A"/>
    <w:rsid w:val="00A33114"/>
    <w:rsid w:val="00A33852"/>
    <w:rsid w:val="00A37056"/>
    <w:rsid w:val="00A3750F"/>
    <w:rsid w:val="00A40BAF"/>
    <w:rsid w:val="00A40CCA"/>
    <w:rsid w:val="00A4130C"/>
    <w:rsid w:val="00A41486"/>
    <w:rsid w:val="00A414D5"/>
    <w:rsid w:val="00A41D4B"/>
    <w:rsid w:val="00A425DC"/>
    <w:rsid w:val="00A42BE6"/>
    <w:rsid w:val="00A437AB"/>
    <w:rsid w:val="00A4398E"/>
    <w:rsid w:val="00A449F1"/>
    <w:rsid w:val="00A44C20"/>
    <w:rsid w:val="00A44D34"/>
    <w:rsid w:val="00A45A7F"/>
    <w:rsid w:val="00A46135"/>
    <w:rsid w:val="00A4645D"/>
    <w:rsid w:val="00A46F7F"/>
    <w:rsid w:val="00A47C9E"/>
    <w:rsid w:val="00A500F2"/>
    <w:rsid w:val="00A50525"/>
    <w:rsid w:val="00A508B8"/>
    <w:rsid w:val="00A5099F"/>
    <w:rsid w:val="00A51045"/>
    <w:rsid w:val="00A51DA1"/>
    <w:rsid w:val="00A52183"/>
    <w:rsid w:val="00A5268E"/>
    <w:rsid w:val="00A52BC0"/>
    <w:rsid w:val="00A52FA8"/>
    <w:rsid w:val="00A54228"/>
    <w:rsid w:val="00A546E8"/>
    <w:rsid w:val="00A54DB4"/>
    <w:rsid w:val="00A55158"/>
    <w:rsid w:val="00A55E9F"/>
    <w:rsid w:val="00A56601"/>
    <w:rsid w:val="00A56A2F"/>
    <w:rsid w:val="00A57B61"/>
    <w:rsid w:val="00A6001E"/>
    <w:rsid w:val="00A60ED2"/>
    <w:rsid w:val="00A6196A"/>
    <w:rsid w:val="00A623D0"/>
    <w:rsid w:val="00A637A5"/>
    <w:rsid w:val="00A6393E"/>
    <w:rsid w:val="00A63C7F"/>
    <w:rsid w:val="00A6430A"/>
    <w:rsid w:val="00A6472B"/>
    <w:rsid w:val="00A648BF"/>
    <w:rsid w:val="00A649FF"/>
    <w:rsid w:val="00A64AF2"/>
    <w:rsid w:val="00A65D12"/>
    <w:rsid w:val="00A65FAE"/>
    <w:rsid w:val="00A6602B"/>
    <w:rsid w:val="00A6607F"/>
    <w:rsid w:val="00A67E7C"/>
    <w:rsid w:val="00A707B3"/>
    <w:rsid w:val="00A713C2"/>
    <w:rsid w:val="00A71555"/>
    <w:rsid w:val="00A7194E"/>
    <w:rsid w:val="00A72500"/>
    <w:rsid w:val="00A72F3B"/>
    <w:rsid w:val="00A73C7B"/>
    <w:rsid w:val="00A74AFB"/>
    <w:rsid w:val="00A75A2E"/>
    <w:rsid w:val="00A75F32"/>
    <w:rsid w:val="00A768E4"/>
    <w:rsid w:val="00A801A3"/>
    <w:rsid w:val="00A80EEF"/>
    <w:rsid w:val="00A812ED"/>
    <w:rsid w:val="00A81333"/>
    <w:rsid w:val="00A81E42"/>
    <w:rsid w:val="00A82497"/>
    <w:rsid w:val="00A82C9D"/>
    <w:rsid w:val="00A82E5E"/>
    <w:rsid w:val="00A82FEF"/>
    <w:rsid w:val="00A839D4"/>
    <w:rsid w:val="00A840D4"/>
    <w:rsid w:val="00A84AC0"/>
    <w:rsid w:val="00A8513E"/>
    <w:rsid w:val="00A85728"/>
    <w:rsid w:val="00A85918"/>
    <w:rsid w:val="00A85A8A"/>
    <w:rsid w:val="00A8611B"/>
    <w:rsid w:val="00A86190"/>
    <w:rsid w:val="00A87EE8"/>
    <w:rsid w:val="00A87EEF"/>
    <w:rsid w:val="00A901F1"/>
    <w:rsid w:val="00A90662"/>
    <w:rsid w:val="00A919C8"/>
    <w:rsid w:val="00A92645"/>
    <w:rsid w:val="00A9470F"/>
    <w:rsid w:val="00A9499C"/>
    <w:rsid w:val="00A9566E"/>
    <w:rsid w:val="00A9666A"/>
    <w:rsid w:val="00A968B2"/>
    <w:rsid w:val="00A96DDC"/>
    <w:rsid w:val="00A973F5"/>
    <w:rsid w:val="00AA024A"/>
    <w:rsid w:val="00AA089C"/>
    <w:rsid w:val="00AA0982"/>
    <w:rsid w:val="00AA0FF2"/>
    <w:rsid w:val="00AA1189"/>
    <w:rsid w:val="00AA1D1B"/>
    <w:rsid w:val="00AA41A6"/>
    <w:rsid w:val="00AA46A3"/>
    <w:rsid w:val="00AA4CBD"/>
    <w:rsid w:val="00AA552E"/>
    <w:rsid w:val="00AA5D72"/>
    <w:rsid w:val="00AA60B4"/>
    <w:rsid w:val="00AA6D6B"/>
    <w:rsid w:val="00AA7446"/>
    <w:rsid w:val="00AA75CA"/>
    <w:rsid w:val="00AA7F26"/>
    <w:rsid w:val="00AB01A0"/>
    <w:rsid w:val="00AB0811"/>
    <w:rsid w:val="00AB0E31"/>
    <w:rsid w:val="00AB1422"/>
    <w:rsid w:val="00AB1CAC"/>
    <w:rsid w:val="00AB1D24"/>
    <w:rsid w:val="00AB2709"/>
    <w:rsid w:val="00AB28D8"/>
    <w:rsid w:val="00AB2F99"/>
    <w:rsid w:val="00AB3645"/>
    <w:rsid w:val="00AB51CC"/>
    <w:rsid w:val="00AB5A41"/>
    <w:rsid w:val="00AB692B"/>
    <w:rsid w:val="00AB7880"/>
    <w:rsid w:val="00AB7F16"/>
    <w:rsid w:val="00AC054C"/>
    <w:rsid w:val="00AC08F8"/>
    <w:rsid w:val="00AC2F14"/>
    <w:rsid w:val="00AC3795"/>
    <w:rsid w:val="00AC3F1B"/>
    <w:rsid w:val="00AC418C"/>
    <w:rsid w:val="00AC457C"/>
    <w:rsid w:val="00AC46AC"/>
    <w:rsid w:val="00AC4F6F"/>
    <w:rsid w:val="00AC5817"/>
    <w:rsid w:val="00AC5E3F"/>
    <w:rsid w:val="00AC6A3D"/>
    <w:rsid w:val="00AC6C58"/>
    <w:rsid w:val="00AC6D89"/>
    <w:rsid w:val="00AC6ED3"/>
    <w:rsid w:val="00AC721C"/>
    <w:rsid w:val="00AC751E"/>
    <w:rsid w:val="00AC7ECC"/>
    <w:rsid w:val="00AD12E6"/>
    <w:rsid w:val="00AD1AC4"/>
    <w:rsid w:val="00AD1F8C"/>
    <w:rsid w:val="00AD21D9"/>
    <w:rsid w:val="00AD24F3"/>
    <w:rsid w:val="00AD2644"/>
    <w:rsid w:val="00AD287C"/>
    <w:rsid w:val="00AD2DBE"/>
    <w:rsid w:val="00AD3A47"/>
    <w:rsid w:val="00AD3F35"/>
    <w:rsid w:val="00AD3F82"/>
    <w:rsid w:val="00AD49F1"/>
    <w:rsid w:val="00AD4CE5"/>
    <w:rsid w:val="00AD5225"/>
    <w:rsid w:val="00AD58D6"/>
    <w:rsid w:val="00AD5BE4"/>
    <w:rsid w:val="00AD62BB"/>
    <w:rsid w:val="00AD6AC9"/>
    <w:rsid w:val="00AD6C89"/>
    <w:rsid w:val="00AD72B4"/>
    <w:rsid w:val="00AD7FE6"/>
    <w:rsid w:val="00AE044C"/>
    <w:rsid w:val="00AE13C4"/>
    <w:rsid w:val="00AE2883"/>
    <w:rsid w:val="00AE31C6"/>
    <w:rsid w:val="00AE31DA"/>
    <w:rsid w:val="00AE39D6"/>
    <w:rsid w:val="00AE4003"/>
    <w:rsid w:val="00AE410F"/>
    <w:rsid w:val="00AE430F"/>
    <w:rsid w:val="00AE6085"/>
    <w:rsid w:val="00AE6435"/>
    <w:rsid w:val="00AE6BDC"/>
    <w:rsid w:val="00AE736C"/>
    <w:rsid w:val="00AE7B04"/>
    <w:rsid w:val="00AE7E5C"/>
    <w:rsid w:val="00AF034B"/>
    <w:rsid w:val="00AF054F"/>
    <w:rsid w:val="00AF064E"/>
    <w:rsid w:val="00AF0685"/>
    <w:rsid w:val="00AF06E4"/>
    <w:rsid w:val="00AF12C0"/>
    <w:rsid w:val="00AF290F"/>
    <w:rsid w:val="00AF3281"/>
    <w:rsid w:val="00AF3660"/>
    <w:rsid w:val="00AF416F"/>
    <w:rsid w:val="00AF46DC"/>
    <w:rsid w:val="00AF4E29"/>
    <w:rsid w:val="00AF4FE0"/>
    <w:rsid w:val="00AF5812"/>
    <w:rsid w:val="00AF7AEA"/>
    <w:rsid w:val="00B00B97"/>
    <w:rsid w:val="00B00F4F"/>
    <w:rsid w:val="00B01146"/>
    <w:rsid w:val="00B015E1"/>
    <w:rsid w:val="00B01C99"/>
    <w:rsid w:val="00B01E08"/>
    <w:rsid w:val="00B02688"/>
    <w:rsid w:val="00B02DEF"/>
    <w:rsid w:val="00B034E4"/>
    <w:rsid w:val="00B03672"/>
    <w:rsid w:val="00B04C84"/>
    <w:rsid w:val="00B053E5"/>
    <w:rsid w:val="00B0579C"/>
    <w:rsid w:val="00B05B3E"/>
    <w:rsid w:val="00B06190"/>
    <w:rsid w:val="00B07607"/>
    <w:rsid w:val="00B110D4"/>
    <w:rsid w:val="00B123EB"/>
    <w:rsid w:val="00B1252E"/>
    <w:rsid w:val="00B12584"/>
    <w:rsid w:val="00B1272F"/>
    <w:rsid w:val="00B127B1"/>
    <w:rsid w:val="00B12978"/>
    <w:rsid w:val="00B12CB1"/>
    <w:rsid w:val="00B12D17"/>
    <w:rsid w:val="00B13E54"/>
    <w:rsid w:val="00B14105"/>
    <w:rsid w:val="00B143F1"/>
    <w:rsid w:val="00B143F3"/>
    <w:rsid w:val="00B15249"/>
    <w:rsid w:val="00B15A18"/>
    <w:rsid w:val="00B15FCC"/>
    <w:rsid w:val="00B16133"/>
    <w:rsid w:val="00B17BE3"/>
    <w:rsid w:val="00B17C94"/>
    <w:rsid w:val="00B201B7"/>
    <w:rsid w:val="00B2240A"/>
    <w:rsid w:val="00B22F72"/>
    <w:rsid w:val="00B23618"/>
    <w:rsid w:val="00B2398A"/>
    <w:rsid w:val="00B24DB9"/>
    <w:rsid w:val="00B250EB"/>
    <w:rsid w:val="00B256F9"/>
    <w:rsid w:val="00B25FB4"/>
    <w:rsid w:val="00B2617E"/>
    <w:rsid w:val="00B263C6"/>
    <w:rsid w:val="00B26500"/>
    <w:rsid w:val="00B26868"/>
    <w:rsid w:val="00B26954"/>
    <w:rsid w:val="00B26D40"/>
    <w:rsid w:val="00B27206"/>
    <w:rsid w:val="00B3090A"/>
    <w:rsid w:val="00B30F9A"/>
    <w:rsid w:val="00B323E6"/>
    <w:rsid w:val="00B3263E"/>
    <w:rsid w:val="00B32C58"/>
    <w:rsid w:val="00B32EFC"/>
    <w:rsid w:val="00B3308F"/>
    <w:rsid w:val="00B341AD"/>
    <w:rsid w:val="00B34E23"/>
    <w:rsid w:val="00B35157"/>
    <w:rsid w:val="00B351E0"/>
    <w:rsid w:val="00B35364"/>
    <w:rsid w:val="00B35A32"/>
    <w:rsid w:val="00B35AA6"/>
    <w:rsid w:val="00B35F3E"/>
    <w:rsid w:val="00B36694"/>
    <w:rsid w:val="00B36716"/>
    <w:rsid w:val="00B36743"/>
    <w:rsid w:val="00B36D2F"/>
    <w:rsid w:val="00B36FD9"/>
    <w:rsid w:val="00B37533"/>
    <w:rsid w:val="00B40326"/>
    <w:rsid w:val="00B40AE0"/>
    <w:rsid w:val="00B41910"/>
    <w:rsid w:val="00B41C0B"/>
    <w:rsid w:val="00B42D13"/>
    <w:rsid w:val="00B42D49"/>
    <w:rsid w:val="00B42E53"/>
    <w:rsid w:val="00B450A2"/>
    <w:rsid w:val="00B45672"/>
    <w:rsid w:val="00B457B8"/>
    <w:rsid w:val="00B45F08"/>
    <w:rsid w:val="00B46FB1"/>
    <w:rsid w:val="00B470D7"/>
    <w:rsid w:val="00B4727E"/>
    <w:rsid w:val="00B472CB"/>
    <w:rsid w:val="00B47931"/>
    <w:rsid w:val="00B47D75"/>
    <w:rsid w:val="00B501A2"/>
    <w:rsid w:val="00B50302"/>
    <w:rsid w:val="00B50BFF"/>
    <w:rsid w:val="00B50CA9"/>
    <w:rsid w:val="00B51DCC"/>
    <w:rsid w:val="00B528CC"/>
    <w:rsid w:val="00B52B25"/>
    <w:rsid w:val="00B52E4D"/>
    <w:rsid w:val="00B530B3"/>
    <w:rsid w:val="00B53392"/>
    <w:rsid w:val="00B53D88"/>
    <w:rsid w:val="00B548C9"/>
    <w:rsid w:val="00B551E1"/>
    <w:rsid w:val="00B55BB2"/>
    <w:rsid w:val="00B56279"/>
    <w:rsid w:val="00B56AC2"/>
    <w:rsid w:val="00B56C61"/>
    <w:rsid w:val="00B57C8F"/>
    <w:rsid w:val="00B57E56"/>
    <w:rsid w:val="00B61B1E"/>
    <w:rsid w:val="00B61C33"/>
    <w:rsid w:val="00B62C5D"/>
    <w:rsid w:val="00B62E2F"/>
    <w:rsid w:val="00B64903"/>
    <w:rsid w:val="00B656EC"/>
    <w:rsid w:val="00B6590E"/>
    <w:rsid w:val="00B6641D"/>
    <w:rsid w:val="00B66EBA"/>
    <w:rsid w:val="00B67307"/>
    <w:rsid w:val="00B67B85"/>
    <w:rsid w:val="00B71192"/>
    <w:rsid w:val="00B711CC"/>
    <w:rsid w:val="00B7174F"/>
    <w:rsid w:val="00B7283F"/>
    <w:rsid w:val="00B7292C"/>
    <w:rsid w:val="00B72D25"/>
    <w:rsid w:val="00B735E5"/>
    <w:rsid w:val="00B74607"/>
    <w:rsid w:val="00B74A37"/>
    <w:rsid w:val="00B74F7C"/>
    <w:rsid w:val="00B755B1"/>
    <w:rsid w:val="00B75C5C"/>
    <w:rsid w:val="00B763AF"/>
    <w:rsid w:val="00B769F6"/>
    <w:rsid w:val="00B76A9E"/>
    <w:rsid w:val="00B76D01"/>
    <w:rsid w:val="00B7739C"/>
    <w:rsid w:val="00B77CDE"/>
    <w:rsid w:val="00B77EA9"/>
    <w:rsid w:val="00B8016A"/>
    <w:rsid w:val="00B80179"/>
    <w:rsid w:val="00B8058E"/>
    <w:rsid w:val="00B8085C"/>
    <w:rsid w:val="00B8103D"/>
    <w:rsid w:val="00B81437"/>
    <w:rsid w:val="00B81592"/>
    <w:rsid w:val="00B8182B"/>
    <w:rsid w:val="00B81BB2"/>
    <w:rsid w:val="00B8274D"/>
    <w:rsid w:val="00B831A8"/>
    <w:rsid w:val="00B833AD"/>
    <w:rsid w:val="00B836C7"/>
    <w:rsid w:val="00B8424A"/>
    <w:rsid w:val="00B84718"/>
    <w:rsid w:val="00B84926"/>
    <w:rsid w:val="00B85DF5"/>
    <w:rsid w:val="00B861DF"/>
    <w:rsid w:val="00B86F65"/>
    <w:rsid w:val="00B87006"/>
    <w:rsid w:val="00B876FF"/>
    <w:rsid w:val="00B917AE"/>
    <w:rsid w:val="00B91C64"/>
    <w:rsid w:val="00B92D85"/>
    <w:rsid w:val="00B936A9"/>
    <w:rsid w:val="00B9475D"/>
    <w:rsid w:val="00B94BC3"/>
    <w:rsid w:val="00B94F19"/>
    <w:rsid w:val="00B95EB7"/>
    <w:rsid w:val="00B96A8E"/>
    <w:rsid w:val="00B96B4F"/>
    <w:rsid w:val="00B96E6C"/>
    <w:rsid w:val="00B9729B"/>
    <w:rsid w:val="00B97D36"/>
    <w:rsid w:val="00BA050A"/>
    <w:rsid w:val="00BA07D1"/>
    <w:rsid w:val="00BA0FF1"/>
    <w:rsid w:val="00BA1462"/>
    <w:rsid w:val="00BA15D0"/>
    <w:rsid w:val="00BA1BB9"/>
    <w:rsid w:val="00BA2201"/>
    <w:rsid w:val="00BA2D49"/>
    <w:rsid w:val="00BA336F"/>
    <w:rsid w:val="00BA3A45"/>
    <w:rsid w:val="00BA3CB8"/>
    <w:rsid w:val="00BA45C3"/>
    <w:rsid w:val="00BA486B"/>
    <w:rsid w:val="00BA49CE"/>
    <w:rsid w:val="00BA5432"/>
    <w:rsid w:val="00BA5EBE"/>
    <w:rsid w:val="00BA668D"/>
    <w:rsid w:val="00BA7FBB"/>
    <w:rsid w:val="00BB00A4"/>
    <w:rsid w:val="00BB079B"/>
    <w:rsid w:val="00BB0826"/>
    <w:rsid w:val="00BB0DA9"/>
    <w:rsid w:val="00BB0F96"/>
    <w:rsid w:val="00BB1A54"/>
    <w:rsid w:val="00BB2904"/>
    <w:rsid w:val="00BB2FE1"/>
    <w:rsid w:val="00BB30B2"/>
    <w:rsid w:val="00BB333F"/>
    <w:rsid w:val="00BB46BE"/>
    <w:rsid w:val="00BB51E4"/>
    <w:rsid w:val="00BB5880"/>
    <w:rsid w:val="00BB618D"/>
    <w:rsid w:val="00BB6F19"/>
    <w:rsid w:val="00BC0315"/>
    <w:rsid w:val="00BC0623"/>
    <w:rsid w:val="00BC167D"/>
    <w:rsid w:val="00BC18C6"/>
    <w:rsid w:val="00BC2632"/>
    <w:rsid w:val="00BC3776"/>
    <w:rsid w:val="00BC37E8"/>
    <w:rsid w:val="00BC46D6"/>
    <w:rsid w:val="00BC4A63"/>
    <w:rsid w:val="00BC57BF"/>
    <w:rsid w:val="00BC5C08"/>
    <w:rsid w:val="00BC5D90"/>
    <w:rsid w:val="00BC6762"/>
    <w:rsid w:val="00BC6C1C"/>
    <w:rsid w:val="00BC70EE"/>
    <w:rsid w:val="00BC7DB2"/>
    <w:rsid w:val="00BC7E01"/>
    <w:rsid w:val="00BD0094"/>
    <w:rsid w:val="00BD078C"/>
    <w:rsid w:val="00BD1043"/>
    <w:rsid w:val="00BD216C"/>
    <w:rsid w:val="00BD2668"/>
    <w:rsid w:val="00BD30BB"/>
    <w:rsid w:val="00BD32FA"/>
    <w:rsid w:val="00BD3960"/>
    <w:rsid w:val="00BD5C53"/>
    <w:rsid w:val="00BD6EB6"/>
    <w:rsid w:val="00BD7511"/>
    <w:rsid w:val="00BE0845"/>
    <w:rsid w:val="00BE1187"/>
    <w:rsid w:val="00BE1742"/>
    <w:rsid w:val="00BE1745"/>
    <w:rsid w:val="00BE1F4B"/>
    <w:rsid w:val="00BE27FE"/>
    <w:rsid w:val="00BE2CE4"/>
    <w:rsid w:val="00BE355B"/>
    <w:rsid w:val="00BE4A9B"/>
    <w:rsid w:val="00BE4C62"/>
    <w:rsid w:val="00BE5878"/>
    <w:rsid w:val="00BE641B"/>
    <w:rsid w:val="00BE6480"/>
    <w:rsid w:val="00BE6932"/>
    <w:rsid w:val="00BE69B5"/>
    <w:rsid w:val="00BE6ADE"/>
    <w:rsid w:val="00BE6ED8"/>
    <w:rsid w:val="00BE78DE"/>
    <w:rsid w:val="00BE7D67"/>
    <w:rsid w:val="00BF0382"/>
    <w:rsid w:val="00BF0F02"/>
    <w:rsid w:val="00BF1193"/>
    <w:rsid w:val="00BF1E8C"/>
    <w:rsid w:val="00BF1EE9"/>
    <w:rsid w:val="00BF2125"/>
    <w:rsid w:val="00BF2A3E"/>
    <w:rsid w:val="00BF2E43"/>
    <w:rsid w:val="00BF2F13"/>
    <w:rsid w:val="00BF36BA"/>
    <w:rsid w:val="00BF3718"/>
    <w:rsid w:val="00BF39F8"/>
    <w:rsid w:val="00BF4C6E"/>
    <w:rsid w:val="00BF4E88"/>
    <w:rsid w:val="00BF5DC8"/>
    <w:rsid w:val="00BF6451"/>
    <w:rsid w:val="00BF69AD"/>
    <w:rsid w:val="00C01342"/>
    <w:rsid w:val="00C018D9"/>
    <w:rsid w:val="00C01A4B"/>
    <w:rsid w:val="00C01E68"/>
    <w:rsid w:val="00C02791"/>
    <w:rsid w:val="00C03BBD"/>
    <w:rsid w:val="00C03F73"/>
    <w:rsid w:val="00C04820"/>
    <w:rsid w:val="00C04B33"/>
    <w:rsid w:val="00C05371"/>
    <w:rsid w:val="00C07BED"/>
    <w:rsid w:val="00C07D81"/>
    <w:rsid w:val="00C110EB"/>
    <w:rsid w:val="00C11865"/>
    <w:rsid w:val="00C12F7D"/>
    <w:rsid w:val="00C1350C"/>
    <w:rsid w:val="00C136A3"/>
    <w:rsid w:val="00C14053"/>
    <w:rsid w:val="00C14720"/>
    <w:rsid w:val="00C14B52"/>
    <w:rsid w:val="00C14C36"/>
    <w:rsid w:val="00C14C99"/>
    <w:rsid w:val="00C15680"/>
    <w:rsid w:val="00C172A7"/>
    <w:rsid w:val="00C20929"/>
    <w:rsid w:val="00C20BE4"/>
    <w:rsid w:val="00C21532"/>
    <w:rsid w:val="00C21D3F"/>
    <w:rsid w:val="00C2406C"/>
    <w:rsid w:val="00C249B4"/>
    <w:rsid w:val="00C255EC"/>
    <w:rsid w:val="00C25714"/>
    <w:rsid w:val="00C2579D"/>
    <w:rsid w:val="00C2639C"/>
    <w:rsid w:val="00C26945"/>
    <w:rsid w:val="00C27AC6"/>
    <w:rsid w:val="00C27FB4"/>
    <w:rsid w:val="00C302ED"/>
    <w:rsid w:val="00C30584"/>
    <w:rsid w:val="00C31ABC"/>
    <w:rsid w:val="00C32141"/>
    <w:rsid w:val="00C3269E"/>
    <w:rsid w:val="00C32A59"/>
    <w:rsid w:val="00C32E7A"/>
    <w:rsid w:val="00C330E4"/>
    <w:rsid w:val="00C331C5"/>
    <w:rsid w:val="00C331F2"/>
    <w:rsid w:val="00C33A19"/>
    <w:rsid w:val="00C33FD0"/>
    <w:rsid w:val="00C35231"/>
    <w:rsid w:val="00C36008"/>
    <w:rsid w:val="00C362F0"/>
    <w:rsid w:val="00C36C98"/>
    <w:rsid w:val="00C36E2A"/>
    <w:rsid w:val="00C374F2"/>
    <w:rsid w:val="00C37E25"/>
    <w:rsid w:val="00C37F26"/>
    <w:rsid w:val="00C40704"/>
    <w:rsid w:val="00C40CDF"/>
    <w:rsid w:val="00C416AE"/>
    <w:rsid w:val="00C41B43"/>
    <w:rsid w:val="00C42562"/>
    <w:rsid w:val="00C426F6"/>
    <w:rsid w:val="00C42986"/>
    <w:rsid w:val="00C42EDF"/>
    <w:rsid w:val="00C43025"/>
    <w:rsid w:val="00C4337B"/>
    <w:rsid w:val="00C43F9A"/>
    <w:rsid w:val="00C441BC"/>
    <w:rsid w:val="00C44268"/>
    <w:rsid w:val="00C4441E"/>
    <w:rsid w:val="00C45D1D"/>
    <w:rsid w:val="00C45D8F"/>
    <w:rsid w:val="00C46408"/>
    <w:rsid w:val="00C469DD"/>
    <w:rsid w:val="00C46F3B"/>
    <w:rsid w:val="00C47474"/>
    <w:rsid w:val="00C47749"/>
    <w:rsid w:val="00C47A90"/>
    <w:rsid w:val="00C501B8"/>
    <w:rsid w:val="00C505BC"/>
    <w:rsid w:val="00C5096D"/>
    <w:rsid w:val="00C50E43"/>
    <w:rsid w:val="00C50EE5"/>
    <w:rsid w:val="00C5189E"/>
    <w:rsid w:val="00C518A7"/>
    <w:rsid w:val="00C518BF"/>
    <w:rsid w:val="00C51C45"/>
    <w:rsid w:val="00C5206E"/>
    <w:rsid w:val="00C5229B"/>
    <w:rsid w:val="00C527AB"/>
    <w:rsid w:val="00C529CA"/>
    <w:rsid w:val="00C52BC2"/>
    <w:rsid w:val="00C53167"/>
    <w:rsid w:val="00C5319D"/>
    <w:rsid w:val="00C53212"/>
    <w:rsid w:val="00C53770"/>
    <w:rsid w:val="00C54369"/>
    <w:rsid w:val="00C55165"/>
    <w:rsid w:val="00C55261"/>
    <w:rsid w:val="00C5619A"/>
    <w:rsid w:val="00C57590"/>
    <w:rsid w:val="00C5776C"/>
    <w:rsid w:val="00C57B9B"/>
    <w:rsid w:val="00C601FC"/>
    <w:rsid w:val="00C607AC"/>
    <w:rsid w:val="00C62A1C"/>
    <w:rsid w:val="00C62AFE"/>
    <w:rsid w:val="00C631B8"/>
    <w:rsid w:val="00C63D5F"/>
    <w:rsid w:val="00C642CC"/>
    <w:rsid w:val="00C643EB"/>
    <w:rsid w:val="00C65929"/>
    <w:rsid w:val="00C6605F"/>
    <w:rsid w:val="00C67109"/>
    <w:rsid w:val="00C6737B"/>
    <w:rsid w:val="00C67B9C"/>
    <w:rsid w:val="00C67C24"/>
    <w:rsid w:val="00C67CA1"/>
    <w:rsid w:val="00C67EB3"/>
    <w:rsid w:val="00C70151"/>
    <w:rsid w:val="00C7100B"/>
    <w:rsid w:val="00C710B4"/>
    <w:rsid w:val="00C7119C"/>
    <w:rsid w:val="00C7162E"/>
    <w:rsid w:val="00C72B57"/>
    <w:rsid w:val="00C73015"/>
    <w:rsid w:val="00C73046"/>
    <w:rsid w:val="00C73827"/>
    <w:rsid w:val="00C746AA"/>
    <w:rsid w:val="00C748F4"/>
    <w:rsid w:val="00C74BC1"/>
    <w:rsid w:val="00C75E0B"/>
    <w:rsid w:val="00C75EA6"/>
    <w:rsid w:val="00C760E1"/>
    <w:rsid w:val="00C76D32"/>
    <w:rsid w:val="00C77C8D"/>
    <w:rsid w:val="00C77EFF"/>
    <w:rsid w:val="00C8019C"/>
    <w:rsid w:val="00C802C2"/>
    <w:rsid w:val="00C8082B"/>
    <w:rsid w:val="00C80A6C"/>
    <w:rsid w:val="00C81DC9"/>
    <w:rsid w:val="00C825B9"/>
    <w:rsid w:val="00C833D0"/>
    <w:rsid w:val="00C83471"/>
    <w:rsid w:val="00C83816"/>
    <w:rsid w:val="00C8453C"/>
    <w:rsid w:val="00C849B1"/>
    <w:rsid w:val="00C84EAF"/>
    <w:rsid w:val="00C85ECB"/>
    <w:rsid w:val="00C86902"/>
    <w:rsid w:val="00C86943"/>
    <w:rsid w:val="00C86F3F"/>
    <w:rsid w:val="00C87021"/>
    <w:rsid w:val="00C90902"/>
    <w:rsid w:val="00C91B68"/>
    <w:rsid w:val="00C91DD6"/>
    <w:rsid w:val="00C9329B"/>
    <w:rsid w:val="00C93BDA"/>
    <w:rsid w:val="00C9406B"/>
    <w:rsid w:val="00C940B3"/>
    <w:rsid w:val="00C95035"/>
    <w:rsid w:val="00C9613F"/>
    <w:rsid w:val="00C9697C"/>
    <w:rsid w:val="00C97738"/>
    <w:rsid w:val="00CA05B1"/>
    <w:rsid w:val="00CA0EED"/>
    <w:rsid w:val="00CA123F"/>
    <w:rsid w:val="00CA14D3"/>
    <w:rsid w:val="00CA1B67"/>
    <w:rsid w:val="00CA1D89"/>
    <w:rsid w:val="00CA2B5E"/>
    <w:rsid w:val="00CA3379"/>
    <w:rsid w:val="00CA3C17"/>
    <w:rsid w:val="00CA49D0"/>
    <w:rsid w:val="00CA4B77"/>
    <w:rsid w:val="00CA4BC9"/>
    <w:rsid w:val="00CA4ED6"/>
    <w:rsid w:val="00CA4FB3"/>
    <w:rsid w:val="00CA5AA4"/>
    <w:rsid w:val="00CA5CC4"/>
    <w:rsid w:val="00CA69F9"/>
    <w:rsid w:val="00CA6B68"/>
    <w:rsid w:val="00CA7169"/>
    <w:rsid w:val="00CA7D82"/>
    <w:rsid w:val="00CB0C47"/>
    <w:rsid w:val="00CB0FFE"/>
    <w:rsid w:val="00CB1130"/>
    <w:rsid w:val="00CB1142"/>
    <w:rsid w:val="00CB1669"/>
    <w:rsid w:val="00CB170E"/>
    <w:rsid w:val="00CB1EBF"/>
    <w:rsid w:val="00CB1F6B"/>
    <w:rsid w:val="00CB2056"/>
    <w:rsid w:val="00CB29A8"/>
    <w:rsid w:val="00CB29AC"/>
    <w:rsid w:val="00CB2A42"/>
    <w:rsid w:val="00CB2E37"/>
    <w:rsid w:val="00CB3732"/>
    <w:rsid w:val="00CB38F6"/>
    <w:rsid w:val="00CB3E78"/>
    <w:rsid w:val="00CB6C87"/>
    <w:rsid w:val="00CB6F2B"/>
    <w:rsid w:val="00CC031D"/>
    <w:rsid w:val="00CC072A"/>
    <w:rsid w:val="00CC0CA4"/>
    <w:rsid w:val="00CC1919"/>
    <w:rsid w:val="00CC1C38"/>
    <w:rsid w:val="00CC22C2"/>
    <w:rsid w:val="00CC242D"/>
    <w:rsid w:val="00CC2624"/>
    <w:rsid w:val="00CC2712"/>
    <w:rsid w:val="00CC28D4"/>
    <w:rsid w:val="00CC2D75"/>
    <w:rsid w:val="00CC393E"/>
    <w:rsid w:val="00CC3B18"/>
    <w:rsid w:val="00CC3F05"/>
    <w:rsid w:val="00CC439E"/>
    <w:rsid w:val="00CC4F34"/>
    <w:rsid w:val="00CC50C5"/>
    <w:rsid w:val="00CC5F85"/>
    <w:rsid w:val="00CC66FC"/>
    <w:rsid w:val="00CC722E"/>
    <w:rsid w:val="00CD0535"/>
    <w:rsid w:val="00CD0618"/>
    <w:rsid w:val="00CD0EDA"/>
    <w:rsid w:val="00CD10A5"/>
    <w:rsid w:val="00CD1E7C"/>
    <w:rsid w:val="00CD2F23"/>
    <w:rsid w:val="00CD4D87"/>
    <w:rsid w:val="00CD4F98"/>
    <w:rsid w:val="00CD5104"/>
    <w:rsid w:val="00CD5373"/>
    <w:rsid w:val="00CD58E9"/>
    <w:rsid w:val="00CD5973"/>
    <w:rsid w:val="00CD5A6D"/>
    <w:rsid w:val="00CD5FCC"/>
    <w:rsid w:val="00CD662B"/>
    <w:rsid w:val="00CD6DD3"/>
    <w:rsid w:val="00CD7E58"/>
    <w:rsid w:val="00CE060A"/>
    <w:rsid w:val="00CE0DB8"/>
    <w:rsid w:val="00CE4870"/>
    <w:rsid w:val="00CE4FC0"/>
    <w:rsid w:val="00CE6340"/>
    <w:rsid w:val="00CE69BD"/>
    <w:rsid w:val="00CE6FEF"/>
    <w:rsid w:val="00CF147F"/>
    <w:rsid w:val="00CF28BC"/>
    <w:rsid w:val="00CF2C6F"/>
    <w:rsid w:val="00CF33E6"/>
    <w:rsid w:val="00CF38AE"/>
    <w:rsid w:val="00CF6749"/>
    <w:rsid w:val="00CF6DC0"/>
    <w:rsid w:val="00D00504"/>
    <w:rsid w:val="00D005AA"/>
    <w:rsid w:val="00D00AF5"/>
    <w:rsid w:val="00D01E93"/>
    <w:rsid w:val="00D02314"/>
    <w:rsid w:val="00D02FC0"/>
    <w:rsid w:val="00D03C92"/>
    <w:rsid w:val="00D0467C"/>
    <w:rsid w:val="00D052BF"/>
    <w:rsid w:val="00D053F1"/>
    <w:rsid w:val="00D05759"/>
    <w:rsid w:val="00D068CF"/>
    <w:rsid w:val="00D07735"/>
    <w:rsid w:val="00D10C49"/>
    <w:rsid w:val="00D11230"/>
    <w:rsid w:val="00D11272"/>
    <w:rsid w:val="00D112C2"/>
    <w:rsid w:val="00D1198D"/>
    <w:rsid w:val="00D11CA5"/>
    <w:rsid w:val="00D11F55"/>
    <w:rsid w:val="00D122B1"/>
    <w:rsid w:val="00D12471"/>
    <w:rsid w:val="00D12784"/>
    <w:rsid w:val="00D12FE3"/>
    <w:rsid w:val="00D136C6"/>
    <w:rsid w:val="00D139B3"/>
    <w:rsid w:val="00D14647"/>
    <w:rsid w:val="00D1528A"/>
    <w:rsid w:val="00D15580"/>
    <w:rsid w:val="00D158B0"/>
    <w:rsid w:val="00D16325"/>
    <w:rsid w:val="00D1634C"/>
    <w:rsid w:val="00D16EAD"/>
    <w:rsid w:val="00D17352"/>
    <w:rsid w:val="00D17749"/>
    <w:rsid w:val="00D17BDD"/>
    <w:rsid w:val="00D17E13"/>
    <w:rsid w:val="00D20133"/>
    <w:rsid w:val="00D20ADC"/>
    <w:rsid w:val="00D2133B"/>
    <w:rsid w:val="00D22B77"/>
    <w:rsid w:val="00D22E71"/>
    <w:rsid w:val="00D23227"/>
    <w:rsid w:val="00D24A36"/>
    <w:rsid w:val="00D24D0D"/>
    <w:rsid w:val="00D25B75"/>
    <w:rsid w:val="00D25B8A"/>
    <w:rsid w:val="00D265D4"/>
    <w:rsid w:val="00D27CDC"/>
    <w:rsid w:val="00D30007"/>
    <w:rsid w:val="00D30AFD"/>
    <w:rsid w:val="00D30C48"/>
    <w:rsid w:val="00D3107C"/>
    <w:rsid w:val="00D310D5"/>
    <w:rsid w:val="00D31154"/>
    <w:rsid w:val="00D31465"/>
    <w:rsid w:val="00D3154B"/>
    <w:rsid w:val="00D32F88"/>
    <w:rsid w:val="00D330C0"/>
    <w:rsid w:val="00D330E9"/>
    <w:rsid w:val="00D33C3B"/>
    <w:rsid w:val="00D344D3"/>
    <w:rsid w:val="00D355C0"/>
    <w:rsid w:val="00D35D29"/>
    <w:rsid w:val="00D35E30"/>
    <w:rsid w:val="00D36B8B"/>
    <w:rsid w:val="00D37066"/>
    <w:rsid w:val="00D376E6"/>
    <w:rsid w:val="00D405BC"/>
    <w:rsid w:val="00D407DC"/>
    <w:rsid w:val="00D40B5B"/>
    <w:rsid w:val="00D40E04"/>
    <w:rsid w:val="00D4246B"/>
    <w:rsid w:val="00D42B49"/>
    <w:rsid w:val="00D42D57"/>
    <w:rsid w:val="00D42F2C"/>
    <w:rsid w:val="00D43038"/>
    <w:rsid w:val="00D43715"/>
    <w:rsid w:val="00D4371B"/>
    <w:rsid w:val="00D443DC"/>
    <w:rsid w:val="00D44442"/>
    <w:rsid w:val="00D449C5"/>
    <w:rsid w:val="00D449E9"/>
    <w:rsid w:val="00D44BD5"/>
    <w:rsid w:val="00D452B5"/>
    <w:rsid w:val="00D46F53"/>
    <w:rsid w:val="00D4717E"/>
    <w:rsid w:val="00D47629"/>
    <w:rsid w:val="00D50472"/>
    <w:rsid w:val="00D50C89"/>
    <w:rsid w:val="00D50DC9"/>
    <w:rsid w:val="00D5124D"/>
    <w:rsid w:val="00D512EB"/>
    <w:rsid w:val="00D515E5"/>
    <w:rsid w:val="00D518B1"/>
    <w:rsid w:val="00D51C23"/>
    <w:rsid w:val="00D521C6"/>
    <w:rsid w:val="00D557FC"/>
    <w:rsid w:val="00D5682A"/>
    <w:rsid w:val="00D5695B"/>
    <w:rsid w:val="00D574BC"/>
    <w:rsid w:val="00D5751E"/>
    <w:rsid w:val="00D57759"/>
    <w:rsid w:val="00D57ABF"/>
    <w:rsid w:val="00D57B47"/>
    <w:rsid w:val="00D60041"/>
    <w:rsid w:val="00D60862"/>
    <w:rsid w:val="00D61306"/>
    <w:rsid w:val="00D61E82"/>
    <w:rsid w:val="00D62A3A"/>
    <w:rsid w:val="00D62B1B"/>
    <w:rsid w:val="00D62E00"/>
    <w:rsid w:val="00D640DF"/>
    <w:rsid w:val="00D6428E"/>
    <w:rsid w:val="00D642CA"/>
    <w:rsid w:val="00D65120"/>
    <w:rsid w:val="00D66BF2"/>
    <w:rsid w:val="00D70245"/>
    <w:rsid w:val="00D7050F"/>
    <w:rsid w:val="00D7161F"/>
    <w:rsid w:val="00D71BB6"/>
    <w:rsid w:val="00D71C25"/>
    <w:rsid w:val="00D7214C"/>
    <w:rsid w:val="00D72245"/>
    <w:rsid w:val="00D72471"/>
    <w:rsid w:val="00D734ED"/>
    <w:rsid w:val="00D736F8"/>
    <w:rsid w:val="00D73806"/>
    <w:rsid w:val="00D74420"/>
    <w:rsid w:val="00D753D8"/>
    <w:rsid w:val="00D75EA9"/>
    <w:rsid w:val="00D767FD"/>
    <w:rsid w:val="00D7697B"/>
    <w:rsid w:val="00D809E5"/>
    <w:rsid w:val="00D81269"/>
    <w:rsid w:val="00D81603"/>
    <w:rsid w:val="00D8294E"/>
    <w:rsid w:val="00D82C08"/>
    <w:rsid w:val="00D83265"/>
    <w:rsid w:val="00D838AB"/>
    <w:rsid w:val="00D83D9D"/>
    <w:rsid w:val="00D8496F"/>
    <w:rsid w:val="00D858C3"/>
    <w:rsid w:val="00D86F9B"/>
    <w:rsid w:val="00D875A7"/>
    <w:rsid w:val="00D87AA6"/>
    <w:rsid w:val="00D87C0C"/>
    <w:rsid w:val="00D87D5A"/>
    <w:rsid w:val="00D9026D"/>
    <w:rsid w:val="00D91B82"/>
    <w:rsid w:val="00D921BB"/>
    <w:rsid w:val="00D92E40"/>
    <w:rsid w:val="00D938DC"/>
    <w:rsid w:val="00D94248"/>
    <w:rsid w:val="00D946CB"/>
    <w:rsid w:val="00D950E6"/>
    <w:rsid w:val="00D958A8"/>
    <w:rsid w:val="00DA054B"/>
    <w:rsid w:val="00DA084D"/>
    <w:rsid w:val="00DA19C1"/>
    <w:rsid w:val="00DA1CA3"/>
    <w:rsid w:val="00DA236A"/>
    <w:rsid w:val="00DA25E8"/>
    <w:rsid w:val="00DA3461"/>
    <w:rsid w:val="00DA3A38"/>
    <w:rsid w:val="00DA4C20"/>
    <w:rsid w:val="00DA53DE"/>
    <w:rsid w:val="00DA58EC"/>
    <w:rsid w:val="00DA5EA2"/>
    <w:rsid w:val="00DB1518"/>
    <w:rsid w:val="00DB1629"/>
    <w:rsid w:val="00DB1B3A"/>
    <w:rsid w:val="00DB1C80"/>
    <w:rsid w:val="00DB1FA1"/>
    <w:rsid w:val="00DB22CF"/>
    <w:rsid w:val="00DB2EA1"/>
    <w:rsid w:val="00DB3A5A"/>
    <w:rsid w:val="00DB4740"/>
    <w:rsid w:val="00DB4BC1"/>
    <w:rsid w:val="00DB4D65"/>
    <w:rsid w:val="00DB54FD"/>
    <w:rsid w:val="00DB57EA"/>
    <w:rsid w:val="00DB5A45"/>
    <w:rsid w:val="00DB7917"/>
    <w:rsid w:val="00DC0051"/>
    <w:rsid w:val="00DC1CC5"/>
    <w:rsid w:val="00DC2501"/>
    <w:rsid w:val="00DC26B5"/>
    <w:rsid w:val="00DC2A8F"/>
    <w:rsid w:val="00DC2AC7"/>
    <w:rsid w:val="00DC38E3"/>
    <w:rsid w:val="00DC40E7"/>
    <w:rsid w:val="00DC43F6"/>
    <w:rsid w:val="00DC472A"/>
    <w:rsid w:val="00DC5B06"/>
    <w:rsid w:val="00DC63D3"/>
    <w:rsid w:val="00DC63E9"/>
    <w:rsid w:val="00DC6629"/>
    <w:rsid w:val="00DC6A87"/>
    <w:rsid w:val="00DC703B"/>
    <w:rsid w:val="00DC7356"/>
    <w:rsid w:val="00DC7A5F"/>
    <w:rsid w:val="00DD0E02"/>
    <w:rsid w:val="00DD1092"/>
    <w:rsid w:val="00DD1A77"/>
    <w:rsid w:val="00DD241B"/>
    <w:rsid w:val="00DD2677"/>
    <w:rsid w:val="00DD2C84"/>
    <w:rsid w:val="00DD30D6"/>
    <w:rsid w:val="00DD3AAB"/>
    <w:rsid w:val="00DD3BE1"/>
    <w:rsid w:val="00DD4AE1"/>
    <w:rsid w:val="00DD5194"/>
    <w:rsid w:val="00DD5CE4"/>
    <w:rsid w:val="00DD6352"/>
    <w:rsid w:val="00DD675E"/>
    <w:rsid w:val="00DD6849"/>
    <w:rsid w:val="00DD6A18"/>
    <w:rsid w:val="00DD766A"/>
    <w:rsid w:val="00DE02DF"/>
    <w:rsid w:val="00DE2362"/>
    <w:rsid w:val="00DE3670"/>
    <w:rsid w:val="00DE422E"/>
    <w:rsid w:val="00DE43CA"/>
    <w:rsid w:val="00DE4E73"/>
    <w:rsid w:val="00DE521C"/>
    <w:rsid w:val="00DE5288"/>
    <w:rsid w:val="00DE5422"/>
    <w:rsid w:val="00DE54FE"/>
    <w:rsid w:val="00DE5611"/>
    <w:rsid w:val="00DE5636"/>
    <w:rsid w:val="00DE5ADC"/>
    <w:rsid w:val="00DE64EA"/>
    <w:rsid w:val="00DE6AD0"/>
    <w:rsid w:val="00DE7716"/>
    <w:rsid w:val="00DE7C37"/>
    <w:rsid w:val="00DF0661"/>
    <w:rsid w:val="00DF079C"/>
    <w:rsid w:val="00DF0AD7"/>
    <w:rsid w:val="00DF11EC"/>
    <w:rsid w:val="00DF11F3"/>
    <w:rsid w:val="00DF1412"/>
    <w:rsid w:val="00DF20B3"/>
    <w:rsid w:val="00DF2AF3"/>
    <w:rsid w:val="00DF2D31"/>
    <w:rsid w:val="00DF3F7A"/>
    <w:rsid w:val="00DF41CB"/>
    <w:rsid w:val="00DF4E49"/>
    <w:rsid w:val="00DF5697"/>
    <w:rsid w:val="00DF5D29"/>
    <w:rsid w:val="00DF6AEF"/>
    <w:rsid w:val="00DF70B7"/>
    <w:rsid w:val="00DF758A"/>
    <w:rsid w:val="00DF7D2B"/>
    <w:rsid w:val="00E0024D"/>
    <w:rsid w:val="00E006F5"/>
    <w:rsid w:val="00E01334"/>
    <w:rsid w:val="00E01A11"/>
    <w:rsid w:val="00E01E7E"/>
    <w:rsid w:val="00E03D5B"/>
    <w:rsid w:val="00E044FD"/>
    <w:rsid w:val="00E0481A"/>
    <w:rsid w:val="00E06EEF"/>
    <w:rsid w:val="00E073D4"/>
    <w:rsid w:val="00E07529"/>
    <w:rsid w:val="00E10619"/>
    <w:rsid w:val="00E1073E"/>
    <w:rsid w:val="00E10ADE"/>
    <w:rsid w:val="00E10B92"/>
    <w:rsid w:val="00E1145E"/>
    <w:rsid w:val="00E1154D"/>
    <w:rsid w:val="00E1220F"/>
    <w:rsid w:val="00E12CD9"/>
    <w:rsid w:val="00E13E3A"/>
    <w:rsid w:val="00E14964"/>
    <w:rsid w:val="00E14FDB"/>
    <w:rsid w:val="00E15831"/>
    <w:rsid w:val="00E162A9"/>
    <w:rsid w:val="00E16785"/>
    <w:rsid w:val="00E17F4E"/>
    <w:rsid w:val="00E2065F"/>
    <w:rsid w:val="00E22403"/>
    <w:rsid w:val="00E22D4A"/>
    <w:rsid w:val="00E239C5"/>
    <w:rsid w:val="00E23A2C"/>
    <w:rsid w:val="00E23E7C"/>
    <w:rsid w:val="00E250E5"/>
    <w:rsid w:val="00E255A7"/>
    <w:rsid w:val="00E2562B"/>
    <w:rsid w:val="00E2592D"/>
    <w:rsid w:val="00E25B4F"/>
    <w:rsid w:val="00E2618E"/>
    <w:rsid w:val="00E26AB1"/>
    <w:rsid w:val="00E270E9"/>
    <w:rsid w:val="00E30568"/>
    <w:rsid w:val="00E30C21"/>
    <w:rsid w:val="00E30F7A"/>
    <w:rsid w:val="00E310CE"/>
    <w:rsid w:val="00E31215"/>
    <w:rsid w:val="00E32292"/>
    <w:rsid w:val="00E330D3"/>
    <w:rsid w:val="00E33581"/>
    <w:rsid w:val="00E33938"/>
    <w:rsid w:val="00E34063"/>
    <w:rsid w:val="00E34274"/>
    <w:rsid w:val="00E3456B"/>
    <w:rsid w:val="00E34A5E"/>
    <w:rsid w:val="00E34CCB"/>
    <w:rsid w:val="00E34E4F"/>
    <w:rsid w:val="00E34FD1"/>
    <w:rsid w:val="00E3556F"/>
    <w:rsid w:val="00E36427"/>
    <w:rsid w:val="00E369FC"/>
    <w:rsid w:val="00E36F11"/>
    <w:rsid w:val="00E37062"/>
    <w:rsid w:val="00E40046"/>
    <w:rsid w:val="00E40A97"/>
    <w:rsid w:val="00E40EC2"/>
    <w:rsid w:val="00E42267"/>
    <w:rsid w:val="00E4227A"/>
    <w:rsid w:val="00E42BD5"/>
    <w:rsid w:val="00E42C90"/>
    <w:rsid w:val="00E43B6C"/>
    <w:rsid w:val="00E442FF"/>
    <w:rsid w:val="00E44C5E"/>
    <w:rsid w:val="00E44DA9"/>
    <w:rsid w:val="00E451AF"/>
    <w:rsid w:val="00E45686"/>
    <w:rsid w:val="00E45774"/>
    <w:rsid w:val="00E457F5"/>
    <w:rsid w:val="00E45B1D"/>
    <w:rsid w:val="00E45FF2"/>
    <w:rsid w:val="00E46837"/>
    <w:rsid w:val="00E4701F"/>
    <w:rsid w:val="00E509BF"/>
    <w:rsid w:val="00E50AAC"/>
    <w:rsid w:val="00E51A97"/>
    <w:rsid w:val="00E52286"/>
    <w:rsid w:val="00E52C7F"/>
    <w:rsid w:val="00E53FD2"/>
    <w:rsid w:val="00E54ED4"/>
    <w:rsid w:val="00E56148"/>
    <w:rsid w:val="00E5624B"/>
    <w:rsid w:val="00E56BFF"/>
    <w:rsid w:val="00E575DA"/>
    <w:rsid w:val="00E5791C"/>
    <w:rsid w:val="00E602F8"/>
    <w:rsid w:val="00E6098F"/>
    <w:rsid w:val="00E62F65"/>
    <w:rsid w:val="00E62FAC"/>
    <w:rsid w:val="00E63C52"/>
    <w:rsid w:val="00E63D73"/>
    <w:rsid w:val="00E64731"/>
    <w:rsid w:val="00E64F71"/>
    <w:rsid w:val="00E655FE"/>
    <w:rsid w:val="00E65C1D"/>
    <w:rsid w:val="00E65E4F"/>
    <w:rsid w:val="00E66701"/>
    <w:rsid w:val="00E668D8"/>
    <w:rsid w:val="00E66CE1"/>
    <w:rsid w:val="00E66ECC"/>
    <w:rsid w:val="00E676CC"/>
    <w:rsid w:val="00E67AD8"/>
    <w:rsid w:val="00E7019F"/>
    <w:rsid w:val="00E701EF"/>
    <w:rsid w:val="00E705AA"/>
    <w:rsid w:val="00E70D9E"/>
    <w:rsid w:val="00E71D68"/>
    <w:rsid w:val="00E71E9B"/>
    <w:rsid w:val="00E7207B"/>
    <w:rsid w:val="00E7210A"/>
    <w:rsid w:val="00E72F24"/>
    <w:rsid w:val="00E73261"/>
    <w:rsid w:val="00E736F9"/>
    <w:rsid w:val="00E73880"/>
    <w:rsid w:val="00E73AC1"/>
    <w:rsid w:val="00E73E64"/>
    <w:rsid w:val="00E74A5C"/>
    <w:rsid w:val="00E74D61"/>
    <w:rsid w:val="00E75786"/>
    <w:rsid w:val="00E759C1"/>
    <w:rsid w:val="00E760B1"/>
    <w:rsid w:val="00E76A39"/>
    <w:rsid w:val="00E76F01"/>
    <w:rsid w:val="00E772F8"/>
    <w:rsid w:val="00E775C4"/>
    <w:rsid w:val="00E77897"/>
    <w:rsid w:val="00E77ADB"/>
    <w:rsid w:val="00E80979"/>
    <w:rsid w:val="00E81114"/>
    <w:rsid w:val="00E81C97"/>
    <w:rsid w:val="00E824B9"/>
    <w:rsid w:val="00E83096"/>
    <w:rsid w:val="00E84381"/>
    <w:rsid w:val="00E84578"/>
    <w:rsid w:val="00E84881"/>
    <w:rsid w:val="00E84BE3"/>
    <w:rsid w:val="00E85FA0"/>
    <w:rsid w:val="00E872AA"/>
    <w:rsid w:val="00E873F9"/>
    <w:rsid w:val="00E90495"/>
    <w:rsid w:val="00E90552"/>
    <w:rsid w:val="00E910EA"/>
    <w:rsid w:val="00E9135C"/>
    <w:rsid w:val="00E91795"/>
    <w:rsid w:val="00E91852"/>
    <w:rsid w:val="00E919A9"/>
    <w:rsid w:val="00E91D6F"/>
    <w:rsid w:val="00E93121"/>
    <w:rsid w:val="00E932E4"/>
    <w:rsid w:val="00E93606"/>
    <w:rsid w:val="00E93991"/>
    <w:rsid w:val="00E93B50"/>
    <w:rsid w:val="00E93E9E"/>
    <w:rsid w:val="00E9506E"/>
    <w:rsid w:val="00E95085"/>
    <w:rsid w:val="00E95264"/>
    <w:rsid w:val="00E952C2"/>
    <w:rsid w:val="00E95E45"/>
    <w:rsid w:val="00E96192"/>
    <w:rsid w:val="00E969B2"/>
    <w:rsid w:val="00E96E6B"/>
    <w:rsid w:val="00E96EB7"/>
    <w:rsid w:val="00EA0025"/>
    <w:rsid w:val="00EA0E92"/>
    <w:rsid w:val="00EA1675"/>
    <w:rsid w:val="00EA1E00"/>
    <w:rsid w:val="00EA2996"/>
    <w:rsid w:val="00EA31BD"/>
    <w:rsid w:val="00EA3DF0"/>
    <w:rsid w:val="00EA4838"/>
    <w:rsid w:val="00EA50E9"/>
    <w:rsid w:val="00EA555C"/>
    <w:rsid w:val="00EA5BC5"/>
    <w:rsid w:val="00EA5DB8"/>
    <w:rsid w:val="00EA6034"/>
    <w:rsid w:val="00EA6750"/>
    <w:rsid w:val="00EA6F1F"/>
    <w:rsid w:val="00EA7091"/>
    <w:rsid w:val="00EA7376"/>
    <w:rsid w:val="00EA73F9"/>
    <w:rsid w:val="00EA745D"/>
    <w:rsid w:val="00EA7A7F"/>
    <w:rsid w:val="00EB00BE"/>
    <w:rsid w:val="00EB0B3C"/>
    <w:rsid w:val="00EB120E"/>
    <w:rsid w:val="00EB2D3F"/>
    <w:rsid w:val="00EB2F13"/>
    <w:rsid w:val="00EB37E7"/>
    <w:rsid w:val="00EB4EBA"/>
    <w:rsid w:val="00EB57D1"/>
    <w:rsid w:val="00EB58B9"/>
    <w:rsid w:val="00EB591F"/>
    <w:rsid w:val="00EB640F"/>
    <w:rsid w:val="00EB6A7B"/>
    <w:rsid w:val="00EB6AD3"/>
    <w:rsid w:val="00EB7AB1"/>
    <w:rsid w:val="00EB7C2D"/>
    <w:rsid w:val="00EC02DA"/>
    <w:rsid w:val="00EC07F3"/>
    <w:rsid w:val="00EC08AB"/>
    <w:rsid w:val="00EC12CA"/>
    <w:rsid w:val="00EC2A8D"/>
    <w:rsid w:val="00EC474D"/>
    <w:rsid w:val="00EC4E16"/>
    <w:rsid w:val="00EC5293"/>
    <w:rsid w:val="00EC686F"/>
    <w:rsid w:val="00EC72E1"/>
    <w:rsid w:val="00EC7F34"/>
    <w:rsid w:val="00ED0596"/>
    <w:rsid w:val="00ED1808"/>
    <w:rsid w:val="00ED1F92"/>
    <w:rsid w:val="00ED20F4"/>
    <w:rsid w:val="00ED33F8"/>
    <w:rsid w:val="00ED3B1B"/>
    <w:rsid w:val="00ED4F00"/>
    <w:rsid w:val="00ED4FAD"/>
    <w:rsid w:val="00ED50C1"/>
    <w:rsid w:val="00ED52AD"/>
    <w:rsid w:val="00ED586A"/>
    <w:rsid w:val="00ED62D8"/>
    <w:rsid w:val="00ED670C"/>
    <w:rsid w:val="00ED69D5"/>
    <w:rsid w:val="00ED7714"/>
    <w:rsid w:val="00ED7F07"/>
    <w:rsid w:val="00EE02FB"/>
    <w:rsid w:val="00EE0593"/>
    <w:rsid w:val="00EE0907"/>
    <w:rsid w:val="00EE0D34"/>
    <w:rsid w:val="00EE16BC"/>
    <w:rsid w:val="00EE1773"/>
    <w:rsid w:val="00EE17A2"/>
    <w:rsid w:val="00EE1B7C"/>
    <w:rsid w:val="00EE1EAD"/>
    <w:rsid w:val="00EE29E4"/>
    <w:rsid w:val="00EE2C56"/>
    <w:rsid w:val="00EE2D83"/>
    <w:rsid w:val="00EE2EF8"/>
    <w:rsid w:val="00EE2FAB"/>
    <w:rsid w:val="00EE3340"/>
    <w:rsid w:val="00EE3FFD"/>
    <w:rsid w:val="00EE4103"/>
    <w:rsid w:val="00EE522A"/>
    <w:rsid w:val="00EE5A39"/>
    <w:rsid w:val="00EE5B0D"/>
    <w:rsid w:val="00EE5C13"/>
    <w:rsid w:val="00EE69D4"/>
    <w:rsid w:val="00EE6CCD"/>
    <w:rsid w:val="00EE75EE"/>
    <w:rsid w:val="00EE7695"/>
    <w:rsid w:val="00EE7E29"/>
    <w:rsid w:val="00EF016C"/>
    <w:rsid w:val="00EF02F0"/>
    <w:rsid w:val="00EF0BC6"/>
    <w:rsid w:val="00EF0C6F"/>
    <w:rsid w:val="00EF0EC7"/>
    <w:rsid w:val="00EF17B1"/>
    <w:rsid w:val="00EF1956"/>
    <w:rsid w:val="00EF1E77"/>
    <w:rsid w:val="00EF2226"/>
    <w:rsid w:val="00EF34D9"/>
    <w:rsid w:val="00EF3751"/>
    <w:rsid w:val="00EF3FE2"/>
    <w:rsid w:val="00EF41E9"/>
    <w:rsid w:val="00EF4275"/>
    <w:rsid w:val="00EF4611"/>
    <w:rsid w:val="00EF466C"/>
    <w:rsid w:val="00EF469C"/>
    <w:rsid w:val="00EF5D76"/>
    <w:rsid w:val="00EF5D81"/>
    <w:rsid w:val="00EF6042"/>
    <w:rsid w:val="00EF61EE"/>
    <w:rsid w:val="00EF6622"/>
    <w:rsid w:val="00EF675D"/>
    <w:rsid w:val="00EF6A5B"/>
    <w:rsid w:val="00EF6C47"/>
    <w:rsid w:val="00EF6FF9"/>
    <w:rsid w:val="00EF70B7"/>
    <w:rsid w:val="00EF79E2"/>
    <w:rsid w:val="00EF7A91"/>
    <w:rsid w:val="00F004E7"/>
    <w:rsid w:val="00F007CA"/>
    <w:rsid w:val="00F01F58"/>
    <w:rsid w:val="00F034E7"/>
    <w:rsid w:val="00F03AD3"/>
    <w:rsid w:val="00F0400D"/>
    <w:rsid w:val="00F04F03"/>
    <w:rsid w:val="00F05AF0"/>
    <w:rsid w:val="00F061D3"/>
    <w:rsid w:val="00F06A3E"/>
    <w:rsid w:val="00F06B29"/>
    <w:rsid w:val="00F06E70"/>
    <w:rsid w:val="00F06F69"/>
    <w:rsid w:val="00F07331"/>
    <w:rsid w:val="00F07A2D"/>
    <w:rsid w:val="00F12174"/>
    <w:rsid w:val="00F12650"/>
    <w:rsid w:val="00F12826"/>
    <w:rsid w:val="00F137D3"/>
    <w:rsid w:val="00F13AEE"/>
    <w:rsid w:val="00F144DB"/>
    <w:rsid w:val="00F14E45"/>
    <w:rsid w:val="00F15543"/>
    <w:rsid w:val="00F158DC"/>
    <w:rsid w:val="00F1597B"/>
    <w:rsid w:val="00F15AE6"/>
    <w:rsid w:val="00F15C9D"/>
    <w:rsid w:val="00F16472"/>
    <w:rsid w:val="00F166B7"/>
    <w:rsid w:val="00F167C5"/>
    <w:rsid w:val="00F1691C"/>
    <w:rsid w:val="00F16930"/>
    <w:rsid w:val="00F16F0A"/>
    <w:rsid w:val="00F1709E"/>
    <w:rsid w:val="00F214E8"/>
    <w:rsid w:val="00F218CF"/>
    <w:rsid w:val="00F21E2E"/>
    <w:rsid w:val="00F2225E"/>
    <w:rsid w:val="00F2274A"/>
    <w:rsid w:val="00F22F81"/>
    <w:rsid w:val="00F23636"/>
    <w:rsid w:val="00F23AE8"/>
    <w:rsid w:val="00F246F2"/>
    <w:rsid w:val="00F24E33"/>
    <w:rsid w:val="00F2523E"/>
    <w:rsid w:val="00F25970"/>
    <w:rsid w:val="00F26E27"/>
    <w:rsid w:val="00F279EC"/>
    <w:rsid w:val="00F27F96"/>
    <w:rsid w:val="00F30344"/>
    <w:rsid w:val="00F3077B"/>
    <w:rsid w:val="00F30F51"/>
    <w:rsid w:val="00F30F9D"/>
    <w:rsid w:val="00F3103A"/>
    <w:rsid w:val="00F32774"/>
    <w:rsid w:val="00F3281E"/>
    <w:rsid w:val="00F32868"/>
    <w:rsid w:val="00F3293C"/>
    <w:rsid w:val="00F32EBD"/>
    <w:rsid w:val="00F33351"/>
    <w:rsid w:val="00F33729"/>
    <w:rsid w:val="00F33769"/>
    <w:rsid w:val="00F33CD3"/>
    <w:rsid w:val="00F34E96"/>
    <w:rsid w:val="00F354E4"/>
    <w:rsid w:val="00F35BCA"/>
    <w:rsid w:val="00F3608A"/>
    <w:rsid w:val="00F36177"/>
    <w:rsid w:val="00F367FD"/>
    <w:rsid w:val="00F36F39"/>
    <w:rsid w:val="00F37514"/>
    <w:rsid w:val="00F377BB"/>
    <w:rsid w:val="00F37A3F"/>
    <w:rsid w:val="00F403FA"/>
    <w:rsid w:val="00F40F72"/>
    <w:rsid w:val="00F422C3"/>
    <w:rsid w:val="00F4289D"/>
    <w:rsid w:val="00F42D56"/>
    <w:rsid w:val="00F43478"/>
    <w:rsid w:val="00F43FB2"/>
    <w:rsid w:val="00F4491D"/>
    <w:rsid w:val="00F45080"/>
    <w:rsid w:val="00F45336"/>
    <w:rsid w:val="00F456D6"/>
    <w:rsid w:val="00F459BA"/>
    <w:rsid w:val="00F45F3C"/>
    <w:rsid w:val="00F46A8D"/>
    <w:rsid w:val="00F477BB"/>
    <w:rsid w:val="00F51754"/>
    <w:rsid w:val="00F51EC3"/>
    <w:rsid w:val="00F52173"/>
    <w:rsid w:val="00F527C3"/>
    <w:rsid w:val="00F534DB"/>
    <w:rsid w:val="00F53D02"/>
    <w:rsid w:val="00F5439D"/>
    <w:rsid w:val="00F543EE"/>
    <w:rsid w:val="00F544DE"/>
    <w:rsid w:val="00F547AD"/>
    <w:rsid w:val="00F54965"/>
    <w:rsid w:val="00F54F9E"/>
    <w:rsid w:val="00F5536E"/>
    <w:rsid w:val="00F56939"/>
    <w:rsid w:val="00F56982"/>
    <w:rsid w:val="00F56DFA"/>
    <w:rsid w:val="00F56DFF"/>
    <w:rsid w:val="00F5705E"/>
    <w:rsid w:val="00F572F7"/>
    <w:rsid w:val="00F573EB"/>
    <w:rsid w:val="00F57B7C"/>
    <w:rsid w:val="00F6036D"/>
    <w:rsid w:val="00F6051E"/>
    <w:rsid w:val="00F619A9"/>
    <w:rsid w:val="00F64124"/>
    <w:rsid w:val="00F644AD"/>
    <w:rsid w:val="00F645F7"/>
    <w:rsid w:val="00F64BEE"/>
    <w:rsid w:val="00F64F84"/>
    <w:rsid w:val="00F65A5E"/>
    <w:rsid w:val="00F65BED"/>
    <w:rsid w:val="00F66AEC"/>
    <w:rsid w:val="00F67442"/>
    <w:rsid w:val="00F6748B"/>
    <w:rsid w:val="00F67C6E"/>
    <w:rsid w:val="00F70E16"/>
    <w:rsid w:val="00F711E1"/>
    <w:rsid w:val="00F7185D"/>
    <w:rsid w:val="00F71F30"/>
    <w:rsid w:val="00F71FE7"/>
    <w:rsid w:val="00F7212A"/>
    <w:rsid w:val="00F72599"/>
    <w:rsid w:val="00F726F3"/>
    <w:rsid w:val="00F728DE"/>
    <w:rsid w:val="00F728FE"/>
    <w:rsid w:val="00F73089"/>
    <w:rsid w:val="00F739D7"/>
    <w:rsid w:val="00F74282"/>
    <w:rsid w:val="00F7442B"/>
    <w:rsid w:val="00F753C4"/>
    <w:rsid w:val="00F7568A"/>
    <w:rsid w:val="00F75C53"/>
    <w:rsid w:val="00F76747"/>
    <w:rsid w:val="00F77534"/>
    <w:rsid w:val="00F7766D"/>
    <w:rsid w:val="00F80AFA"/>
    <w:rsid w:val="00F82033"/>
    <w:rsid w:val="00F83DF5"/>
    <w:rsid w:val="00F8447A"/>
    <w:rsid w:val="00F845D7"/>
    <w:rsid w:val="00F846E5"/>
    <w:rsid w:val="00F8590C"/>
    <w:rsid w:val="00F86A11"/>
    <w:rsid w:val="00F86C4A"/>
    <w:rsid w:val="00F9070C"/>
    <w:rsid w:val="00F90CBD"/>
    <w:rsid w:val="00F90F3B"/>
    <w:rsid w:val="00F9242A"/>
    <w:rsid w:val="00F946CE"/>
    <w:rsid w:val="00F94A24"/>
    <w:rsid w:val="00F94DA5"/>
    <w:rsid w:val="00F95CB9"/>
    <w:rsid w:val="00F96197"/>
    <w:rsid w:val="00F967E0"/>
    <w:rsid w:val="00F9708E"/>
    <w:rsid w:val="00F973F6"/>
    <w:rsid w:val="00F975AE"/>
    <w:rsid w:val="00FA1316"/>
    <w:rsid w:val="00FA143C"/>
    <w:rsid w:val="00FA1E5F"/>
    <w:rsid w:val="00FA20B0"/>
    <w:rsid w:val="00FA2243"/>
    <w:rsid w:val="00FA39EB"/>
    <w:rsid w:val="00FA3E4C"/>
    <w:rsid w:val="00FA3EBC"/>
    <w:rsid w:val="00FA4D61"/>
    <w:rsid w:val="00FA5DD0"/>
    <w:rsid w:val="00FA73C5"/>
    <w:rsid w:val="00FA7E02"/>
    <w:rsid w:val="00FB0928"/>
    <w:rsid w:val="00FB0A6F"/>
    <w:rsid w:val="00FB0B9F"/>
    <w:rsid w:val="00FB1384"/>
    <w:rsid w:val="00FB1B32"/>
    <w:rsid w:val="00FB2173"/>
    <w:rsid w:val="00FB223C"/>
    <w:rsid w:val="00FB2933"/>
    <w:rsid w:val="00FB2A5B"/>
    <w:rsid w:val="00FB3C34"/>
    <w:rsid w:val="00FB4556"/>
    <w:rsid w:val="00FB49B7"/>
    <w:rsid w:val="00FB59D4"/>
    <w:rsid w:val="00FB5AEA"/>
    <w:rsid w:val="00FB5F7B"/>
    <w:rsid w:val="00FB72E0"/>
    <w:rsid w:val="00FB79C5"/>
    <w:rsid w:val="00FB7CE7"/>
    <w:rsid w:val="00FC0F21"/>
    <w:rsid w:val="00FC10E4"/>
    <w:rsid w:val="00FC1FAD"/>
    <w:rsid w:val="00FC20F2"/>
    <w:rsid w:val="00FC3526"/>
    <w:rsid w:val="00FC3A38"/>
    <w:rsid w:val="00FC3E13"/>
    <w:rsid w:val="00FC3E70"/>
    <w:rsid w:val="00FC3FD3"/>
    <w:rsid w:val="00FC674B"/>
    <w:rsid w:val="00FC6B21"/>
    <w:rsid w:val="00FC6E38"/>
    <w:rsid w:val="00FC6E96"/>
    <w:rsid w:val="00FC71E7"/>
    <w:rsid w:val="00FC75CB"/>
    <w:rsid w:val="00FD0194"/>
    <w:rsid w:val="00FD19BF"/>
    <w:rsid w:val="00FD1F09"/>
    <w:rsid w:val="00FD296D"/>
    <w:rsid w:val="00FD2AFE"/>
    <w:rsid w:val="00FD30B4"/>
    <w:rsid w:val="00FD3C40"/>
    <w:rsid w:val="00FD3D56"/>
    <w:rsid w:val="00FD43D9"/>
    <w:rsid w:val="00FD5FA9"/>
    <w:rsid w:val="00FD6296"/>
    <w:rsid w:val="00FD6D4D"/>
    <w:rsid w:val="00FD6DD0"/>
    <w:rsid w:val="00FD77C6"/>
    <w:rsid w:val="00FD79A4"/>
    <w:rsid w:val="00FD7C7F"/>
    <w:rsid w:val="00FD7EB4"/>
    <w:rsid w:val="00FE056C"/>
    <w:rsid w:val="00FE0B37"/>
    <w:rsid w:val="00FE1090"/>
    <w:rsid w:val="00FE1D6C"/>
    <w:rsid w:val="00FE1ED0"/>
    <w:rsid w:val="00FE1FA7"/>
    <w:rsid w:val="00FE351B"/>
    <w:rsid w:val="00FE391D"/>
    <w:rsid w:val="00FE3DB4"/>
    <w:rsid w:val="00FE43C1"/>
    <w:rsid w:val="00FE46C6"/>
    <w:rsid w:val="00FE4857"/>
    <w:rsid w:val="00FE561F"/>
    <w:rsid w:val="00FE7CBC"/>
    <w:rsid w:val="00FF01C4"/>
    <w:rsid w:val="00FF1675"/>
    <w:rsid w:val="00FF1960"/>
    <w:rsid w:val="00FF1F4C"/>
    <w:rsid w:val="00FF2065"/>
    <w:rsid w:val="00FF27B0"/>
    <w:rsid w:val="00FF366E"/>
    <w:rsid w:val="00FF3903"/>
    <w:rsid w:val="00FF4517"/>
    <w:rsid w:val="00FF4872"/>
    <w:rsid w:val="00FF53DE"/>
    <w:rsid w:val="00FF5DA7"/>
    <w:rsid w:val="00FF5F03"/>
    <w:rsid w:val="00FF609B"/>
    <w:rsid w:val="00FF66E1"/>
    <w:rsid w:val="00FF6B59"/>
    <w:rsid w:val="00FF6D0E"/>
    <w:rsid w:val="00FF7FE5"/>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2C57FA"/>
  <w15:docId w15:val="{A7267FA3-B523-C14C-AD96-CE791F663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9" w:unhideWhenUsed="1"/>
    <w:lsdException w:name="heading 8" w:semiHidden="1" w:uiPriority="99" w:unhideWhenUsed="1"/>
    <w:lsdException w:name="heading 9" w:semiHidden="1" w:uiPriority="9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6943"/>
    <w:pPr>
      <w:jc w:val="both"/>
    </w:pPr>
    <w:rPr>
      <w:rFonts w:ascii="Calibri" w:hAnsi="Calibri"/>
      <w:lang w:eastAsia="en-US"/>
    </w:rPr>
  </w:style>
  <w:style w:type="paragraph" w:styleId="Ttulo1">
    <w:name w:val="heading 1"/>
    <w:basedOn w:val="Normal"/>
    <w:next w:val="Normal"/>
    <w:link w:val="Ttulo1Char"/>
    <w:qFormat/>
    <w:rsid w:val="008907A2"/>
    <w:pPr>
      <w:numPr>
        <w:numId w:val="15"/>
      </w:numPr>
      <w:shd w:val="clear" w:color="auto" w:fill="EAF1DD" w:themeFill="accent3" w:themeFillTint="33"/>
      <w:spacing w:before="240" w:after="240" w:line="288" w:lineRule="auto"/>
      <w:ind w:left="567" w:hanging="567"/>
      <w:outlineLvl w:val="0"/>
    </w:pPr>
    <w:rPr>
      <w:rFonts w:eastAsia="ヒラギノ角ゴ Pro W3" w:cs="Calibri"/>
      <w:b/>
      <w:bCs/>
      <w:caps/>
      <w:lang w:eastAsia="pt-BR"/>
    </w:rPr>
  </w:style>
  <w:style w:type="paragraph" w:styleId="Ttulo2">
    <w:name w:val="heading 2"/>
    <w:basedOn w:val="Normal"/>
    <w:next w:val="Normal"/>
    <w:link w:val="Ttulo2Char"/>
    <w:uiPriority w:val="9"/>
    <w:qFormat/>
    <w:rsid w:val="008907A2"/>
    <w:pPr>
      <w:numPr>
        <w:ilvl w:val="1"/>
        <w:numId w:val="15"/>
      </w:numPr>
      <w:tabs>
        <w:tab w:val="left" w:pos="1701"/>
      </w:tabs>
      <w:snapToGrid w:val="0"/>
      <w:spacing w:before="120" w:after="120" w:line="288" w:lineRule="auto"/>
      <w:ind w:left="578" w:hanging="578"/>
      <w:outlineLvl w:val="1"/>
    </w:pPr>
    <w:rPr>
      <w:rFonts w:eastAsia="ヒラギノ角ゴ Pro W3" w:cs="Calibri"/>
      <w:lang w:eastAsia="pt-BR"/>
    </w:rPr>
  </w:style>
  <w:style w:type="paragraph" w:styleId="Ttulo3">
    <w:name w:val="heading 3"/>
    <w:basedOn w:val="Normal"/>
    <w:next w:val="Normal"/>
    <w:link w:val="Ttulo3Char"/>
    <w:uiPriority w:val="9"/>
    <w:qFormat/>
    <w:rsid w:val="00B1272F"/>
    <w:pPr>
      <w:numPr>
        <w:ilvl w:val="2"/>
        <w:numId w:val="15"/>
      </w:numPr>
      <w:snapToGrid w:val="0"/>
      <w:spacing w:before="120" w:after="120" w:line="288" w:lineRule="auto"/>
      <w:ind w:left="1418" w:hanging="862"/>
      <w:outlineLvl w:val="2"/>
    </w:pPr>
    <w:rPr>
      <w:lang w:eastAsia="pt-BR"/>
    </w:rPr>
  </w:style>
  <w:style w:type="paragraph" w:styleId="Ttulo4">
    <w:name w:val="heading 4"/>
    <w:basedOn w:val="Normal"/>
    <w:next w:val="Normal"/>
    <w:link w:val="Ttulo4Char"/>
    <w:autoRedefine/>
    <w:uiPriority w:val="9"/>
    <w:qFormat/>
    <w:rsid w:val="00B1272F"/>
    <w:pPr>
      <w:numPr>
        <w:ilvl w:val="3"/>
        <w:numId w:val="15"/>
      </w:numPr>
      <w:spacing w:before="120" w:after="120" w:line="288" w:lineRule="auto"/>
      <w:ind w:left="2268" w:hanging="1004"/>
      <w:outlineLvl w:val="3"/>
    </w:pPr>
    <w:rPr>
      <w:bCs/>
      <w:lang w:eastAsia="pt-BR"/>
    </w:rPr>
  </w:style>
  <w:style w:type="paragraph" w:styleId="Ttulo5">
    <w:name w:val="heading 5"/>
    <w:basedOn w:val="Normal"/>
    <w:next w:val="Normal"/>
    <w:link w:val="Ttulo5Char"/>
    <w:uiPriority w:val="9"/>
    <w:qFormat/>
    <w:rsid w:val="00C37E25"/>
    <w:pPr>
      <w:numPr>
        <w:ilvl w:val="4"/>
        <w:numId w:val="15"/>
      </w:numPr>
      <w:tabs>
        <w:tab w:val="right" w:pos="8999"/>
      </w:tabs>
      <w:spacing w:before="60" w:after="60" w:line="276" w:lineRule="auto"/>
      <w:ind w:left="3544" w:hanging="1150"/>
      <w:outlineLvl w:val="4"/>
    </w:pPr>
    <w:rPr>
      <w:rFonts w:eastAsiaTheme="minorEastAsia"/>
      <w:bCs/>
      <w:lang w:eastAsia="pt-BR"/>
    </w:rPr>
  </w:style>
  <w:style w:type="paragraph" w:styleId="Ttulo6">
    <w:name w:val="heading 6"/>
    <w:basedOn w:val="Normal"/>
    <w:next w:val="Normal"/>
    <w:link w:val="Ttulo6Char"/>
    <w:uiPriority w:val="9"/>
    <w:qFormat/>
    <w:rsid w:val="00E162A9"/>
    <w:pPr>
      <w:numPr>
        <w:ilvl w:val="5"/>
        <w:numId w:val="15"/>
      </w:numPr>
      <w:tabs>
        <w:tab w:val="left" w:pos="0"/>
        <w:tab w:val="left" w:pos="8640"/>
        <w:tab w:val="left" w:pos="9360"/>
        <w:tab w:val="left" w:pos="10080"/>
        <w:tab w:val="left" w:pos="10800"/>
      </w:tabs>
      <w:spacing w:before="60" w:after="60" w:line="276" w:lineRule="auto"/>
      <w:ind w:right="6"/>
      <w:outlineLvl w:val="5"/>
    </w:pPr>
    <w:rPr>
      <w:bCs/>
      <w:lang w:eastAsia="pt-BR"/>
    </w:rPr>
  </w:style>
  <w:style w:type="paragraph" w:styleId="Ttulo7">
    <w:name w:val="heading 7"/>
    <w:basedOn w:val="Normal"/>
    <w:next w:val="Normal"/>
    <w:link w:val="Ttulo7Char"/>
    <w:uiPriority w:val="99"/>
    <w:rsid w:val="001A455A"/>
    <w:pPr>
      <w:keepNext/>
      <w:numPr>
        <w:ilvl w:val="6"/>
        <w:numId w:val="15"/>
      </w:numPr>
      <w:jc w:val="center"/>
      <w:outlineLvl w:val="6"/>
    </w:pPr>
    <w:rPr>
      <w:rFonts w:ascii="Arial" w:hAnsi="Arial"/>
      <w:b/>
      <w:color w:val="000000"/>
      <w:lang w:eastAsia="pt-BR"/>
    </w:rPr>
  </w:style>
  <w:style w:type="paragraph" w:styleId="Ttulo8">
    <w:name w:val="heading 8"/>
    <w:basedOn w:val="Normal"/>
    <w:next w:val="Normal"/>
    <w:link w:val="Ttulo8Char"/>
    <w:uiPriority w:val="99"/>
    <w:rsid w:val="001A455A"/>
    <w:pPr>
      <w:keepNext/>
      <w:numPr>
        <w:ilvl w:val="7"/>
        <w:numId w:val="15"/>
      </w:numPr>
      <w:jc w:val="center"/>
      <w:outlineLvl w:val="7"/>
    </w:pPr>
    <w:rPr>
      <w:rFonts w:ascii="Arial" w:hAnsi="Arial" w:cs="Arial"/>
      <w:b/>
      <w:bCs/>
      <w:color w:val="FF0000"/>
      <w:lang w:eastAsia="pt-BR"/>
    </w:rPr>
  </w:style>
  <w:style w:type="paragraph" w:styleId="Ttulo9">
    <w:name w:val="heading 9"/>
    <w:basedOn w:val="Normal"/>
    <w:next w:val="Normal"/>
    <w:link w:val="Ttulo9Char"/>
    <w:uiPriority w:val="99"/>
    <w:rsid w:val="001A455A"/>
    <w:pPr>
      <w:keepNext/>
      <w:numPr>
        <w:ilvl w:val="8"/>
        <w:numId w:val="15"/>
      </w:numPr>
      <w:jc w:val="center"/>
      <w:outlineLvl w:val="8"/>
    </w:pPr>
    <w:rPr>
      <w:rFonts w:ascii="Arial" w:eastAsia="Arial Unicode MS" w:hAnsi="Arial" w:cs="Arial"/>
      <w:b/>
      <w:bCs/>
      <w:sz w:val="2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907A2"/>
    <w:rPr>
      <w:rFonts w:ascii="Calibri" w:eastAsia="ヒラギノ角ゴ Pro W3" w:hAnsi="Calibri" w:cs="Calibri"/>
      <w:b/>
      <w:bCs/>
      <w:caps/>
      <w:shd w:val="clear" w:color="auto" w:fill="EAF1DD" w:themeFill="accent3" w:themeFillTint="33"/>
    </w:rPr>
  </w:style>
  <w:style w:type="character" w:customStyle="1" w:styleId="Ttulo2Char">
    <w:name w:val="Título 2 Char"/>
    <w:basedOn w:val="Fontepargpadro"/>
    <w:link w:val="Ttulo2"/>
    <w:uiPriority w:val="9"/>
    <w:rsid w:val="008907A2"/>
    <w:rPr>
      <w:rFonts w:ascii="Calibri" w:eastAsia="ヒラギノ角ゴ Pro W3" w:hAnsi="Calibri" w:cs="Calibri"/>
    </w:rPr>
  </w:style>
  <w:style w:type="character" w:customStyle="1" w:styleId="Ttulo3Char">
    <w:name w:val="Título 3 Char"/>
    <w:basedOn w:val="Fontepargpadro"/>
    <w:link w:val="Ttulo3"/>
    <w:uiPriority w:val="9"/>
    <w:rsid w:val="00B1272F"/>
    <w:rPr>
      <w:rFonts w:ascii="Calibri" w:hAnsi="Calibri"/>
    </w:rPr>
  </w:style>
  <w:style w:type="character" w:customStyle="1" w:styleId="Ttulo4Char">
    <w:name w:val="Título 4 Char"/>
    <w:basedOn w:val="Fontepargpadro"/>
    <w:link w:val="Ttulo4"/>
    <w:uiPriority w:val="9"/>
    <w:rsid w:val="00B1272F"/>
    <w:rPr>
      <w:rFonts w:ascii="Calibri" w:hAnsi="Calibri"/>
      <w:bCs/>
    </w:rPr>
  </w:style>
  <w:style w:type="character" w:customStyle="1" w:styleId="Ttulo5Char">
    <w:name w:val="Título 5 Char"/>
    <w:basedOn w:val="Fontepargpadro"/>
    <w:link w:val="Ttulo5"/>
    <w:uiPriority w:val="9"/>
    <w:rsid w:val="00C37E25"/>
    <w:rPr>
      <w:rFonts w:ascii="Calibri" w:eastAsiaTheme="minorEastAsia" w:hAnsi="Calibri"/>
      <w:bCs/>
    </w:rPr>
  </w:style>
  <w:style w:type="character" w:customStyle="1" w:styleId="Ttulo6Char">
    <w:name w:val="Título 6 Char"/>
    <w:basedOn w:val="Fontepargpadro"/>
    <w:link w:val="Ttulo6"/>
    <w:uiPriority w:val="9"/>
    <w:rsid w:val="00E162A9"/>
    <w:rPr>
      <w:rFonts w:ascii="Calibri" w:hAnsi="Calibri"/>
      <w:bCs/>
    </w:rPr>
  </w:style>
  <w:style w:type="character" w:customStyle="1" w:styleId="Ttulo7Char">
    <w:name w:val="Título 7 Char"/>
    <w:basedOn w:val="Fontepargpadro"/>
    <w:link w:val="Ttulo7"/>
    <w:uiPriority w:val="99"/>
    <w:rsid w:val="001A455A"/>
    <w:rPr>
      <w:rFonts w:ascii="Arial" w:hAnsi="Arial"/>
      <w:b/>
      <w:color w:val="000000"/>
    </w:rPr>
  </w:style>
  <w:style w:type="character" w:customStyle="1" w:styleId="Ttulo8Char">
    <w:name w:val="Título 8 Char"/>
    <w:basedOn w:val="Fontepargpadro"/>
    <w:link w:val="Ttulo8"/>
    <w:uiPriority w:val="99"/>
    <w:rsid w:val="001A455A"/>
    <w:rPr>
      <w:rFonts w:ascii="Arial" w:hAnsi="Arial" w:cs="Arial"/>
      <w:b/>
      <w:bCs/>
      <w:color w:val="FF0000"/>
    </w:rPr>
  </w:style>
  <w:style w:type="character" w:customStyle="1" w:styleId="Ttulo9Char">
    <w:name w:val="Título 9 Char"/>
    <w:basedOn w:val="Fontepargpadro"/>
    <w:link w:val="Ttulo9"/>
    <w:uiPriority w:val="99"/>
    <w:rsid w:val="001A455A"/>
    <w:rPr>
      <w:rFonts w:ascii="Arial" w:eastAsia="Arial Unicode MS" w:hAnsi="Arial" w:cs="Arial"/>
      <w:b/>
      <w:bCs/>
      <w:sz w:val="28"/>
    </w:rPr>
  </w:style>
  <w:style w:type="paragraph" w:styleId="Rodap">
    <w:name w:val="footer"/>
    <w:aliases w:val="Rodape"/>
    <w:basedOn w:val="Normal"/>
    <w:link w:val="RodapChar"/>
    <w:uiPriority w:val="99"/>
    <w:qFormat/>
    <w:rsid w:val="00C86943"/>
    <w:pPr>
      <w:tabs>
        <w:tab w:val="center" w:pos="4419"/>
        <w:tab w:val="right" w:pos="8838"/>
      </w:tabs>
      <w:jc w:val="right"/>
    </w:pPr>
    <w:rPr>
      <w:sz w:val="12"/>
      <w:szCs w:val="12"/>
      <w:lang w:eastAsia="pt-BR"/>
    </w:rPr>
  </w:style>
  <w:style w:type="character" w:customStyle="1" w:styleId="RodapChar">
    <w:name w:val="Rodapé Char"/>
    <w:aliases w:val="Rodape Char"/>
    <w:basedOn w:val="Fontepargpadro"/>
    <w:link w:val="Rodap"/>
    <w:uiPriority w:val="99"/>
    <w:rsid w:val="00C86943"/>
    <w:rPr>
      <w:rFonts w:ascii="Calibri" w:hAnsi="Calibri"/>
      <w:sz w:val="12"/>
      <w:szCs w:val="12"/>
    </w:rPr>
  </w:style>
  <w:style w:type="character" w:styleId="Forte">
    <w:name w:val="Strong"/>
    <w:basedOn w:val="Fontepargpadro"/>
    <w:uiPriority w:val="22"/>
    <w:qFormat/>
    <w:rsid w:val="001A455A"/>
    <w:rPr>
      <w:rFonts w:cs="Times New Roman"/>
      <w:b/>
      <w:bCs/>
    </w:rPr>
  </w:style>
  <w:style w:type="paragraph" w:styleId="Textodebalo">
    <w:name w:val="Balloon Text"/>
    <w:basedOn w:val="Normal"/>
    <w:link w:val="TextodebaloChar"/>
    <w:rsid w:val="001A455A"/>
    <w:rPr>
      <w:rFonts w:ascii="Tahoma" w:hAnsi="Tahoma" w:cs="Tahoma"/>
      <w:sz w:val="16"/>
      <w:szCs w:val="16"/>
      <w:lang w:eastAsia="pt-BR"/>
    </w:rPr>
  </w:style>
  <w:style w:type="character" w:customStyle="1" w:styleId="TextodebaloChar">
    <w:name w:val="Texto de balão Char"/>
    <w:basedOn w:val="Fontepargpadro"/>
    <w:link w:val="Textodebalo"/>
    <w:rsid w:val="001A455A"/>
    <w:rPr>
      <w:rFonts w:ascii="Tahoma" w:hAnsi="Tahoma" w:cs="Tahoma"/>
      <w:sz w:val="16"/>
      <w:szCs w:val="16"/>
    </w:rPr>
  </w:style>
  <w:style w:type="paragraph" w:styleId="Cabealho">
    <w:name w:val="header"/>
    <w:aliases w:val="foote,Cabeçalho superior,Heading 1a,Cabeçalho1 Char Char,Cabeçalho1 Char,hd,he"/>
    <w:basedOn w:val="Normal"/>
    <w:link w:val="CabealhoChar"/>
    <w:uiPriority w:val="99"/>
    <w:rsid w:val="001A455A"/>
    <w:pPr>
      <w:tabs>
        <w:tab w:val="center" w:pos="4419"/>
        <w:tab w:val="right" w:pos="8838"/>
      </w:tabs>
    </w:pPr>
    <w:rPr>
      <w:lang w:eastAsia="pt-BR"/>
    </w:rPr>
  </w:style>
  <w:style w:type="character" w:customStyle="1" w:styleId="CabealhoChar">
    <w:name w:val="Cabeçalho Char"/>
    <w:aliases w:val="foote Char,Cabeçalho superior Char,Heading 1a Char,Cabeçalho1 Char Char Char,Cabeçalho1 Char Char1,hd Char,he Char"/>
    <w:basedOn w:val="Fontepargpadro"/>
    <w:link w:val="Cabealho"/>
    <w:uiPriority w:val="99"/>
    <w:rsid w:val="001A455A"/>
  </w:style>
  <w:style w:type="character" w:styleId="Nmerodepgina">
    <w:name w:val="page number"/>
    <w:basedOn w:val="Fontepargpadro"/>
    <w:rsid w:val="001A455A"/>
    <w:rPr>
      <w:rFonts w:cs="Times New Roman"/>
    </w:rPr>
  </w:style>
  <w:style w:type="paragraph" w:styleId="Recuodecorpodetexto">
    <w:name w:val="Body Text Indent"/>
    <w:basedOn w:val="Normal"/>
    <w:link w:val="RecuodecorpodetextoChar"/>
    <w:rsid w:val="001A455A"/>
    <w:pPr>
      <w:ind w:left="426" w:hanging="426"/>
    </w:pPr>
    <w:rPr>
      <w:lang w:eastAsia="pt-BR"/>
    </w:rPr>
  </w:style>
  <w:style w:type="character" w:customStyle="1" w:styleId="RecuodecorpodetextoChar">
    <w:name w:val="Recuo de corpo de texto Char"/>
    <w:basedOn w:val="Fontepargpadro"/>
    <w:link w:val="Recuodecorpodetexto"/>
    <w:uiPriority w:val="99"/>
    <w:rsid w:val="001A455A"/>
  </w:style>
  <w:style w:type="paragraph" w:styleId="Recuodecorpodetexto2">
    <w:name w:val="Body Text Indent 2"/>
    <w:basedOn w:val="Normal"/>
    <w:link w:val="Recuodecorpodetexto2Char"/>
    <w:rsid w:val="001A455A"/>
    <w:pPr>
      <w:ind w:left="426" w:hanging="426"/>
    </w:pPr>
    <w:rPr>
      <w:rFonts w:ascii="Arial" w:hAnsi="Arial" w:cs="Arial"/>
      <w:lang w:eastAsia="pt-BR"/>
    </w:rPr>
  </w:style>
  <w:style w:type="character" w:customStyle="1" w:styleId="Recuodecorpodetexto2Char">
    <w:name w:val="Recuo de corpo de texto 2 Char"/>
    <w:basedOn w:val="Fontepargpadro"/>
    <w:link w:val="Recuodecorpodetexto2"/>
    <w:uiPriority w:val="99"/>
    <w:rsid w:val="001A455A"/>
    <w:rPr>
      <w:rFonts w:ascii="Arial" w:hAnsi="Arial" w:cs="Arial"/>
    </w:rPr>
  </w:style>
  <w:style w:type="paragraph" w:styleId="MapadoDocumento">
    <w:name w:val="Document Map"/>
    <w:basedOn w:val="Normal"/>
    <w:link w:val="MapadoDocumentoChar"/>
    <w:uiPriority w:val="99"/>
    <w:rsid w:val="001A455A"/>
    <w:pPr>
      <w:shd w:val="clear" w:color="auto" w:fill="000080"/>
    </w:pPr>
    <w:rPr>
      <w:rFonts w:ascii="Tahoma" w:hAnsi="Tahoma" w:cs="Book Antiqua"/>
      <w:lang w:eastAsia="pt-BR"/>
    </w:rPr>
  </w:style>
  <w:style w:type="character" w:customStyle="1" w:styleId="MapadoDocumentoChar">
    <w:name w:val="Mapa do Documento Char"/>
    <w:basedOn w:val="Fontepargpadro"/>
    <w:link w:val="MapadoDocumento"/>
    <w:uiPriority w:val="99"/>
    <w:rsid w:val="001A455A"/>
    <w:rPr>
      <w:rFonts w:ascii="Tahoma" w:hAnsi="Tahoma" w:cs="Book Antiqua"/>
      <w:shd w:val="clear" w:color="auto" w:fill="000080"/>
    </w:rPr>
  </w:style>
  <w:style w:type="paragraph" w:styleId="Recuodecorpodetexto3">
    <w:name w:val="Body Text Indent 3"/>
    <w:basedOn w:val="Normal"/>
    <w:link w:val="Recuodecorpodetexto3Char"/>
    <w:rsid w:val="001A455A"/>
    <w:pPr>
      <w:ind w:left="851"/>
    </w:pPr>
    <w:rPr>
      <w:rFonts w:ascii="Arial" w:hAnsi="Arial" w:cs="Arial"/>
      <w:lang w:eastAsia="pt-BR"/>
    </w:rPr>
  </w:style>
  <w:style w:type="character" w:customStyle="1" w:styleId="Recuodecorpodetexto3Char">
    <w:name w:val="Recuo de corpo de texto 3 Char"/>
    <w:basedOn w:val="Fontepargpadro"/>
    <w:link w:val="Recuodecorpodetexto3"/>
    <w:uiPriority w:val="99"/>
    <w:rsid w:val="001A455A"/>
    <w:rPr>
      <w:rFonts w:ascii="Arial" w:hAnsi="Arial" w:cs="Arial"/>
    </w:rPr>
  </w:style>
  <w:style w:type="paragraph" w:styleId="Corpodetexto">
    <w:name w:val="Body Text"/>
    <w:aliases w:val="body text,bt,body tesx,contents,Texto independiente,bt1,body text1,body tesx1,bt2,body text2,body tesx2,bt3,body text3,body tesx3,bt4,body text4,body tesx4,contents1,Texto independiente1,bt5,body text5,body tesx5,bt6,body text6,body tesx6"/>
    <w:basedOn w:val="Normal"/>
    <w:link w:val="CorpodetextoChar"/>
    <w:rsid w:val="001A455A"/>
    <w:pPr>
      <w:outlineLvl w:val="0"/>
    </w:pPr>
    <w:rPr>
      <w:rFonts w:ascii="Arial" w:hAnsi="Arial" w:cs="Arial"/>
      <w:lang w:eastAsia="pt-BR"/>
    </w:rPr>
  </w:style>
  <w:style w:type="character" w:customStyle="1" w:styleId="CorpodetextoChar">
    <w:name w:val="Corpo de texto Char"/>
    <w:aliases w:val="body text Char,bt Char,body tesx Char,contents Char,Texto independiente Char,bt1 Char,body text1 Char,body tesx1 Char,bt2 Char,body text2 Char,body tesx2 Char,bt3 Char,body text3 Char,body tesx3 Char,bt4 Char,body text4 Char,bt5 Char"/>
    <w:basedOn w:val="Fontepargpadro"/>
    <w:link w:val="Corpodetexto"/>
    <w:rsid w:val="001A455A"/>
    <w:rPr>
      <w:rFonts w:ascii="Arial" w:hAnsi="Arial" w:cs="Arial"/>
    </w:rPr>
  </w:style>
  <w:style w:type="paragraph" w:styleId="NormalWeb">
    <w:name w:val="Normal (Web)"/>
    <w:basedOn w:val="Normal"/>
    <w:uiPriority w:val="99"/>
    <w:rsid w:val="001A455A"/>
    <w:pPr>
      <w:spacing w:before="100" w:after="100"/>
    </w:pPr>
    <w:rPr>
      <w:lang w:eastAsia="pt-BR"/>
    </w:rPr>
  </w:style>
  <w:style w:type="paragraph" w:styleId="Textoembloco">
    <w:name w:val="Block Text"/>
    <w:basedOn w:val="Normal"/>
    <w:uiPriority w:val="99"/>
    <w:rsid w:val="001A455A"/>
    <w:pPr>
      <w:widowControl w:val="0"/>
      <w:numPr>
        <w:numId w:val="2"/>
      </w:numPr>
      <w:tabs>
        <w:tab w:val="left" w:pos="8647"/>
        <w:tab w:val="left" w:pos="10632"/>
      </w:tabs>
      <w:ind w:right="448"/>
    </w:pPr>
    <w:rPr>
      <w:lang w:eastAsia="pt-BR"/>
    </w:rPr>
  </w:style>
  <w:style w:type="paragraph" w:customStyle="1" w:styleId="BodyText21">
    <w:name w:val="Body Text 21"/>
    <w:basedOn w:val="Normal"/>
    <w:rsid w:val="001A455A"/>
    <w:rPr>
      <w:lang w:eastAsia="pt-BR"/>
    </w:rPr>
  </w:style>
  <w:style w:type="paragraph" w:customStyle="1" w:styleId="P30">
    <w:name w:val="P30"/>
    <w:basedOn w:val="Normal"/>
    <w:rsid w:val="001A455A"/>
    <w:rPr>
      <w:b/>
      <w:bCs/>
      <w:lang w:eastAsia="pt-BR"/>
    </w:rPr>
  </w:style>
  <w:style w:type="paragraph" w:styleId="Ttulo">
    <w:name w:val="Title"/>
    <w:basedOn w:val="Normal"/>
    <w:link w:val="TtuloChar"/>
    <w:rsid w:val="001A455A"/>
    <w:pPr>
      <w:jc w:val="center"/>
      <w:outlineLvl w:val="0"/>
    </w:pPr>
    <w:rPr>
      <w:rFonts w:ascii="Arial" w:hAnsi="Arial" w:cs="Arial"/>
      <w:b/>
      <w:bCs/>
      <w:sz w:val="28"/>
      <w:szCs w:val="28"/>
      <w:lang w:eastAsia="pt-BR"/>
    </w:rPr>
  </w:style>
  <w:style w:type="character" w:customStyle="1" w:styleId="TtuloChar">
    <w:name w:val="Título Char"/>
    <w:basedOn w:val="Fontepargpadro"/>
    <w:link w:val="Ttulo"/>
    <w:rsid w:val="001A455A"/>
    <w:rPr>
      <w:rFonts w:ascii="Arial" w:hAnsi="Arial" w:cs="Arial"/>
      <w:b/>
      <w:bCs/>
      <w:sz w:val="28"/>
      <w:szCs w:val="28"/>
    </w:rPr>
  </w:style>
  <w:style w:type="paragraph" w:customStyle="1" w:styleId="xxx">
    <w:name w:val="x.x.x"/>
    <w:basedOn w:val="Normal"/>
    <w:rsid w:val="001A455A"/>
    <w:pPr>
      <w:keepLines/>
      <w:spacing w:before="40"/>
      <w:ind w:left="1276" w:hanging="709"/>
    </w:pPr>
    <w:rPr>
      <w:rFonts w:ascii="Arial" w:hAnsi="Arial" w:cs="Arial"/>
      <w:szCs w:val="22"/>
      <w:lang w:eastAsia="pt-BR"/>
    </w:rPr>
  </w:style>
  <w:style w:type="character" w:styleId="Hyperlink">
    <w:name w:val="Hyperlink"/>
    <w:basedOn w:val="Fontepargpadro"/>
    <w:uiPriority w:val="99"/>
    <w:rsid w:val="001A455A"/>
    <w:rPr>
      <w:rFonts w:cs="Times New Roman"/>
      <w:color w:val="0000FF"/>
      <w:u w:val="single"/>
    </w:rPr>
  </w:style>
  <w:style w:type="paragraph" w:customStyle="1" w:styleId="Texto">
    <w:name w:val="Texto"/>
    <w:basedOn w:val="Normal"/>
    <w:uiPriority w:val="99"/>
    <w:rsid w:val="001A455A"/>
    <w:pPr>
      <w:spacing w:before="120" w:after="120" w:line="360" w:lineRule="auto"/>
    </w:pPr>
  </w:style>
  <w:style w:type="paragraph" w:styleId="Corpodetexto2">
    <w:name w:val="Body Text 2"/>
    <w:basedOn w:val="Normal"/>
    <w:link w:val="Corpodetexto2Char"/>
    <w:rsid w:val="001A455A"/>
    <w:rPr>
      <w:rFonts w:ascii="Arial" w:hAnsi="Arial" w:cs="Arial"/>
      <w:bCs/>
      <w:lang w:eastAsia="pt-BR"/>
    </w:rPr>
  </w:style>
  <w:style w:type="character" w:customStyle="1" w:styleId="Corpodetexto2Char">
    <w:name w:val="Corpo de texto 2 Char"/>
    <w:basedOn w:val="Fontepargpadro"/>
    <w:link w:val="Corpodetexto2"/>
    <w:uiPriority w:val="99"/>
    <w:rsid w:val="001A455A"/>
    <w:rPr>
      <w:rFonts w:ascii="Arial" w:hAnsi="Arial" w:cs="Arial"/>
      <w:bCs/>
      <w:sz w:val="24"/>
      <w:szCs w:val="24"/>
    </w:rPr>
  </w:style>
  <w:style w:type="paragraph" w:styleId="Corpodetexto3">
    <w:name w:val="Body Text 3"/>
    <w:basedOn w:val="Normal"/>
    <w:link w:val="Corpodetexto3Char"/>
    <w:rsid w:val="001A455A"/>
    <w:rPr>
      <w:rFonts w:ascii="Arial" w:hAnsi="Arial" w:cs="Arial"/>
      <w:bCs/>
      <w:lang w:eastAsia="pt-BR"/>
    </w:rPr>
  </w:style>
  <w:style w:type="character" w:customStyle="1" w:styleId="Corpodetexto3Char">
    <w:name w:val="Corpo de texto 3 Char"/>
    <w:basedOn w:val="Fontepargpadro"/>
    <w:link w:val="Corpodetexto3"/>
    <w:uiPriority w:val="99"/>
    <w:rsid w:val="001A455A"/>
    <w:rPr>
      <w:rFonts w:ascii="Arial" w:hAnsi="Arial" w:cs="Arial"/>
      <w:bCs/>
      <w:sz w:val="24"/>
    </w:rPr>
  </w:style>
  <w:style w:type="character" w:styleId="HiperlinkVisitado">
    <w:name w:val="FollowedHyperlink"/>
    <w:basedOn w:val="Fontepargpadro"/>
    <w:uiPriority w:val="99"/>
    <w:rsid w:val="001A455A"/>
    <w:rPr>
      <w:rFonts w:cs="Times New Roman"/>
      <w:color w:val="800080"/>
      <w:u w:val="single"/>
    </w:rPr>
  </w:style>
  <w:style w:type="paragraph" w:customStyle="1" w:styleId="BodyText22">
    <w:name w:val="Body Text 22"/>
    <w:basedOn w:val="Normal"/>
    <w:uiPriority w:val="99"/>
    <w:rsid w:val="001A455A"/>
    <w:pPr>
      <w:spacing w:line="240" w:lineRule="atLeast"/>
    </w:pPr>
    <w:rPr>
      <w:lang w:eastAsia="pt-BR"/>
    </w:rPr>
  </w:style>
  <w:style w:type="paragraph" w:customStyle="1" w:styleId="Ttulo1doRosinaldo">
    <w:name w:val="Título 1 do Rosinaldo"/>
    <w:basedOn w:val="Normal"/>
    <w:uiPriority w:val="99"/>
    <w:rsid w:val="001A455A"/>
    <w:pPr>
      <w:numPr>
        <w:numId w:val="1"/>
      </w:numPr>
      <w:tabs>
        <w:tab w:val="num" w:pos="360"/>
      </w:tabs>
      <w:ind w:left="360"/>
    </w:pPr>
    <w:rPr>
      <w:rFonts w:ascii="Arial" w:hAnsi="Arial"/>
      <w:lang w:eastAsia="pt-BR"/>
    </w:rPr>
  </w:style>
  <w:style w:type="character" w:customStyle="1" w:styleId="EstiloDeEmail58">
    <w:name w:val="EstiloDeEmail58"/>
    <w:basedOn w:val="Fontepargpadro"/>
    <w:uiPriority w:val="99"/>
    <w:rsid w:val="001A455A"/>
    <w:rPr>
      <w:rFonts w:ascii="Arial" w:hAnsi="Arial" w:cs="Arial"/>
      <w:color w:val="000000"/>
      <w:sz w:val="20"/>
      <w:szCs w:val="20"/>
    </w:rPr>
  </w:style>
  <w:style w:type="paragraph" w:customStyle="1" w:styleId="Padro">
    <w:name w:val="Padrão"/>
    <w:uiPriority w:val="99"/>
    <w:rsid w:val="001A455A"/>
    <w:pPr>
      <w:widowControl w:val="0"/>
      <w:autoSpaceDE w:val="0"/>
      <w:autoSpaceDN w:val="0"/>
      <w:adjustRightInd w:val="0"/>
    </w:pPr>
    <w:rPr>
      <w:sz w:val="24"/>
      <w:lang w:val="en-US"/>
    </w:rPr>
  </w:style>
  <w:style w:type="paragraph" w:customStyle="1" w:styleId="ndice">
    <w:name w:val="Índice"/>
    <w:basedOn w:val="Normal"/>
    <w:uiPriority w:val="99"/>
    <w:rsid w:val="001A455A"/>
    <w:pPr>
      <w:suppressLineNumbers/>
      <w:suppressAutoHyphens/>
    </w:pPr>
    <w:rPr>
      <w:rFonts w:cs="Tahoma"/>
      <w:lang w:eastAsia="ar-SA"/>
    </w:rPr>
  </w:style>
  <w:style w:type="paragraph" w:styleId="Subttulo">
    <w:name w:val="Subtitle"/>
    <w:basedOn w:val="Ttulo"/>
    <w:next w:val="Corpodetexto"/>
    <w:link w:val="SubttuloChar"/>
    <w:rsid w:val="001A455A"/>
    <w:pPr>
      <w:keepNext/>
      <w:suppressAutoHyphens/>
      <w:spacing w:before="240" w:after="120"/>
      <w:outlineLvl w:val="9"/>
    </w:pPr>
    <w:rPr>
      <w:rFonts w:eastAsia="MS Mincho" w:cs="Tahoma"/>
      <w:b w:val="0"/>
      <w:bCs w:val="0"/>
      <w:i/>
      <w:iCs/>
      <w:lang w:eastAsia="ar-SA"/>
    </w:rPr>
  </w:style>
  <w:style w:type="character" w:customStyle="1" w:styleId="SubttuloChar">
    <w:name w:val="Subtítulo Char"/>
    <w:basedOn w:val="Fontepargpadro"/>
    <w:link w:val="Subttulo"/>
    <w:uiPriority w:val="99"/>
    <w:rsid w:val="001A455A"/>
    <w:rPr>
      <w:rFonts w:ascii="Arial" w:eastAsia="MS Mincho" w:hAnsi="Arial" w:cs="Tahoma"/>
      <w:i/>
      <w:iCs/>
      <w:sz w:val="28"/>
      <w:szCs w:val="28"/>
      <w:lang w:eastAsia="ar-SA"/>
    </w:rPr>
  </w:style>
  <w:style w:type="paragraph" w:customStyle="1" w:styleId="WW-Corpodetexto2">
    <w:name w:val="WW-Corpo de texto 2"/>
    <w:basedOn w:val="Normal"/>
    <w:rsid w:val="001A455A"/>
    <w:pPr>
      <w:pBdr>
        <w:top w:val="single" w:sz="2" w:space="1" w:color="000000"/>
        <w:left w:val="single" w:sz="2" w:space="4" w:color="000000"/>
        <w:bottom w:val="single" w:sz="2" w:space="1" w:color="000000"/>
        <w:right w:val="single" w:sz="2" w:space="4" w:color="000000"/>
      </w:pBdr>
      <w:suppressAutoHyphens/>
      <w:spacing w:before="60" w:after="60" w:line="360" w:lineRule="auto"/>
    </w:pPr>
    <w:rPr>
      <w:rFonts w:ascii="Arial" w:hAnsi="Arial"/>
      <w:lang w:eastAsia="ar-SA"/>
    </w:rPr>
  </w:style>
  <w:style w:type="paragraph" w:styleId="Numerada4">
    <w:name w:val="List Number 4"/>
    <w:basedOn w:val="Normal"/>
    <w:rsid w:val="001A455A"/>
    <w:pPr>
      <w:tabs>
        <w:tab w:val="num" w:pos="720"/>
        <w:tab w:val="num" w:pos="1209"/>
      </w:tabs>
      <w:spacing w:before="120"/>
      <w:ind w:left="720" w:hanging="360"/>
    </w:pPr>
    <w:rPr>
      <w:rFonts w:ascii="Arial" w:hAnsi="Arial"/>
      <w:lang w:eastAsia="pt-BR"/>
    </w:rPr>
  </w:style>
  <w:style w:type="paragraph" w:customStyle="1" w:styleId="Technical5">
    <w:name w:val="Technical 5"/>
    <w:uiPriority w:val="99"/>
    <w:rsid w:val="001A455A"/>
    <w:pPr>
      <w:tabs>
        <w:tab w:val="left" w:pos="-720"/>
      </w:tabs>
      <w:suppressAutoHyphens/>
    </w:pPr>
    <w:rPr>
      <w:rFonts w:ascii="Courier New" w:hAnsi="Courier New"/>
      <w:b/>
      <w:sz w:val="24"/>
      <w:lang w:val="en-US"/>
    </w:rPr>
  </w:style>
  <w:style w:type="paragraph" w:styleId="Textodenotadefim">
    <w:name w:val="endnote text"/>
    <w:basedOn w:val="Normal"/>
    <w:link w:val="TextodenotadefimChar"/>
    <w:uiPriority w:val="99"/>
    <w:rsid w:val="001A455A"/>
    <w:rPr>
      <w:rFonts w:ascii="Courier New" w:hAnsi="Courier New"/>
      <w:lang w:eastAsia="pt-BR"/>
    </w:rPr>
  </w:style>
  <w:style w:type="character" w:customStyle="1" w:styleId="TextodenotadefimChar">
    <w:name w:val="Texto de nota de fim Char"/>
    <w:basedOn w:val="Fontepargpadro"/>
    <w:link w:val="Textodenotadefim"/>
    <w:uiPriority w:val="99"/>
    <w:rsid w:val="001A455A"/>
    <w:rPr>
      <w:rFonts w:ascii="Courier New" w:hAnsi="Courier New"/>
      <w:sz w:val="24"/>
    </w:rPr>
  </w:style>
  <w:style w:type="paragraph" w:customStyle="1" w:styleId="font5">
    <w:name w:val="font5"/>
    <w:basedOn w:val="Normal"/>
    <w:rsid w:val="001A455A"/>
    <w:pPr>
      <w:spacing w:before="100" w:beforeAutospacing="1" w:after="100" w:afterAutospacing="1"/>
    </w:pPr>
    <w:rPr>
      <w:rFonts w:ascii="Arial" w:eastAsia="Arial Unicode MS" w:hAnsi="Arial" w:cs="Arial"/>
      <w:color w:val="0000FF"/>
      <w:u w:val="single"/>
      <w:lang w:eastAsia="pt-BR"/>
    </w:rPr>
  </w:style>
  <w:style w:type="paragraph" w:customStyle="1" w:styleId="font6">
    <w:name w:val="font6"/>
    <w:basedOn w:val="Normal"/>
    <w:rsid w:val="001A455A"/>
    <w:pPr>
      <w:spacing w:before="100" w:beforeAutospacing="1" w:after="100" w:afterAutospacing="1"/>
    </w:pPr>
    <w:rPr>
      <w:rFonts w:ascii="Arial" w:eastAsia="Arial Unicode MS" w:hAnsi="Arial" w:cs="Arial"/>
      <w:color w:val="0000FF"/>
      <w:lang w:eastAsia="pt-BR"/>
    </w:rPr>
  </w:style>
  <w:style w:type="paragraph" w:customStyle="1" w:styleId="xl24">
    <w:name w:val="xl24"/>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eastAsia="pt-BR"/>
    </w:rPr>
  </w:style>
  <w:style w:type="paragraph" w:customStyle="1" w:styleId="xl25">
    <w:name w:val="xl25"/>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lang w:eastAsia="pt-BR"/>
    </w:rPr>
  </w:style>
  <w:style w:type="paragraph" w:customStyle="1" w:styleId="xl26">
    <w:name w:val="xl26"/>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lang w:eastAsia="pt-BR"/>
    </w:rPr>
  </w:style>
  <w:style w:type="paragraph" w:customStyle="1" w:styleId="xl27">
    <w:name w:val="xl27"/>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lang w:eastAsia="pt-BR"/>
    </w:rPr>
  </w:style>
  <w:style w:type="paragraph" w:customStyle="1" w:styleId="xl28">
    <w:name w:val="xl28"/>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FF"/>
      <w:u w:val="single"/>
      <w:lang w:eastAsia="pt-BR"/>
    </w:rPr>
  </w:style>
  <w:style w:type="paragraph" w:customStyle="1" w:styleId="xl29">
    <w:name w:val="xl29"/>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eastAsia="pt-BR"/>
    </w:rPr>
  </w:style>
  <w:style w:type="paragraph" w:customStyle="1" w:styleId="xl30">
    <w:name w:val="xl30"/>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lang w:eastAsia="pt-BR"/>
    </w:rPr>
  </w:style>
  <w:style w:type="paragraph" w:customStyle="1" w:styleId="xl31">
    <w:name w:val="xl31"/>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lang w:eastAsia="pt-BR"/>
    </w:rPr>
  </w:style>
  <w:style w:type="paragraph" w:customStyle="1" w:styleId="xl32">
    <w:name w:val="xl32"/>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FF"/>
      <w:u w:val="single"/>
      <w:lang w:eastAsia="pt-BR"/>
    </w:rPr>
  </w:style>
  <w:style w:type="paragraph" w:customStyle="1" w:styleId="MARQUES">
    <w:name w:val="MARQUES"/>
    <w:basedOn w:val="Normal"/>
    <w:uiPriority w:val="99"/>
    <w:rsid w:val="001A455A"/>
    <w:rPr>
      <w:rFonts w:ascii="Arial" w:hAnsi="Arial"/>
      <w:b/>
      <w:lang w:val="en-US" w:eastAsia="pt-BR"/>
    </w:rPr>
  </w:style>
  <w:style w:type="paragraph" w:styleId="Legenda">
    <w:name w:val="caption"/>
    <w:basedOn w:val="Normal"/>
    <w:next w:val="Normal"/>
    <w:rsid w:val="001A455A"/>
    <w:pPr>
      <w:tabs>
        <w:tab w:val="left" w:leader="dot" w:pos="5670"/>
      </w:tabs>
      <w:spacing w:line="360" w:lineRule="exact"/>
      <w:ind w:firstLine="2410"/>
    </w:pPr>
    <w:rPr>
      <w:rFonts w:ascii="Arial" w:hAnsi="Arial"/>
      <w:i/>
      <w:sz w:val="18"/>
      <w:lang w:eastAsia="pt-BR"/>
    </w:rPr>
  </w:style>
  <w:style w:type="paragraph" w:styleId="PargrafodaLista">
    <w:name w:val="List Paragraph"/>
    <w:aliases w:val="DOCs_Paragrafo-1,Normal com bullets,Lista Paragrafo em Preto,Marcadores PDTI,Due date"/>
    <w:basedOn w:val="Normal"/>
    <w:link w:val="PargrafodaListaChar"/>
    <w:uiPriority w:val="34"/>
    <w:qFormat/>
    <w:rsid w:val="001A455A"/>
    <w:pPr>
      <w:ind w:left="720"/>
    </w:pPr>
    <w:rPr>
      <w:lang w:eastAsia="pt-BR"/>
    </w:rPr>
  </w:style>
  <w:style w:type="paragraph" w:customStyle="1" w:styleId="bodytext">
    <w:name w:val="bodytext"/>
    <w:basedOn w:val="Normal"/>
    <w:uiPriority w:val="99"/>
    <w:rsid w:val="001A455A"/>
    <w:rPr>
      <w:rFonts w:ascii="Tms Rmn" w:hAnsi="Tms Rmn"/>
      <w:color w:val="000000"/>
      <w:lang w:eastAsia="pt-BR"/>
    </w:rPr>
  </w:style>
  <w:style w:type="paragraph" w:customStyle="1" w:styleId="corpo">
    <w:name w:val="corpo"/>
    <w:basedOn w:val="Normal"/>
    <w:uiPriority w:val="99"/>
    <w:rsid w:val="001A455A"/>
    <w:rPr>
      <w:color w:val="000000"/>
      <w:lang w:eastAsia="pt-BR"/>
    </w:rPr>
  </w:style>
  <w:style w:type="paragraph" w:customStyle="1" w:styleId="WW-Numerada">
    <w:name w:val="WW-Numerada"/>
    <w:basedOn w:val="Normal"/>
    <w:next w:val="Normal"/>
    <w:rsid w:val="001A455A"/>
    <w:pPr>
      <w:suppressAutoHyphens/>
    </w:pPr>
    <w:rPr>
      <w:b/>
      <w:lang w:eastAsia="ar-SA"/>
    </w:rPr>
  </w:style>
  <w:style w:type="paragraph" w:customStyle="1" w:styleId="p5">
    <w:name w:val="p5"/>
    <w:basedOn w:val="Normal"/>
    <w:uiPriority w:val="99"/>
    <w:rsid w:val="001A455A"/>
    <w:pPr>
      <w:tabs>
        <w:tab w:val="left" w:pos="720"/>
      </w:tabs>
      <w:spacing w:line="280" w:lineRule="atLeast"/>
    </w:pPr>
    <w:rPr>
      <w:lang w:eastAsia="pt-BR"/>
    </w:rPr>
  </w:style>
  <w:style w:type="paragraph" w:customStyle="1" w:styleId="Estilo">
    <w:name w:val="Estilo"/>
    <w:next w:val="Normal"/>
    <w:uiPriority w:val="99"/>
    <w:rsid w:val="001A455A"/>
    <w:pPr>
      <w:widowControl w:val="0"/>
      <w:autoSpaceDE w:val="0"/>
      <w:autoSpaceDN w:val="0"/>
      <w:adjustRightInd w:val="0"/>
    </w:pPr>
    <w:rPr>
      <w:rFonts w:ascii="Arial" w:hAnsi="Arial" w:cs="Arial"/>
      <w:sz w:val="24"/>
      <w:szCs w:val="24"/>
    </w:rPr>
  </w:style>
  <w:style w:type="paragraph" w:customStyle="1" w:styleId="p100">
    <w:name w:val="p100"/>
    <w:basedOn w:val="Normal"/>
    <w:uiPriority w:val="99"/>
    <w:rsid w:val="001A455A"/>
    <w:pPr>
      <w:widowControl w:val="0"/>
      <w:tabs>
        <w:tab w:val="left" w:pos="408"/>
        <w:tab w:val="left" w:pos="1105"/>
      </w:tabs>
      <w:adjustRightInd w:val="0"/>
      <w:ind w:left="1105" w:hanging="697"/>
    </w:pPr>
    <w:rPr>
      <w:lang w:val="en-US" w:eastAsia="pt-BR"/>
    </w:rPr>
  </w:style>
  <w:style w:type="paragraph" w:customStyle="1" w:styleId="2ALINHA">
    <w:name w:val="2A. LINHA"/>
    <w:basedOn w:val="Normal"/>
    <w:next w:val="Normal"/>
    <w:uiPriority w:val="99"/>
    <w:rsid w:val="001A455A"/>
    <w:pPr>
      <w:tabs>
        <w:tab w:val="num" w:pos="720"/>
      </w:tabs>
      <w:suppressAutoHyphens/>
      <w:spacing w:after="2640"/>
      <w:ind w:left="720" w:hanging="720"/>
    </w:pPr>
    <w:rPr>
      <w:rFonts w:ascii="Arial" w:hAnsi="Arial"/>
      <w:lang w:eastAsia="ar-SA"/>
    </w:rPr>
  </w:style>
  <w:style w:type="paragraph" w:customStyle="1" w:styleId="p131">
    <w:name w:val="p131"/>
    <w:basedOn w:val="Normal"/>
    <w:rsid w:val="001A455A"/>
    <w:pPr>
      <w:widowControl w:val="0"/>
      <w:tabs>
        <w:tab w:val="left" w:pos="583"/>
      </w:tabs>
      <w:adjustRightInd w:val="0"/>
      <w:ind w:left="857"/>
    </w:pPr>
    <w:rPr>
      <w:lang w:val="en-US" w:eastAsia="pt-BR"/>
    </w:rPr>
  </w:style>
  <w:style w:type="paragraph" w:styleId="Lista">
    <w:name w:val="List"/>
    <w:basedOn w:val="Normal"/>
    <w:rsid w:val="001A455A"/>
    <w:pPr>
      <w:ind w:left="283" w:hanging="283"/>
    </w:pPr>
    <w:rPr>
      <w:rFonts w:ascii="Arial" w:hAnsi="Arial"/>
      <w:lang w:eastAsia="pt-BR"/>
    </w:rPr>
  </w:style>
  <w:style w:type="paragraph" w:customStyle="1" w:styleId="0">
    <w:name w:val="0"/>
    <w:basedOn w:val="Recuodecorpodetexto"/>
    <w:uiPriority w:val="99"/>
    <w:rsid w:val="001A455A"/>
    <w:pPr>
      <w:tabs>
        <w:tab w:val="left" w:pos="284"/>
      </w:tabs>
      <w:ind w:left="0" w:firstLine="0"/>
    </w:pPr>
    <w:rPr>
      <w:rFonts w:ascii="Arial" w:hAnsi="Arial"/>
      <w:sz w:val="24"/>
    </w:rPr>
  </w:style>
  <w:style w:type="paragraph" w:customStyle="1" w:styleId="style0">
    <w:name w:val="style0"/>
    <w:basedOn w:val="Normal"/>
    <w:uiPriority w:val="99"/>
    <w:rsid w:val="001A455A"/>
    <w:pPr>
      <w:spacing w:before="100" w:after="100"/>
    </w:pPr>
    <w:rPr>
      <w:lang w:eastAsia="pt-BR"/>
    </w:rPr>
  </w:style>
  <w:style w:type="paragraph" w:customStyle="1" w:styleId="P">
    <w:name w:val="P"/>
    <w:basedOn w:val="Normal"/>
    <w:uiPriority w:val="99"/>
    <w:rsid w:val="001A455A"/>
    <w:rPr>
      <w:b/>
      <w:lang w:eastAsia="pt-BR"/>
    </w:rPr>
  </w:style>
  <w:style w:type="paragraph" w:customStyle="1" w:styleId="Estilo1">
    <w:name w:val="Estilo1"/>
    <w:basedOn w:val="Recuodecorpodetexto"/>
    <w:rsid w:val="001A455A"/>
    <w:pPr>
      <w:keepNext/>
      <w:tabs>
        <w:tab w:val="num" w:pos="-348"/>
      </w:tabs>
      <w:ind w:left="0" w:firstLine="0"/>
    </w:pPr>
    <w:rPr>
      <w:rFonts w:ascii="Arial" w:hAnsi="Arial"/>
    </w:rPr>
  </w:style>
  <w:style w:type="paragraph" w:customStyle="1" w:styleId="Default">
    <w:name w:val="Default"/>
    <w:link w:val="DefaultChar"/>
    <w:rsid w:val="001A455A"/>
    <w:pPr>
      <w:autoSpaceDE w:val="0"/>
      <w:autoSpaceDN w:val="0"/>
      <w:adjustRightInd w:val="0"/>
    </w:pPr>
    <w:rPr>
      <w:rFonts w:ascii="Arial Narrow" w:hAnsi="Arial Narrow" w:cs="Arial Narrow"/>
      <w:color w:val="000000"/>
      <w:sz w:val="24"/>
      <w:szCs w:val="24"/>
    </w:rPr>
  </w:style>
  <w:style w:type="paragraph" w:styleId="SemEspaamento">
    <w:name w:val="No Spacing"/>
    <w:aliases w:val="Tabela"/>
    <w:link w:val="SemEspaamentoChar"/>
    <w:uiPriority w:val="1"/>
    <w:rsid w:val="001A455A"/>
    <w:pPr>
      <w:suppressAutoHyphens/>
    </w:pPr>
    <w:rPr>
      <w:rFonts w:ascii="Calibri" w:hAnsi="Calibri" w:cs="Calibri"/>
      <w:sz w:val="22"/>
      <w:szCs w:val="22"/>
      <w:lang w:eastAsia="ar-SA"/>
    </w:rPr>
  </w:style>
  <w:style w:type="paragraph" w:customStyle="1" w:styleId="WW-BodyText2">
    <w:name w:val="WW-Body Text 2"/>
    <w:basedOn w:val="Normal"/>
    <w:uiPriority w:val="99"/>
    <w:rsid w:val="001A455A"/>
    <w:pPr>
      <w:suppressAutoHyphens/>
    </w:pPr>
    <w:rPr>
      <w:lang w:eastAsia="pt-BR"/>
    </w:rPr>
  </w:style>
  <w:style w:type="table" w:styleId="Tabelacomgrade">
    <w:name w:val="Table Grid"/>
    <w:basedOn w:val="Tabelanormal"/>
    <w:uiPriority w:val="39"/>
    <w:rsid w:val="001A455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10"/>
    <w:basedOn w:val="Normal"/>
    <w:rsid w:val="001A455A"/>
    <w:pPr>
      <w:ind w:left="851" w:hanging="567"/>
    </w:pPr>
    <w:rPr>
      <w:lang w:eastAsia="pt-BR"/>
    </w:rPr>
  </w:style>
  <w:style w:type="paragraph" w:customStyle="1" w:styleId="verdana">
    <w:name w:val="verdana"/>
    <w:basedOn w:val="Normal"/>
    <w:uiPriority w:val="99"/>
    <w:rsid w:val="001A455A"/>
    <w:rPr>
      <w:rFonts w:ascii="Tahoma" w:hAnsi="Tahoma" w:cs="Tahoma"/>
      <w:b/>
    </w:rPr>
  </w:style>
  <w:style w:type="character" w:styleId="Refdecomentrio">
    <w:name w:val="annotation reference"/>
    <w:basedOn w:val="Fontepargpadro"/>
    <w:rsid w:val="001A455A"/>
    <w:rPr>
      <w:rFonts w:cs="Times New Roman"/>
      <w:sz w:val="16"/>
      <w:szCs w:val="16"/>
    </w:rPr>
  </w:style>
  <w:style w:type="paragraph" w:customStyle="1" w:styleId="Corpodetexto21">
    <w:name w:val="Corpo de texto 21"/>
    <w:basedOn w:val="Normal"/>
    <w:rsid w:val="001A455A"/>
    <w:pPr>
      <w:widowControl w:val="0"/>
      <w:suppressAutoHyphens/>
    </w:pPr>
    <w:rPr>
      <w:rFonts w:ascii="Arial" w:eastAsia="Arial Unicode MS" w:hAnsi="Arial"/>
      <w:lang w:eastAsia="pt-BR"/>
    </w:rPr>
  </w:style>
  <w:style w:type="paragraph" w:customStyle="1" w:styleId="c1">
    <w:name w:val="c1"/>
    <w:basedOn w:val="Normal"/>
    <w:uiPriority w:val="99"/>
    <w:rsid w:val="001A455A"/>
    <w:pPr>
      <w:widowControl w:val="0"/>
      <w:jc w:val="center"/>
    </w:pPr>
    <w:rPr>
      <w:rFonts w:ascii="Times" w:hAnsi="Times"/>
      <w:lang w:eastAsia="pt-BR"/>
    </w:rPr>
  </w:style>
  <w:style w:type="paragraph" w:customStyle="1" w:styleId="WW-Corpodetexto3">
    <w:name w:val="WW-Corpo de texto 3"/>
    <w:basedOn w:val="Normal"/>
    <w:uiPriority w:val="99"/>
    <w:rsid w:val="001A455A"/>
    <w:pPr>
      <w:suppressAutoHyphens/>
    </w:pPr>
    <w:rPr>
      <w:rFonts w:ascii="Arial" w:hAnsi="Arial"/>
      <w:lang w:eastAsia="ar-SA"/>
    </w:rPr>
  </w:style>
  <w:style w:type="paragraph" w:customStyle="1" w:styleId="Normalnvel3">
    <w:name w:val="Normal nível 3"/>
    <w:basedOn w:val="Normal"/>
    <w:uiPriority w:val="99"/>
    <w:rsid w:val="001A455A"/>
    <w:pPr>
      <w:widowControl w:val="0"/>
      <w:tabs>
        <w:tab w:val="left" w:pos="1418"/>
      </w:tabs>
      <w:spacing w:after="240"/>
      <w:ind w:left="1418"/>
    </w:pPr>
    <w:rPr>
      <w:rFonts w:ascii="Arial" w:hAnsi="Arial"/>
      <w:lang w:eastAsia="pt-BR"/>
    </w:rPr>
  </w:style>
  <w:style w:type="paragraph" w:customStyle="1" w:styleId="Blockquote">
    <w:name w:val="Blockquote"/>
    <w:basedOn w:val="Normal"/>
    <w:uiPriority w:val="99"/>
    <w:rsid w:val="001A455A"/>
    <w:pPr>
      <w:spacing w:before="100" w:after="100"/>
      <w:ind w:left="360" w:right="360"/>
    </w:pPr>
    <w:rPr>
      <w:lang w:eastAsia="pt-BR"/>
    </w:rPr>
  </w:style>
  <w:style w:type="paragraph" w:customStyle="1" w:styleId="Textbody">
    <w:name w:val="Text body"/>
    <w:basedOn w:val="Normal"/>
    <w:rsid w:val="001A455A"/>
    <w:pPr>
      <w:widowControl w:val="0"/>
      <w:suppressAutoHyphens/>
      <w:spacing w:before="142" w:after="113"/>
      <w:textAlignment w:val="baseline"/>
    </w:pPr>
    <w:rPr>
      <w:rFonts w:ascii="Arial" w:eastAsia="Arial Unicode MS" w:hAnsi="Arial" w:cs="Tahoma"/>
      <w:kern w:val="3"/>
      <w:lang w:eastAsia="pt-BR"/>
    </w:rPr>
  </w:style>
  <w:style w:type="paragraph" w:customStyle="1" w:styleId="Heading11">
    <w:name w:val="Heading 11"/>
    <w:basedOn w:val="Normal"/>
    <w:next w:val="Textbody"/>
    <w:rsid w:val="001A455A"/>
    <w:pPr>
      <w:keepNext/>
      <w:widowControl w:val="0"/>
      <w:numPr>
        <w:numId w:val="3"/>
      </w:numPr>
      <w:suppressAutoHyphens/>
      <w:spacing w:before="170" w:after="85"/>
      <w:textAlignment w:val="baseline"/>
      <w:outlineLvl w:val="0"/>
    </w:pPr>
    <w:rPr>
      <w:rFonts w:ascii="Arial" w:eastAsia="Arial Unicode MS" w:hAnsi="Arial" w:cs="Tahoma"/>
      <w:b/>
      <w:bCs/>
      <w:kern w:val="3"/>
      <w:sz w:val="28"/>
      <w:szCs w:val="28"/>
      <w:lang w:eastAsia="pt-BR"/>
    </w:rPr>
  </w:style>
  <w:style w:type="paragraph" w:customStyle="1" w:styleId="Heading21">
    <w:name w:val="Heading 21"/>
    <w:basedOn w:val="Normal"/>
    <w:next w:val="Textbody"/>
    <w:rsid w:val="001A455A"/>
    <w:pPr>
      <w:keepNext/>
      <w:widowControl w:val="0"/>
      <w:numPr>
        <w:ilvl w:val="1"/>
        <w:numId w:val="3"/>
      </w:numPr>
      <w:suppressAutoHyphens/>
      <w:spacing w:before="170" w:after="119"/>
      <w:textAlignment w:val="baseline"/>
      <w:outlineLvl w:val="1"/>
    </w:pPr>
    <w:rPr>
      <w:rFonts w:ascii="Arial" w:eastAsia="Arial Unicode MS" w:hAnsi="Arial" w:cs="Tahoma"/>
      <w:b/>
      <w:bCs/>
      <w:i/>
      <w:iCs/>
      <w:kern w:val="3"/>
      <w:sz w:val="28"/>
      <w:szCs w:val="28"/>
      <w:lang w:eastAsia="pt-BR"/>
    </w:rPr>
  </w:style>
  <w:style w:type="paragraph" w:customStyle="1" w:styleId="Heading31">
    <w:name w:val="Heading 31"/>
    <w:basedOn w:val="Normal"/>
    <w:next w:val="Textbody"/>
    <w:rsid w:val="001A455A"/>
    <w:pPr>
      <w:keepNext/>
      <w:widowControl w:val="0"/>
      <w:numPr>
        <w:ilvl w:val="2"/>
        <w:numId w:val="3"/>
      </w:numPr>
      <w:suppressAutoHyphens/>
      <w:spacing w:before="170" w:after="85"/>
      <w:textAlignment w:val="baseline"/>
      <w:outlineLvl w:val="2"/>
    </w:pPr>
    <w:rPr>
      <w:rFonts w:ascii="Arial" w:eastAsia="Arial Unicode MS" w:hAnsi="Arial" w:cs="Tahoma"/>
      <w:b/>
      <w:bCs/>
      <w:i/>
      <w:kern w:val="3"/>
      <w:sz w:val="28"/>
      <w:szCs w:val="28"/>
      <w:lang w:eastAsia="pt-BR"/>
    </w:rPr>
  </w:style>
  <w:style w:type="paragraph" w:customStyle="1" w:styleId="Heading41">
    <w:name w:val="Heading 41"/>
    <w:basedOn w:val="Normal"/>
    <w:next w:val="Textbody"/>
    <w:rsid w:val="001A455A"/>
    <w:pPr>
      <w:keepNext/>
      <w:widowControl w:val="0"/>
      <w:numPr>
        <w:ilvl w:val="3"/>
        <w:numId w:val="3"/>
      </w:numPr>
      <w:suppressAutoHyphens/>
      <w:spacing w:before="170" w:after="119"/>
      <w:textAlignment w:val="baseline"/>
      <w:outlineLvl w:val="3"/>
    </w:pPr>
    <w:rPr>
      <w:rFonts w:ascii="Arial" w:eastAsia="Arial Unicode MS" w:hAnsi="Arial" w:cs="Tahoma"/>
      <w:b/>
      <w:bCs/>
      <w:i/>
      <w:iCs/>
      <w:kern w:val="3"/>
      <w:szCs w:val="28"/>
      <w:lang w:eastAsia="pt-BR"/>
    </w:rPr>
  </w:style>
  <w:style w:type="paragraph" w:customStyle="1" w:styleId="Heading51">
    <w:name w:val="Heading 51"/>
    <w:basedOn w:val="Normal"/>
    <w:next w:val="Textbody"/>
    <w:rsid w:val="001A455A"/>
    <w:pPr>
      <w:keepNext/>
      <w:widowControl w:val="0"/>
      <w:numPr>
        <w:ilvl w:val="4"/>
        <w:numId w:val="3"/>
      </w:numPr>
      <w:suppressAutoHyphens/>
      <w:spacing w:before="170" w:after="119"/>
      <w:textAlignment w:val="baseline"/>
      <w:outlineLvl w:val="4"/>
    </w:pPr>
    <w:rPr>
      <w:rFonts w:ascii="Arial" w:eastAsia="Arial Unicode MS" w:hAnsi="Arial" w:cs="Tahoma"/>
      <w:b/>
      <w:bCs/>
      <w:kern w:val="3"/>
      <w:sz w:val="28"/>
      <w:szCs w:val="28"/>
      <w:lang w:eastAsia="pt-BR"/>
    </w:rPr>
  </w:style>
  <w:style w:type="paragraph" w:customStyle="1" w:styleId="Heading61">
    <w:name w:val="Heading 61"/>
    <w:basedOn w:val="Normal"/>
    <w:next w:val="Textbody"/>
    <w:rsid w:val="001A455A"/>
    <w:pPr>
      <w:keepNext/>
      <w:widowControl w:val="0"/>
      <w:numPr>
        <w:ilvl w:val="5"/>
        <w:numId w:val="3"/>
      </w:numPr>
      <w:suppressAutoHyphens/>
      <w:spacing w:before="170" w:after="85"/>
      <w:textAlignment w:val="baseline"/>
      <w:outlineLvl w:val="5"/>
    </w:pPr>
    <w:rPr>
      <w:rFonts w:ascii="Arial" w:eastAsia="Arial Unicode MS" w:hAnsi="Arial" w:cs="Tahoma"/>
      <w:b/>
      <w:bCs/>
      <w:kern w:val="3"/>
      <w:szCs w:val="28"/>
      <w:lang w:eastAsia="pt-BR"/>
    </w:rPr>
  </w:style>
  <w:style w:type="paragraph" w:customStyle="1" w:styleId="Heading71">
    <w:name w:val="Heading 71"/>
    <w:basedOn w:val="Normal"/>
    <w:next w:val="Textbody"/>
    <w:rsid w:val="001A455A"/>
    <w:pPr>
      <w:keepNext/>
      <w:widowControl w:val="0"/>
      <w:numPr>
        <w:ilvl w:val="6"/>
        <w:numId w:val="3"/>
      </w:numPr>
      <w:suppressAutoHyphens/>
      <w:spacing w:before="170" w:after="85"/>
      <w:textAlignment w:val="baseline"/>
      <w:outlineLvl w:val="6"/>
    </w:pPr>
    <w:rPr>
      <w:rFonts w:ascii="Arial" w:eastAsia="Arial Unicode MS" w:hAnsi="Arial" w:cs="Tahoma"/>
      <w:b/>
      <w:bCs/>
      <w:kern w:val="3"/>
      <w:sz w:val="28"/>
      <w:szCs w:val="28"/>
      <w:lang w:eastAsia="pt-BR"/>
    </w:rPr>
  </w:style>
  <w:style w:type="paragraph" w:customStyle="1" w:styleId="Heading81">
    <w:name w:val="Heading 81"/>
    <w:basedOn w:val="Normal"/>
    <w:next w:val="Textbody"/>
    <w:rsid w:val="001A455A"/>
    <w:pPr>
      <w:keepNext/>
      <w:widowControl w:val="0"/>
      <w:numPr>
        <w:ilvl w:val="7"/>
        <w:numId w:val="3"/>
      </w:numPr>
      <w:suppressAutoHyphens/>
      <w:spacing w:before="170" w:after="85"/>
      <w:textAlignment w:val="baseline"/>
      <w:outlineLvl w:val="7"/>
    </w:pPr>
    <w:rPr>
      <w:rFonts w:ascii="Arial" w:eastAsia="Arial Unicode MS" w:hAnsi="Arial" w:cs="Tahoma"/>
      <w:b/>
      <w:bCs/>
      <w:kern w:val="3"/>
      <w:sz w:val="28"/>
      <w:szCs w:val="28"/>
      <w:lang w:eastAsia="pt-BR"/>
    </w:rPr>
  </w:style>
  <w:style w:type="paragraph" w:customStyle="1" w:styleId="Heading91">
    <w:name w:val="Heading 91"/>
    <w:basedOn w:val="Normal"/>
    <w:next w:val="Textbody"/>
    <w:rsid w:val="001A455A"/>
    <w:pPr>
      <w:keepNext/>
      <w:widowControl w:val="0"/>
      <w:numPr>
        <w:ilvl w:val="8"/>
        <w:numId w:val="3"/>
      </w:numPr>
      <w:suppressAutoHyphens/>
      <w:spacing w:before="170" w:after="85"/>
      <w:textAlignment w:val="baseline"/>
      <w:outlineLvl w:val="8"/>
    </w:pPr>
    <w:rPr>
      <w:rFonts w:ascii="Arial" w:eastAsia="Arial Unicode MS" w:hAnsi="Arial" w:cs="Tahoma"/>
      <w:b/>
      <w:bCs/>
      <w:kern w:val="3"/>
      <w:sz w:val="28"/>
      <w:szCs w:val="28"/>
      <w:lang w:eastAsia="pt-BR"/>
    </w:rPr>
  </w:style>
  <w:style w:type="paragraph" w:customStyle="1" w:styleId="ListParagraph1">
    <w:name w:val="List Paragraph1"/>
    <w:basedOn w:val="Normal"/>
    <w:uiPriority w:val="99"/>
    <w:rsid w:val="001A455A"/>
    <w:pPr>
      <w:suppressAutoHyphens/>
      <w:spacing w:after="200" w:line="276" w:lineRule="auto"/>
      <w:ind w:left="720"/>
    </w:pPr>
    <w:rPr>
      <w:rFonts w:eastAsia="Arial Unicode MS" w:cs="Tahoma"/>
      <w:kern w:val="1"/>
      <w:szCs w:val="22"/>
      <w:lang w:eastAsia="ar-SA"/>
    </w:rPr>
  </w:style>
  <w:style w:type="character" w:styleId="nfaseSutil">
    <w:name w:val="Subtle Emphasis"/>
    <w:basedOn w:val="Fontepargpadro"/>
    <w:uiPriority w:val="99"/>
    <w:rsid w:val="001A455A"/>
    <w:rPr>
      <w:rFonts w:cs="Times New Roman"/>
      <w:i/>
      <w:iCs/>
      <w:color w:val="808080"/>
    </w:rPr>
  </w:style>
  <w:style w:type="paragraph" w:customStyle="1" w:styleId="Rodap1">
    <w:name w:val="Rodapé1"/>
    <w:autoRedefine/>
    <w:uiPriority w:val="99"/>
    <w:rsid w:val="001A455A"/>
    <w:pPr>
      <w:tabs>
        <w:tab w:val="center" w:pos="4252"/>
        <w:tab w:val="right" w:pos="8504"/>
      </w:tabs>
    </w:pPr>
    <w:rPr>
      <w:rFonts w:eastAsia="ヒラギノ角ゴ Pro W3"/>
      <w:b/>
      <w:color w:val="000000"/>
      <w:sz w:val="28"/>
    </w:rPr>
  </w:style>
  <w:style w:type="paragraph" w:customStyle="1" w:styleId="Ttulo81">
    <w:name w:val="Título 81"/>
    <w:next w:val="Normal"/>
    <w:autoRedefine/>
    <w:uiPriority w:val="99"/>
    <w:rsid w:val="001A455A"/>
    <w:pPr>
      <w:jc w:val="both"/>
    </w:pPr>
    <w:rPr>
      <w:rFonts w:ascii="Arial" w:eastAsia="ヒラギノ角ゴ Pro W3" w:hAnsi="Arial"/>
      <w:b/>
      <w:color w:val="000000"/>
    </w:rPr>
  </w:style>
  <w:style w:type="paragraph" w:customStyle="1" w:styleId="Corpodetexto31">
    <w:name w:val="Corpo de texto 31"/>
    <w:uiPriority w:val="99"/>
    <w:rsid w:val="001A455A"/>
    <w:pPr>
      <w:spacing w:after="120"/>
    </w:pPr>
    <w:rPr>
      <w:rFonts w:eastAsia="ヒラギノ角ゴ Pro W3"/>
      <w:b/>
      <w:color w:val="000000"/>
      <w:sz w:val="16"/>
    </w:rPr>
  </w:style>
  <w:style w:type="paragraph" w:customStyle="1" w:styleId="Corpodetexto1">
    <w:name w:val="Corpo de texto1"/>
    <w:uiPriority w:val="99"/>
    <w:rsid w:val="001A455A"/>
    <w:rPr>
      <w:rFonts w:eastAsia="ヒラギノ角ゴ Pro W3"/>
      <w:color w:val="000000"/>
      <w:sz w:val="28"/>
    </w:rPr>
  </w:style>
  <w:style w:type="character" w:customStyle="1" w:styleId="Nmerodepgina1">
    <w:name w:val="Número de página1"/>
    <w:uiPriority w:val="99"/>
    <w:rsid w:val="001A455A"/>
    <w:rPr>
      <w:color w:val="000000"/>
    </w:rPr>
  </w:style>
  <w:style w:type="paragraph" w:customStyle="1" w:styleId="CharChar">
    <w:name w:val="Char Char"/>
    <w:basedOn w:val="Normal"/>
    <w:uiPriority w:val="99"/>
    <w:rsid w:val="001A455A"/>
    <w:pPr>
      <w:spacing w:after="160" w:line="240" w:lineRule="exact"/>
    </w:pPr>
    <w:rPr>
      <w:rFonts w:ascii="Verdana" w:hAnsi="Verdana" w:cs="Verdana"/>
      <w:lang w:val="en-US"/>
    </w:rPr>
  </w:style>
  <w:style w:type="paragraph" w:customStyle="1" w:styleId="contrato">
    <w:name w:val="contrato"/>
    <w:basedOn w:val="Normal"/>
    <w:rsid w:val="001A455A"/>
    <w:rPr>
      <w:rFonts w:ascii="Arial" w:hAnsi="Arial"/>
      <w:lang w:val="pt-PT" w:eastAsia="pt-BR"/>
    </w:rPr>
  </w:style>
  <w:style w:type="table" w:customStyle="1" w:styleId="SombreamentoClaro1">
    <w:name w:val="Sombreamento Claro1"/>
    <w:basedOn w:val="Tabelanormal"/>
    <w:uiPriority w:val="99"/>
    <w:rsid w:val="001A455A"/>
    <w:rPr>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rPr>
      <w:tblPr/>
      <w:tcPr>
        <w:tcBorders>
          <w:top w:val="single" w:sz="8" w:space="0" w:color="000000"/>
          <w:left w:val="nil"/>
          <w:bottom w:val="single" w:sz="8" w:space="0" w:color="000000"/>
          <w:right w:val="nil"/>
          <w:insideH w:val="nil"/>
          <w:insideV w:val="nil"/>
        </w:tcBorders>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numbering" w:customStyle="1" w:styleId="WWOutlineListStyle">
    <w:name w:val="WW_OutlineListStyle"/>
    <w:rsid w:val="001A455A"/>
    <w:pPr>
      <w:numPr>
        <w:numId w:val="3"/>
      </w:numPr>
    </w:pPr>
  </w:style>
  <w:style w:type="paragraph" w:customStyle="1" w:styleId="SemEspaamento1">
    <w:name w:val="Sem Espaçamento1"/>
    <w:link w:val="NoSpacingChar"/>
    <w:uiPriority w:val="1"/>
    <w:rsid w:val="001A455A"/>
    <w:rPr>
      <w:rFonts w:ascii="Calibri" w:hAnsi="Calibri"/>
      <w:sz w:val="22"/>
      <w:szCs w:val="22"/>
    </w:rPr>
  </w:style>
  <w:style w:type="paragraph" w:customStyle="1" w:styleId="Index">
    <w:name w:val="Index"/>
    <w:basedOn w:val="Normal"/>
    <w:rsid w:val="001A455A"/>
    <w:pPr>
      <w:suppressLineNumbers/>
      <w:suppressAutoHyphens/>
    </w:pPr>
    <w:rPr>
      <w:rFonts w:ascii="Verdana" w:hAnsi="Verdana"/>
      <w:lang w:eastAsia="ar-SA"/>
    </w:rPr>
  </w:style>
  <w:style w:type="paragraph" w:customStyle="1" w:styleId="PargrafodaLista1">
    <w:name w:val="Parágrafo da Lista1"/>
    <w:rsid w:val="001A455A"/>
    <w:pPr>
      <w:suppressAutoHyphens/>
      <w:ind w:left="720"/>
    </w:pPr>
    <w:rPr>
      <w:rFonts w:ascii="Times" w:eastAsia="ヒラギノ角ゴ Pro W3" w:hAnsi="Times"/>
      <w:color w:val="000000"/>
      <w:sz w:val="24"/>
    </w:rPr>
  </w:style>
  <w:style w:type="character" w:customStyle="1" w:styleId="SemEspaamentoChar">
    <w:name w:val="Sem Espaçamento Char"/>
    <w:aliases w:val="Tabela Char"/>
    <w:link w:val="SemEspaamento"/>
    <w:uiPriority w:val="1"/>
    <w:qFormat/>
    <w:rsid w:val="001A455A"/>
    <w:rPr>
      <w:rFonts w:ascii="Calibri" w:hAnsi="Calibri" w:cs="Calibri"/>
      <w:sz w:val="22"/>
      <w:szCs w:val="22"/>
      <w:lang w:eastAsia="ar-SA"/>
    </w:rPr>
  </w:style>
  <w:style w:type="character" w:customStyle="1" w:styleId="DefaultChar">
    <w:name w:val="Default Char"/>
    <w:link w:val="Default"/>
    <w:rsid w:val="001A455A"/>
    <w:rPr>
      <w:rFonts w:ascii="Arial Narrow" w:hAnsi="Arial Narrow" w:cs="Arial Narrow"/>
      <w:color w:val="000000"/>
      <w:sz w:val="24"/>
      <w:szCs w:val="24"/>
    </w:rPr>
  </w:style>
  <w:style w:type="paragraph" w:styleId="Textodecomentrio">
    <w:name w:val="annotation text"/>
    <w:basedOn w:val="Normal"/>
    <w:link w:val="TextodecomentrioChar"/>
    <w:rsid w:val="001A455A"/>
    <w:pPr>
      <w:widowControl w:val="0"/>
      <w:suppressAutoHyphens/>
    </w:pPr>
    <w:rPr>
      <w:rFonts w:eastAsia="Lucida Sans Unicode"/>
      <w:kern w:val="1"/>
      <w:lang w:eastAsia="ar-SA"/>
    </w:rPr>
  </w:style>
  <w:style w:type="character" w:customStyle="1" w:styleId="TextodecomentrioChar">
    <w:name w:val="Texto de comentário Char"/>
    <w:basedOn w:val="Fontepargpadro"/>
    <w:link w:val="Textodecomentrio"/>
    <w:rsid w:val="001A455A"/>
    <w:rPr>
      <w:rFonts w:eastAsia="Lucida Sans Unicode"/>
      <w:kern w:val="1"/>
      <w:lang w:eastAsia="ar-SA"/>
    </w:rPr>
  </w:style>
  <w:style w:type="paragraph" w:customStyle="1" w:styleId="ListParagraph2">
    <w:name w:val="List Paragraph2"/>
    <w:basedOn w:val="Normal"/>
    <w:rsid w:val="001A455A"/>
    <w:pPr>
      <w:ind w:left="720"/>
      <w:contextualSpacing/>
    </w:pPr>
  </w:style>
  <w:style w:type="character" w:customStyle="1" w:styleId="apple-style-span">
    <w:name w:val="apple-style-span"/>
    <w:basedOn w:val="Fontepargpadro"/>
    <w:rsid w:val="00952628"/>
  </w:style>
  <w:style w:type="character" w:styleId="nfaseIntensa">
    <w:name w:val="Intense Emphasis"/>
    <w:basedOn w:val="Fontepargpadro"/>
    <w:uiPriority w:val="21"/>
    <w:rsid w:val="00A51045"/>
    <w:rPr>
      <w:b/>
      <w:bCs/>
      <w:i/>
      <w:iCs/>
      <w:color w:val="4F81BD" w:themeColor="accent1"/>
    </w:rPr>
  </w:style>
  <w:style w:type="paragraph" w:customStyle="1" w:styleId="TOTVS1Normalcespaoduplo">
    <w:name w:val="TOTVS 1 Normal (c_espaço duplo)"/>
    <w:basedOn w:val="Normal"/>
    <w:link w:val="TOTVS1NormalcespaoduploChar"/>
    <w:rsid w:val="00A901F1"/>
    <w:pPr>
      <w:spacing w:line="360" w:lineRule="auto"/>
      <w:ind w:firstLine="567"/>
    </w:pPr>
    <w:rPr>
      <w:szCs w:val="22"/>
      <w:lang w:val="x-none" w:eastAsia="x-none"/>
    </w:rPr>
  </w:style>
  <w:style w:type="character" w:customStyle="1" w:styleId="TOTVS1NormalcespaoduploChar">
    <w:name w:val="TOTVS 1 Normal (c_espaço duplo) Char"/>
    <w:link w:val="TOTVS1Normalcespaoduplo"/>
    <w:rsid w:val="00A901F1"/>
    <w:rPr>
      <w:rFonts w:ascii="Calibri" w:hAnsi="Calibri"/>
      <w:sz w:val="22"/>
      <w:szCs w:val="22"/>
      <w:lang w:val="x-none" w:eastAsia="x-none"/>
    </w:rPr>
  </w:style>
  <w:style w:type="character" w:customStyle="1" w:styleId="PargrafodaListaChar">
    <w:name w:val="Parágrafo da Lista Char"/>
    <w:aliases w:val="DOCs_Paragrafo-1 Char,Normal com bullets Char,Lista Paragrafo em Preto Char,Marcadores PDTI Char,Due date Char"/>
    <w:link w:val="PargrafodaLista"/>
    <w:uiPriority w:val="34"/>
    <w:qFormat/>
    <w:rsid w:val="00D51C23"/>
  </w:style>
  <w:style w:type="table" w:styleId="Tabelaclssica4">
    <w:name w:val="Table Classic 4"/>
    <w:basedOn w:val="Tabelanormal"/>
    <w:rsid w:val="00B14105"/>
    <w:pPr>
      <w:autoSpaceDE w:val="0"/>
      <w:autoSpaceDN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ssuntodocomentrio">
    <w:name w:val="annotation subject"/>
    <w:basedOn w:val="Textodecomentrio"/>
    <w:next w:val="Textodecomentrio"/>
    <w:link w:val="AssuntodocomentrioChar"/>
    <w:rsid w:val="00E66701"/>
    <w:pPr>
      <w:widowControl/>
      <w:suppressAutoHyphens w:val="0"/>
      <w:autoSpaceDE w:val="0"/>
      <w:autoSpaceDN w:val="0"/>
    </w:pPr>
    <w:rPr>
      <w:rFonts w:eastAsia="Times New Roman"/>
      <w:b/>
      <w:bCs/>
      <w:kern w:val="0"/>
      <w:lang w:eastAsia="pt-BR"/>
    </w:rPr>
  </w:style>
  <w:style w:type="character" w:customStyle="1" w:styleId="AssuntodocomentrioChar">
    <w:name w:val="Assunto do comentário Char"/>
    <w:basedOn w:val="TextodecomentrioChar"/>
    <w:link w:val="Assuntodocomentrio"/>
    <w:rsid w:val="00E66701"/>
    <w:rPr>
      <w:rFonts w:eastAsia="Lucida Sans Unicode"/>
      <w:b/>
      <w:bCs/>
      <w:kern w:val="1"/>
      <w:lang w:eastAsia="ar-SA"/>
    </w:rPr>
  </w:style>
  <w:style w:type="paragraph" w:customStyle="1" w:styleId="WW-Recuodecorpodetexto3123">
    <w:name w:val="WW-Recuo de corpo de texto 3123"/>
    <w:basedOn w:val="Normal"/>
    <w:rsid w:val="00A26EAB"/>
    <w:pPr>
      <w:ind w:firstLine="709"/>
    </w:pPr>
    <w:rPr>
      <w:rFonts w:eastAsiaTheme="minorHAnsi"/>
      <w:color w:val="000000"/>
      <w:szCs w:val="22"/>
      <w:lang w:eastAsia="ar-SA"/>
    </w:rPr>
  </w:style>
  <w:style w:type="paragraph" w:customStyle="1" w:styleId="WW-Recuodecorpodetexto2">
    <w:name w:val="WW-Recuo de corpo de texto 2"/>
    <w:basedOn w:val="Normal"/>
    <w:uiPriority w:val="99"/>
    <w:rsid w:val="00662E9A"/>
    <w:pPr>
      <w:suppressAutoHyphens/>
      <w:ind w:firstLine="1418"/>
    </w:pPr>
    <w:rPr>
      <w:sz w:val="26"/>
      <w:lang w:eastAsia="pt-BR"/>
    </w:rPr>
  </w:style>
  <w:style w:type="paragraph" w:styleId="Reviso">
    <w:name w:val="Revision"/>
    <w:hidden/>
    <w:uiPriority w:val="99"/>
    <w:semiHidden/>
    <w:rsid w:val="00A90662"/>
  </w:style>
  <w:style w:type="character" w:customStyle="1" w:styleId="WW8Num4z3">
    <w:name w:val="WW8Num4z3"/>
    <w:rsid w:val="00D81603"/>
    <w:rPr>
      <w:rFonts w:ascii="Symbol" w:hAnsi="Symbol"/>
    </w:rPr>
  </w:style>
  <w:style w:type="character" w:customStyle="1" w:styleId="WW8Num4z4">
    <w:name w:val="WW8Num4z4"/>
    <w:rsid w:val="00D81603"/>
    <w:rPr>
      <w:b/>
    </w:rPr>
  </w:style>
  <w:style w:type="character" w:customStyle="1" w:styleId="WW8Num5z0">
    <w:name w:val="WW8Num5z0"/>
    <w:rsid w:val="00D81603"/>
    <w:rPr>
      <w:rFonts w:ascii="Wingdings" w:hAnsi="Wingdings"/>
    </w:rPr>
  </w:style>
  <w:style w:type="character" w:customStyle="1" w:styleId="WW8Num5z1">
    <w:name w:val="WW8Num5z1"/>
    <w:rsid w:val="00D81603"/>
    <w:rPr>
      <w:rFonts w:ascii="OpenSymbol" w:hAnsi="OpenSymbol"/>
    </w:rPr>
  </w:style>
  <w:style w:type="character" w:customStyle="1" w:styleId="WW8Num6z1">
    <w:name w:val="WW8Num6z1"/>
    <w:rsid w:val="00D81603"/>
    <w:rPr>
      <w:rFonts w:ascii="Courier New" w:hAnsi="Courier New"/>
    </w:rPr>
  </w:style>
  <w:style w:type="character" w:customStyle="1" w:styleId="WW8Num6z3">
    <w:name w:val="WW8Num6z3"/>
    <w:rsid w:val="00D81603"/>
    <w:rPr>
      <w:rFonts w:ascii="Symbol" w:hAnsi="Symbol"/>
    </w:rPr>
  </w:style>
  <w:style w:type="character" w:customStyle="1" w:styleId="WW8Num7z0">
    <w:name w:val="WW8Num7z0"/>
    <w:rsid w:val="00D81603"/>
    <w:rPr>
      <w:rFonts w:ascii="Symbol" w:hAnsi="Symbol"/>
    </w:rPr>
  </w:style>
  <w:style w:type="character" w:customStyle="1" w:styleId="WW8Num7z1">
    <w:name w:val="WW8Num7z1"/>
    <w:rsid w:val="00D81603"/>
    <w:rPr>
      <w:rFonts w:ascii="Courier New" w:hAnsi="Courier New"/>
    </w:rPr>
  </w:style>
  <w:style w:type="character" w:customStyle="1" w:styleId="WW8Num9z1">
    <w:name w:val="WW8Num9z1"/>
    <w:rsid w:val="00D81603"/>
    <w:rPr>
      <w:rFonts w:ascii="OpenSymbol" w:hAnsi="OpenSymbol"/>
    </w:rPr>
  </w:style>
  <w:style w:type="character" w:customStyle="1" w:styleId="WW8Num9z3">
    <w:name w:val="WW8Num9z3"/>
    <w:rsid w:val="00D81603"/>
    <w:rPr>
      <w:rFonts w:ascii="Symbol" w:hAnsi="Symbol" w:cs="OpenSymbol"/>
    </w:rPr>
  </w:style>
  <w:style w:type="character" w:customStyle="1" w:styleId="WW8Num10z1">
    <w:name w:val="WW8Num10z1"/>
    <w:rsid w:val="00D81603"/>
    <w:rPr>
      <w:rFonts w:ascii="Courier New" w:hAnsi="Courier New"/>
    </w:rPr>
  </w:style>
  <w:style w:type="character" w:customStyle="1" w:styleId="WW8Num10z3">
    <w:name w:val="WW8Num10z3"/>
    <w:rsid w:val="00D81603"/>
    <w:rPr>
      <w:rFonts w:ascii="Symbol" w:hAnsi="Symbol" w:cs="OpenSymbol"/>
    </w:rPr>
  </w:style>
  <w:style w:type="character" w:customStyle="1" w:styleId="Absatz-Standardschriftart">
    <w:name w:val="Absatz-Standardschriftart"/>
    <w:rsid w:val="00D81603"/>
  </w:style>
  <w:style w:type="character" w:customStyle="1" w:styleId="WW-Absatz-Standardschriftart">
    <w:name w:val="WW-Absatz-Standardschriftart"/>
    <w:rsid w:val="00D81603"/>
  </w:style>
  <w:style w:type="character" w:customStyle="1" w:styleId="WW-Absatz-Standardschriftart1">
    <w:name w:val="WW-Absatz-Standardschriftart1"/>
    <w:rsid w:val="00D81603"/>
  </w:style>
  <w:style w:type="character" w:customStyle="1" w:styleId="WW8Num6z0">
    <w:name w:val="WW8Num6z0"/>
    <w:rsid w:val="00D81603"/>
    <w:rPr>
      <w:rFonts w:ascii="Symbol" w:hAnsi="Symbol"/>
    </w:rPr>
  </w:style>
  <w:style w:type="character" w:customStyle="1" w:styleId="WW8Num7z3">
    <w:name w:val="WW8Num7z3"/>
    <w:rsid w:val="00D81603"/>
    <w:rPr>
      <w:rFonts w:ascii="Symbol" w:hAnsi="Symbol"/>
    </w:rPr>
  </w:style>
  <w:style w:type="character" w:customStyle="1" w:styleId="WW8Num8z0">
    <w:name w:val="WW8Num8z0"/>
    <w:rsid w:val="00D81603"/>
    <w:rPr>
      <w:rFonts w:ascii="Symbol" w:hAnsi="Symbol"/>
    </w:rPr>
  </w:style>
  <w:style w:type="character" w:customStyle="1" w:styleId="WW8Num8z1">
    <w:name w:val="WW8Num8z1"/>
    <w:rsid w:val="00D81603"/>
    <w:rPr>
      <w:rFonts w:ascii="OpenSymbol" w:hAnsi="OpenSymbol" w:cs="Courier New"/>
    </w:rPr>
  </w:style>
  <w:style w:type="character" w:customStyle="1" w:styleId="WW8Num11z1">
    <w:name w:val="WW8Num11z1"/>
    <w:rsid w:val="00D81603"/>
    <w:rPr>
      <w:rFonts w:ascii="OpenSymbol" w:hAnsi="OpenSymbol" w:cs="OpenSymbol"/>
    </w:rPr>
  </w:style>
  <w:style w:type="character" w:customStyle="1" w:styleId="WW8Num11z3">
    <w:name w:val="WW8Num11z3"/>
    <w:rsid w:val="00D81603"/>
    <w:rPr>
      <w:rFonts w:ascii="Symbol" w:hAnsi="Symbol" w:cs="OpenSymbol"/>
    </w:rPr>
  </w:style>
  <w:style w:type="character" w:customStyle="1" w:styleId="WW-Absatz-Standardschriftart11">
    <w:name w:val="WW-Absatz-Standardschriftart11"/>
    <w:rsid w:val="00D81603"/>
  </w:style>
  <w:style w:type="character" w:customStyle="1" w:styleId="WW8Num6z4">
    <w:name w:val="WW8Num6z4"/>
    <w:rsid w:val="00D81603"/>
    <w:rPr>
      <w:b/>
    </w:rPr>
  </w:style>
  <w:style w:type="character" w:customStyle="1" w:styleId="WW8Num11z0">
    <w:name w:val="WW8Num11z0"/>
    <w:rsid w:val="00D81603"/>
    <w:rPr>
      <w:rFonts w:ascii="Symbol" w:hAnsi="Symbol" w:cs="OpenSymbol"/>
    </w:rPr>
  </w:style>
  <w:style w:type="character" w:customStyle="1" w:styleId="WW8Num12z1">
    <w:name w:val="WW8Num12z1"/>
    <w:rsid w:val="00D81603"/>
    <w:rPr>
      <w:rFonts w:ascii="OpenSymbol" w:hAnsi="OpenSymbol" w:cs="OpenSymbol"/>
    </w:rPr>
  </w:style>
  <w:style w:type="character" w:customStyle="1" w:styleId="WW8Num12z3">
    <w:name w:val="WW8Num12z3"/>
    <w:rsid w:val="00D81603"/>
    <w:rPr>
      <w:rFonts w:ascii="Symbol" w:hAnsi="Symbol" w:cs="OpenSymbol"/>
    </w:rPr>
  </w:style>
  <w:style w:type="character" w:customStyle="1" w:styleId="WW8Num13z0">
    <w:name w:val="WW8Num13z0"/>
    <w:rsid w:val="00D81603"/>
    <w:rPr>
      <w:rFonts w:ascii="Symbol" w:hAnsi="Symbol"/>
    </w:rPr>
  </w:style>
  <w:style w:type="character" w:customStyle="1" w:styleId="WW8Num13z1">
    <w:name w:val="WW8Num13z1"/>
    <w:rsid w:val="00D81603"/>
    <w:rPr>
      <w:rFonts w:ascii="Courier New" w:hAnsi="Courier New" w:cs="Courier New"/>
    </w:rPr>
  </w:style>
  <w:style w:type="character" w:customStyle="1" w:styleId="WW8Num15z1">
    <w:name w:val="WW8Num15z1"/>
    <w:rsid w:val="00D81603"/>
    <w:rPr>
      <w:rFonts w:ascii="OpenSymbol" w:hAnsi="OpenSymbol" w:cs="OpenSymbol"/>
    </w:rPr>
  </w:style>
  <w:style w:type="character" w:customStyle="1" w:styleId="WW8Num15z3">
    <w:name w:val="WW8Num15z3"/>
    <w:rsid w:val="00D81603"/>
    <w:rPr>
      <w:rFonts w:ascii="Symbol" w:hAnsi="Symbol" w:cs="OpenSymbol"/>
    </w:rPr>
  </w:style>
  <w:style w:type="character" w:customStyle="1" w:styleId="WW8Num16z1">
    <w:name w:val="WW8Num16z1"/>
    <w:rsid w:val="00D81603"/>
    <w:rPr>
      <w:rFonts w:ascii="Courier New" w:hAnsi="Courier New"/>
    </w:rPr>
  </w:style>
  <w:style w:type="character" w:customStyle="1" w:styleId="WW8Num16z3">
    <w:name w:val="WW8Num16z3"/>
    <w:rsid w:val="00D81603"/>
    <w:rPr>
      <w:rFonts w:ascii="Symbol" w:hAnsi="Symbol" w:cs="OpenSymbol"/>
    </w:rPr>
  </w:style>
  <w:style w:type="character" w:customStyle="1" w:styleId="WW-Absatz-Standardschriftart111">
    <w:name w:val="WW-Absatz-Standardschriftart111"/>
    <w:rsid w:val="00D81603"/>
  </w:style>
  <w:style w:type="character" w:customStyle="1" w:styleId="WW8Num7z4">
    <w:name w:val="WW8Num7z4"/>
    <w:rsid w:val="00D81603"/>
    <w:rPr>
      <w:b/>
    </w:rPr>
  </w:style>
  <w:style w:type="character" w:customStyle="1" w:styleId="WW8Num9z0">
    <w:name w:val="WW8Num9z0"/>
    <w:rsid w:val="00D81603"/>
    <w:rPr>
      <w:rFonts w:ascii="Symbol" w:hAnsi="Symbol"/>
    </w:rPr>
  </w:style>
  <w:style w:type="character" w:customStyle="1" w:styleId="WW8Num12z0">
    <w:name w:val="WW8Num12z0"/>
    <w:rsid w:val="00D81603"/>
    <w:rPr>
      <w:rFonts w:ascii="Symbol" w:hAnsi="Symbol" w:cs="OpenSymbol"/>
    </w:rPr>
  </w:style>
  <w:style w:type="character" w:customStyle="1" w:styleId="WW8Num13z3">
    <w:name w:val="WW8Num13z3"/>
    <w:rsid w:val="00D81603"/>
    <w:rPr>
      <w:rFonts w:ascii="Symbol" w:hAnsi="Symbol" w:cs="OpenSymbol"/>
    </w:rPr>
  </w:style>
  <w:style w:type="character" w:customStyle="1" w:styleId="WW8Num14z1">
    <w:name w:val="WW8Num14z1"/>
    <w:rsid w:val="00D81603"/>
    <w:rPr>
      <w:rFonts w:ascii="OpenSymbol" w:hAnsi="OpenSymbol" w:cs="OpenSymbol"/>
    </w:rPr>
  </w:style>
  <w:style w:type="character" w:customStyle="1" w:styleId="WW8Num14z3">
    <w:name w:val="WW8Num14z3"/>
    <w:rsid w:val="00D81603"/>
    <w:rPr>
      <w:rFonts w:ascii="Symbol" w:hAnsi="Symbol" w:cs="OpenSymbol"/>
    </w:rPr>
  </w:style>
  <w:style w:type="character" w:customStyle="1" w:styleId="WW8Num15z0">
    <w:name w:val="WW8Num15z0"/>
    <w:rsid w:val="00D81603"/>
    <w:rPr>
      <w:rFonts w:ascii="Symbol" w:hAnsi="Symbol" w:cs="OpenSymbol"/>
    </w:rPr>
  </w:style>
  <w:style w:type="character" w:customStyle="1" w:styleId="WW8Num17z1">
    <w:name w:val="WW8Num17z1"/>
    <w:rsid w:val="00D81603"/>
    <w:rPr>
      <w:rFonts w:ascii="OpenSymbol" w:hAnsi="OpenSymbol" w:cs="OpenSymbol"/>
    </w:rPr>
  </w:style>
  <w:style w:type="character" w:customStyle="1" w:styleId="WW8Num17z3">
    <w:name w:val="WW8Num17z3"/>
    <w:rsid w:val="00D81603"/>
    <w:rPr>
      <w:rFonts w:ascii="Symbol" w:hAnsi="Symbol" w:cs="OpenSymbol"/>
    </w:rPr>
  </w:style>
  <w:style w:type="character" w:customStyle="1" w:styleId="WW8Num18z1">
    <w:name w:val="WW8Num18z1"/>
    <w:rsid w:val="00D81603"/>
    <w:rPr>
      <w:rFonts w:ascii="OpenSymbol" w:hAnsi="OpenSymbol" w:cs="OpenSymbol"/>
    </w:rPr>
  </w:style>
  <w:style w:type="character" w:customStyle="1" w:styleId="WW8Num18z3">
    <w:name w:val="WW8Num18z3"/>
    <w:rsid w:val="00D81603"/>
    <w:rPr>
      <w:rFonts w:ascii="Symbol" w:hAnsi="Symbol" w:cs="OpenSymbol"/>
    </w:rPr>
  </w:style>
  <w:style w:type="character" w:customStyle="1" w:styleId="WW-Absatz-Standardschriftart1111">
    <w:name w:val="WW-Absatz-Standardschriftart1111"/>
    <w:rsid w:val="00D81603"/>
  </w:style>
  <w:style w:type="character" w:customStyle="1" w:styleId="WW8Num3z0">
    <w:name w:val="WW8Num3z0"/>
    <w:rsid w:val="00D81603"/>
    <w:rPr>
      <w:rFonts w:ascii="Wingdings" w:hAnsi="Wingdings"/>
    </w:rPr>
  </w:style>
  <w:style w:type="character" w:customStyle="1" w:styleId="WW8Num4z0">
    <w:name w:val="WW8Num4z0"/>
    <w:rsid w:val="00D81603"/>
    <w:rPr>
      <w:rFonts w:ascii="Wingdings" w:hAnsi="Wingdings"/>
    </w:rPr>
  </w:style>
  <w:style w:type="character" w:customStyle="1" w:styleId="WW8Num6z2">
    <w:name w:val="WW8Num6z2"/>
    <w:rsid w:val="00D81603"/>
    <w:rPr>
      <w:rFonts w:ascii="Wingdings" w:hAnsi="Wingdings"/>
    </w:rPr>
  </w:style>
  <w:style w:type="character" w:customStyle="1" w:styleId="WW8Num7z2">
    <w:name w:val="WW8Num7z2"/>
    <w:rsid w:val="00D81603"/>
    <w:rPr>
      <w:rFonts w:ascii="Wingdings" w:hAnsi="Wingdings"/>
    </w:rPr>
  </w:style>
  <w:style w:type="character" w:customStyle="1" w:styleId="WW8Num10z0">
    <w:name w:val="WW8Num10z0"/>
    <w:rsid w:val="00D81603"/>
    <w:rPr>
      <w:rFonts w:ascii="Symbol" w:hAnsi="Symbol"/>
    </w:rPr>
  </w:style>
  <w:style w:type="character" w:customStyle="1" w:styleId="WW8Num10z2">
    <w:name w:val="WW8Num10z2"/>
    <w:rsid w:val="00D81603"/>
    <w:rPr>
      <w:rFonts w:ascii="Wingdings" w:hAnsi="Wingdings"/>
    </w:rPr>
  </w:style>
  <w:style w:type="character" w:customStyle="1" w:styleId="WW8Num13z2">
    <w:name w:val="WW8Num13z2"/>
    <w:rsid w:val="00D81603"/>
    <w:rPr>
      <w:rFonts w:ascii="Wingdings" w:hAnsi="Wingdings"/>
    </w:rPr>
  </w:style>
  <w:style w:type="character" w:customStyle="1" w:styleId="WW8Num16z0">
    <w:name w:val="WW8Num16z0"/>
    <w:rsid w:val="00D81603"/>
    <w:rPr>
      <w:rFonts w:ascii="Symbol" w:hAnsi="Symbol"/>
    </w:rPr>
  </w:style>
  <w:style w:type="character" w:customStyle="1" w:styleId="WW8Num16z2">
    <w:name w:val="WW8Num16z2"/>
    <w:rsid w:val="00D81603"/>
    <w:rPr>
      <w:rFonts w:ascii="Wingdings" w:hAnsi="Wingdings"/>
    </w:rPr>
  </w:style>
  <w:style w:type="character" w:customStyle="1" w:styleId="WW8Num19z2">
    <w:name w:val="WW8Num19z2"/>
    <w:rsid w:val="00D81603"/>
    <w:rPr>
      <w:rFonts w:ascii="Symbol" w:hAnsi="Symbol" w:cs="StarSymbol"/>
      <w:sz w:val="18"/>
      <w:szCs w:val="18"/>
    </w:rPr>
  </w:style>
  <w:style w:type="character" w:customStyle="1" w:styleId="WW8Num20z2">
    <w:name w:val="WW8Num20z2"/>
    <w:rsid w:val="00D81603"/>
    <w:rPr>
      <w:rFonts w:ascii="Symbol" w:hAnsi="Symbol" w:cs="StarSymbol"/>
      <w:sz w:val="18"/>
      <w:szCs w:val="18"/>
    </w:rPr>
  </w:style>
  <w:style w:type="character" w:customStyle="1" w:styleId="WW8Num21z0">
    <w:name w:val="WW8Num21z0"/>
    <w:rsid w:val="00D81603"/>
    <w:rPr>
      <w:rFonts w:ascii="Wingdings" w:hAnsi="Wingdings"/>
    </w:rPr>
  </w:style>
  <w:style w:type="character" w:customStyle="1" w:styleId="WW8Num21z3">
    <w:name w:val="WW8Num21z3"/>
    <w:rsid w:val="00D81603"/>
    <w:rPr>
      <w:rFonts w:ascii="Symbol" w:hAnsi="Symbol"/>
    </w:rPr>
  </w:style>
  <w:style w:type="character" w:customStyle="1" w:styleId="WW8Num22z0">
    <w:name w:val="WW8Num22z0"/>
    <w:rsid w:val="00D81603"/>
    <w:rPr>
      <w:u w:val="none"/>
    </w:rPr>
  </w:style>
  <w:style w:type="character" w:customStyle="1" w:styleId="WW8Num22z1">
    <w:name w:val="WW8Num22z1"/>
    <w:rsid w:val="00D81603"/>
    <w:rPr>
      <w:rFonts w:ascii="Verdana" w:hAnsi="Verdana"/>
      <w:b w:val="0"/>
      <w:i w:val="0"/>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2z2">
    <w:name w:val="WW8Num22z2"/>
    <w:rsid w:val="00D81603"/>
    <w:rPr>
      <w:rFonts w:ascii="Verdana" w:hAnsi="Verdana"/>
      <w:b w:val="0"/>
      <w:i w:val="0"/>
      <w:strike w:val="0"/>
      <w:dstrike w:val="0"/>
      <w:sz w:val="20"/>
      <w:u w:val="none"/>
    </w:rPr>
  </w:style>
  <w:style w:type="character" w:customStyle="1" w:styleId="WW8Num22z3">
    <w:name w:val="WW8Num22z3"/>
    <w:rsid w:val="00D81603"/>
    <w:rPr>
      <w:rFonts w:ascii="Verdana" w:hAnsi="Verdana"/>
      <w:sz w:val="20"/>
      <w:u w:val="none"/>
    </w:rPr>
  </w:style>
  <w:style w:type="character" w:customStyle="1" w:styleId="WW8Num24z0">
    <w:name w:val="WW8Num24z0"/>
    <w:rsid w:val="00D81603"/>
    <w:rPr>
      <w:rFonts w:ascii="Times New Roman" w:eastAsia="Times New Roman" w:hAnsi="Times New Roman" w:cs="Times New Roman"/>
    </w:rPr>
  </w:style>
  <w:style w:type="character" w:customStyle="1" w:styleId="WW8Num24z1">
    <w:name w:val="WW8Num24z1"/>
    <w:rsid w:val="00D81603"/>
    <w:rPr>
      <w:rFonts w:ascii="Courier New" w:hAnsi="Courier New"/>
    </w:rPr>
  </w:style>
  <w:style w:type="character" w:customStyle="1" w:styleId="WW8Num24z2">
    <w:name w:val="WW8Num24z2"/>
    <w:rsid w:val="00D81603"/>
    <w:rPr>
      <w:rFonts w:ascii="Wingdings" w:hAnsi="Wingdings"/>
    </w:rPr>
  </w:style>
  <w:style w:type="character" w:customStyle="1" w:styleId="WW8Num24z3">
    <w:name w:val="WW8Num24z3"/>
    <w:rsid w:val="00D81603"/>
    <w:rPr>
      <w:rFonts w:ascii="Symbol" w:hAnsi="Symbol"/>
    </w:rPr>
  </w:style>
  <w:style w:type="character" w:customStyle="1" w:styleId="WW8Num25z0">
    <w:name w:val="WW8Num25z0"/>
    <w:rsid w:val="00D81603"/>
    <w:rPr>
      <w:rFonts w:ascii="Symbol" w:hAnsi="Symbol"/>
    </w:rPr>
  </w:style>
  <w:style w:type="character" w:customStyle="1" w:styleId="WW8Num25z1">
    <w:name w:val="WW8Num25z1"/>
    <w:rsid w:val="00D81603"/>
    <w:rPr>
      <w:rFonts w:ascii="Courier New" w:hAnsi="Courier New"/>
    </w:rPr>
  </w:style>
  <w:style w:type="character" w:customStyle="1" w:styleId="WW8Num25z2">
    <w:name w:val="WW8Num25z2"/>
    <w:rsid w:val="00D81603"/>
    <w:rPr>
      <w:rFonts w:ascii="Wingdings" w:hAnsi="Wingdings"/>
    </w:rPr>
  </w:style>
  <w:style w:type="character" w:customStyle="1" w:styleId="WW8Num27z0">
    <w:name w:val="WW8Num27z0"/>
    <w:rsid w:val="00D81603"/>
    <w:rPr>
      <w:rFonts w:ascii="Times New Roman" w:eastAsia="Times New Roman" w:hAnsi="Times New Roman" w:cs="Times New Roman"/>
    </w:rPr>
  </w:style>
  <w:style w:type="character" w:customStyle="1" w:styleId="WW8Num27z1">
    <w:name w:val="WW8Num27z1"/>
    <w:rsid w:val="00D81603"/>
    <w:rPr>
      <w:rFonts w:ascii="Courier New" w:hAnsi="Courier New"/>
    </w:rPr>
  </w:style>
  <w:style w:type="character" w:customStyle="1" w:styleId="WW8Num27z2">
    <w:name w:val="WW8Num27z2"/>
    <w:rsid w:val="00D81603"/>
    <w:rPr>
      <w:rFonts w:ascii="Wingdings" w:hAnsi="Wingdings"/>
    </w:rPr>
  </w:style>
  <w:style w:type="character" w:customStyle="1" w:styleId="WW8Num27z3">
    <w:name w:val="WW8Num27z3"/>
    <w:rsid w:val="00D81603"/>
    <w:rPr>
      <w:rFonts w:ascii="Symbol" w:hAnsi="Symbol"/>
    </w:rPr>
  </w:style>
  <w:style w:type="character" w:customStyle="1" w:styleId="WW8Num29z0">
    <w:name w:val="WW8Num29z0"/>
    <w:rsid w:val="00D81603"/>
    <w:rPr>
      <w:u w:val="none"/>
    </w:rPr>
  </w:style>
  <w:style w:type="character" w:customStyle="1" w:styleId="WW8Num30z0">
    <w:name w:val="WW8Num30z0"/>
    <w:rsid w:val="00D81603"/>
    <w:rPr>
      <w:rFonts w:ascii="Symbol" w:hAnsi="Symbol"/>
    </w:rPr>
  </w:style>
  <w:style w:type="character" w:customStyle="1" w:styleId="WW8Num30z1">
    <w:name w:val="WW8Num30z1"/>
    <w:rsid w:val="00D81603"/>
    <w:rPr>
      <w:rFonts w:ascii="Courier New" w:hAnsi="Courier New"/>
    </w:rPr>
  </w:style>
  <w:style w:type="character" w:customStyle="1" w:styleId="WW8Num30z2">
    <w:name w:val="WW8Num30z2"/>
    <w:rsid w:val="00D81603"/>
    <w:rPr>
      <w:rFonts w:ascii="Wingdings" w:hAnsi="Wingdings"/>
    </w:rPr>
  </w:style>
  <w:style w:type="character" w:customStyle="1" w:styleId="WW8Num31z0">
    <w:name w:val="WW8Num31z0"/>
    <w:rsid w:val="00D81603"/>
    <w:rPr>
      <w:rFonts w:ascii="Symbol" w:hAnsi="Symbol"/>
    </w:rPr>
  </w:style>
  <w:style w:type="character" w:customStyle="1" w:styleId="WW8Num39z2">
    <w:name w:val="WW8Num39z2"/>
    <w:rsid w:val="00D81603"/>
    <w:rPr>
      <w:rFonts w:ascii="Symbol" w:hAnsi="Symbol" w:cs="StarSymbol"/>
      <w:sz w:val="18"/>
      <w:szCs w:val="18"/>
    </w:rPr>
  </w:style>
  <w:style w:type="character" w:customStyle="1" w:styleId="WW8Num40z0">
    <w:name w:val="WW8Num40z0"/>
    <w:rsid w:val="00D81603"/>
    <w:rPr>
      <w:rFonts w:ascii="Wingdings" w:hAnsi="Wingdings"/>
    </w:rPr>
  </w:style>
  <w:style w:type="character" w:customStyle="1" w:styleId="WW8Num41z0">
    <w:name w:val="WW8Num41z0"/>
    <w:rsid w:val="00D81603"/>
    <w:rPr>
      <w:rFonts w:ascii="Times New Roman" w:eastAsia="Times New Roman" w:hAnsi="Times New Roman" w:cs="Times New Roman"/>
    </w:rPr>
  </w:style>
  <w:style w:type="character" w:customStyle="1" w:styleId="WW8Num41z1">
    <w:name w:val="WW8Num41z1"/>
    <w:rsid w:val="00D81603"/>
    <w:rPr>
      <w:rFonts w:ascii="Courier New" w:hAnsi="Courier New"/>
    </w:rPr>
  </w:style>
  <w:style w:type="character" w:customStyle="1" w:styleId="WW8Num41z2">
    <w:name w:val="WW8Num41z2"/>
    <w:rsid w:val="00D81603"/>
    <w:rPr>
      <w:rFonts w:ascii="Wingdings" w:hAnsi="Wingdings"/>
    </w:rPr>
  </w:style>
  <w:style w:type="character" w:customStyle="1" w:styleId="WW8Num41z3">
    <w:name w:val="WW8Num41z3"/>
    <w:rsid w:val="00D81603"/>
    <w:rPr>
      <w:rFonts w:ascii="Symbol" w:hAnsi="Symbol"/>
    </w:rPr>
  </w:style>
  <w:style w:type="character" w:customStyle="1" w:styleId="WW8Num42z0">
    <w:name w:val="WW8Num42z0"/>
    <w:rsid w:val="00D81603"/>
    <w:rPr>
      <w:rFonts w:ascii="Times New Roman" w:eastAsia="Times New Roman" w:hAnsi="Times New Roman" w:cs="Times New Roman"/>
    </w:rPr>
  </w:style>
  <w:style w:type="character" w:customStyle="1" w:styleId="WW8Num43z0">
    <w:name w:val="WW8Num43z0"/>
    <w:rsid w:val="00D81603"/>
    <w:rPr>
      <w:rFonts w:ascii="Symbol" w:hAnsi="Symbol"/>
    </w:rPr>
  </w:style>
  <w:style w:type="character" w:customStyle="1" w:styleId="WW8Num43z1">
    <w:name w:val="WW8Num43z1"/>
    <w:rsid w:val="00D81603"/>
    <w:rPr>
      <w:rFonts w:ascii="Courier New" w:hAnsi="Courier New"/>
    </w:rPr>
  </w:style>
  <w:style w:type="character" w:customStyle="1" w:styleId="WW8Num43z2">
    <w:name w:val="WW8Num43z2"/>
    <w:rsid w:val="00D81603"/>
    <w:rPr>
      <w:rFonts w:ascii="Wingdings" w:hAnsi="Wingdings"/>
    </w:rPr>
  </w:style>
  <w:style w:type="character" w:customStyle="1" w:styleId="WW8Num44z0">
    <w:name w:val="WW8Num44z0"/>
    <w:rsid w:val="00D81603"/>
    <w:rPr>
      <w:rFonts w:ascii="Symbol" w:hAnsi="Symbol"/>
    </w:rPr>
  </w:style>
  <w:style w:type="character" w:customStyle="1" w:styleId="WW8Num44z1">
    <w:name w:val="WW8Num44z1"/>
    <w:rsid w:val="00D81603"/>
    <w:rPr>
      <w:rFonts w:ascii="Courier New" w:hAnsi="Courier New"/>
    </w:rPr>
  </w:style>
  <w:style w:type="character" w:customStyle="1" w:styleId="WW8Num44z2">
    <w:name w:val="WW8Num44z2"/>
    <w:rsid w:val="00D81603"/>
    <w:rPr>
      <w:rFonts w:ascii="Wingdings" w:hAnsi="Wingdings"/>
    </w:rPr>
  </w:style>
  <w:style w:type="character" w:customStyle="1" w:styleId="WW8Num45z0">
    <w:name w:val="WW8Num45z0"/>
    <w:rsid w:val="00D81603"/>
    <w:rPr>
      <w:rFonts w:ascii="Wingdings" w:hAnsi="Wingdings"/>
    </w:rPr>
  </w:style>
  <w:style w:type="character" w:customStyle="1" w:styleId="WW8Num45z1">
    <w:name w:val="WW8Num45z1"/>
    <w:rsid w:val="00D81603"/>
    <w:rPr>
      <w:rFonts w:ascii="Courier New" w:hAnsi="Courier New"/>
    </w:rPr>
  </w:style>
  <w:style w:type="character" w:customStyle="1" w:styleId="WW8Num45z3">
    <w:name w:val="WW8Num45z3"/>
    <w:rsid w:val="00D81603"/>
    <w:rPr>
      <w:rFonts w:ascii="Symbol" w:hAnsi="Symbol"/>
    </w:rPr>
  </w:style>
  <w:style w:type="character" w:customStyle="1" w:styleId="WW8Num46z0">
    <w:name w:val="WW8Num46z0"/>
    <w:rsid w:val="00D81603"/>
    <w:rPr>
      <w:rFonts w:ascii="Symbol" w:hAnsi="Symbol"/>
    </w:rPr>
  </w:style>
  <w:style w:type="character" w:customStyle="1" w:styleId="WW8Num46z1">
    <w:name w:val="WW8Num46z1"/>
    <w:rsid w:val="00D81603"/>
    <w:rPr>
      <w:rFonts w:ascii="Times New Roman" w:eastAsia="Times New Roman" w:hAnsi="Times New Roman" w:cs="Times New Roman"/>
    </w:rPr>
  </w:style>
  <w:style w:type="character" w:customStyle="1" w:styleId="WW8Num46z4">
    <w:name w:val="WW8Num46z4"/>
    <w:rsid w:val="00D81603"/>
    <w:rPr>
      <w:rFonts w:ascii="Courier New" w:hAnsi="Courier New"/>
    </w:rPr>
  </w:style>
  <w:style w:type="character" w:customStyle="1" w:styleId="WW8Num46z5">
    <w:name w:val="WW8Num46z5"/>
    <w:rsid w:val="00D81603"/>
    <w:rPr>
      <w:rFonts w:ascii="Wingdings" w:hAnsi="Wingdings"/>
    </w:rPr>
  </w:style>
  <w:style w:type="character" w:customStyle="1" w:styleId="WW8Num48z0">
    <w:name w:val="WW8Num48z0"/>
    <w:rsid w:val="00D81603"/>
    <w:rPr>
      <w:rFonts w:ascii="Symbol" w:hAnsi="Symbol"/>
    </w:rPr>
  </w:style>
  <w:style w:type="character" w:customStyle="1" w:styleId="WW8Num48z1">
    <w:name w:val="WW8Num48z1"/>
    <w:rsid w:val="00D81603"/>
    <w:rPr>
      <w:rFonts w:ascii="Courier New" w:hAnsi="Courier New"/>
    </w:rPr>
  </w:style>
  <w:style w:type="character" w:customStyle="1" w:styleId="WW8Num48z2">
    <w:name w:val="WW8Num48z2"/>
    <w:rsid w:val="00D81603"/>
    <w:rPr>
      <w:rFonts w:ascii="Wingdings" w:hAnsi="Wingdings"/>
    </w:rPr>
  </w:style>
  <w:style w:type="character" w:customStyle="1" w:styleId="WW8Num49z0">
    <w:name w:val="WW8Num49z0"/>
    <w:rsid w:val="00D81603"/>
    <w:rPr>
      <w:rFonts w:ascii="Symbol" w:hAnsi="Symbol"/>
    </w:rPr>
  </w:style>
  <w:style w:type="character" w:customStyle="1" w:styleId="WW8Num49z1">
    <w:name w:val="WW8Num49z1"/>
    <w:rsid w:val="00D81603"/>
    <w:rPr>
      <w:rFonts w:ascii="Courier New" w:hAnsi="Courier New"/>
    </w:rPr>
  </w:style>
  <w:style w:type="character" w:customStyle="1" w:styleId="WW8Num49z2">
    <w:name w:val="WW8Num49z2"/>
    <w:rsid w:val="00D81603"/>
    <w:rPr>
      <w:rFonts w:ascii="Wingdings" w:hAnsi="Wingdings"/>
    </w:rPr>
  </w:style>
  <w:style w:type="character" w:customStyle="1" w:styleId="WW8Num50z2">
    <w:name w:val="WW8Num50z2"/>
    <w:rsid w:val="00D81603"/>
    <w:rPr>
      <w:rFonts w:ascii="Symbol" w:hAnsi="Symbol" w:cs="StarSymbol"/>
      <w:sz w:val="18"/>
      <w:szCs w:val="18"/>
    </w:rPr>
  </w:style>
  <w:style w:type="character" w:customStyle="1" w:styleId="WW8Num52z0">
    <w:name w:val="WW8Num52z0"/>
    <w:rsid w:val="00D81603"/>
    <w:rPr>
      <w:rFonts w:ascii="Symbol" w:hAnsi="Symbol"/>
    </w:rPr>
  </w:style>
  <w:style w:type="character" w:customStyle="1" w:styleId="WW8Num52z1">
    <w:name w:val="WW8Num52z1"/>
    <w:rsid w:val="00D81603"/>
    <w:rPr>
      <w:rFonts w:ascii="Courier New" w:hAnsi="Courier New"/>
    </w:rPr>
  </w:style>
  <w:style w:type="character" w:customStyle="1" w:styleId="WW8Num52z2">
    <w:name w:val="WW8Num52z2"/>
    <w:rsid w:val="00D81603"/>
    <w:rPr>
      <w:rFonts w:ascii="Wingdings" w:hAnsi="Wingdings"/>
    </w:rPr>
  </w:style>
  <w:style w:type="character" w:customStyle="1" w:styleId="WW8Num53z0">
    <w:name w:val="WW8Num53z0"/>
    <w:rsid w:val="00D81603"/>
    <w:rPr>
      <w:rFonts w:ascii="Symbol" w:hAnsi="Symbol"/>
    </w:rPr>
  </w:style>
  <w:style w:type="character" w:customStyle="1" w:styleId="WW8Num53z1">
    <w:name w:val="WW8Num53z1"/>
    <w:rsid w:val="00D81603"/>
    <w:rPr>
      <w:rFonts w:ascii="Symbol" w:hAnsi="Symbol"/>
      <w:color w:val="auto"/>
    </w:rPr>
  </w:style>
  <w:style w:type="character" w:customStyle="1" w:styleId="WW8Num53z2">
    <w:name w:val="WW8Num53z2"/>
    <w:rsid w:val="00D81603"/>
    <w:rPr>
      <w:rFonts w:ascii="Wingdings" w:hAnsi="Wingdings"/>
    </w:rPr>
  </w:style>
  <w:style w:type="character" w:customStyle="1" w:styleId="WW8Num53z4">
    <w:name w:val="WW8Num53z4"/>
    <w:rsid w:val="00D81603"/>
    <w:rPr>
      <w:rFonts w:ascii="Courier New" w:hAnsi="Courier New"/>
    </w:rPr>
  </w:style>
  <w:style w:type="character" w:customStyle="1" w:styleId="WW8Num56z0">
    <w:name w:val="WW8Num56z0"/>
    <w:rsid w:val="00D81603"/>
    <w:rPr>
      <w:rFonts w:ascii="Symbol" w:hAnsi="Symbol"/>
    </w:rPr>
  </w:style>
  <w:style w:type="character" w:customStyle="1" w:styleId="WW8Num56z1">
    <w:name w:val="WW8Num56z1"/>
    <w:rsid w:val="00D81603"/>
    <w:rPr>
      <w:rFonts w:ascii="Courier New" w:hAnsi="Courier New"/>
    </w:rPr>
  </w:style>
  <w:style w:type="character" w:customStyle="1" w:styleId="WW8Num56z2">
    <w:name w:val="WW8Num56z2"/>
    <w:rsid w:val="00D81603"/>
    <w:rPr>
      <w:rFonts w:ascii="Wingdings" w:hAnsi="Wingdings"/>
    </w:rPr>
  </w:style>
  <w:style w:type="character" w:customStyle="1" w:styleId="WW8Num57z0">
    <w:name w:val="WW8Num57z0"/>
    <w:rsid w:val="00D81603"/>
    <w:rPr>
      <w:rFonts w:ascii="Symbol" w:hAnsi="Symbol"/>
    </w:rPr>
  </w:style>
  <w:style w:type="character" w:customStyle="1" w:styleId="WW8Num57z1">
    <w:name w:val="WW8Num57z1"/>
    <w:rsid w:val="00D81603"/>
    <w:rPr>
      <w:rFonts w:ascii="Courier New" w:hAnsi="Courier New"/>
    </w:rPr>
  </w:style>
  <w:style w:type="character" w:customStyle="1" w:styleId="WW8Num57z2">
    <w:name w:val="WW8Num57z2"/>
    <w:rsid w:val="00D81603"/>
    <w:rPr>
      <w:rFonts w:ascii="Wingdings" w:hAnsi="Wingdings"/>
    </w:rPr>
  </w:style>
  <w:style w:type="character" w:customStyle="1" w:styleId="WW8Num60z0">
    <w:name w:val="WW8Num60z0"/>
    <w:rsid w:val="00D81603"/>
    <w:rPr>
      <w:rFonts w:ascii="Symbol" w:hAnsi="Symbol"/>
    </w:rPr>
  </w:style>
  <w:style w:type="character" w:customStyle="1" w:styleId="WW8Num60z1">
    <w:name w:val="WW8Num60z1"/>
    <w:rsid w:val="00D81603"/>
    <w:rPr>
      <w:rFonts w:ascii="Times New Roman" w:eastAsia="Times New Roman" w:hAnsi="Times New Roman" w:cs="Times New Roman"/>
    </w:rPr>
  </w:style>
  <w:style w:type="character" w:customStyle="1" w:styleId="WW8Num60z4">
    <w:name w:val="WW8Num60z4"/>
    <w:rsid w:val="00D81603"/>
    <w:rPr>
      <w:rFonts w:ascii="Courier New" w:hAnsi="Courier New"/>
    </w:rPr>
  </w:style>
  <w:style w:type="character" w:customStyle="1" w:styleId="WW8Num60z5">
    <w:name w:val="WW8Num60z5"/>
    <w:rsid w:val="00D81603"/>
    <w:rPr>
      <w:rFonts w:ascii="Wingdings" w:hAnsi="Wingdings"/>
    </w:rPr>
  </w:style>
  <w:style w:type="character" w:customStyle="1" w:styleId="WW8Num62z0">
    <w:name w:val="WW8Num62z0"/>
    <w:rsid w:val="00D81603"/>
    <w:rPr>
      <w:rFonts w:ascii="Symbol" w:hAnsi="Symbol"/>
    </w:rPr>
  </w:style>
  <w:style w:type="character" w:customStyle="1" w:styleId="WW8Num62z1">
    <w:name w:val="WW8Num62z1"/>
    <w:rsid w:val="00D81603"/>
    <w:rPr>
      <w:rFonts w:ascii="Courier New" w:hAnsi="Courier New"/>
    </w:rPr>
  </w:style>
  <w:style w:type="character" w:customStyle="1" w:styleId="WW8Num62z2">
    <w:name w:val="WW8Num62z2"/>
    <w:rsid w:val="00D81603"/>
    <w:rPr>
      <w:rFonts w:ascii="Wingdings" w:hAnsi="Wingdings"/>
    </w:rPr>
  </w:style>
  <w:style w:type="character" w:customStyle="1" w:styleId="WW8Num63z0">
    <w:name w:val="WW8Num63z0"/>
    <w:rsid w:val="00D81603"/>
    <w:rPr>
      <w:rFonts w:ascii="Symbol" w:hAnsi="Symbol"/>
    </w:rPr>
  </w:style>
  <w:style w:type="character" w:customStyle="1" w:styleId="WW8Num63z1">
    <w:name w:val="WW8Num63z1"/>
    <w:rsid w:val="00D81603"/>
    <w:rPr>
      <w:rFonts w:ascii="Courier New" w:hAnsi="Courier New"/>
    </w:rPr>
  </w:style>
  <w:style w:type="character" w:customStyle="1" w:styleId="WW8Num63z2">
    <w:name w:val="WW8Num63z2"/>
    <w:rsid w:val="00D81603"/>
    <w:rPr>
      <w:rFonts w:ascii="Wingdings" w:hAnsi="Wingdings"/>
    </w:rPr>
  </w:style>
  <w:style w:type="character" w:customStyle="1" w:styleId="WW8Num64z3">
    <w:name w:val="WW8Num64z3"/>
    <w:rsid w:val="00D81603"/>
    <w:rPr>
      <w:rFonts w:ascii="Symbol" w:hAnsi="Symbol"/>
    </w:rPr>
  </w:style>
  <w:style w:type="character" w:customStyle="1" w:styleId="WW8Num64z4">
    <w:name w:val="WW8Num64z4"/>
    <w:rsid w:val="00D81603"/>
    <w:rPr>
      <w:b/>
    </w:rPr>
  </w:style>
  <w:style w:type="character" w:customStyle="1" w:styleId="WW8Num65z0">
    <w:name w:val="WW8Num65z0"/>
    <w:rsid w:val="00D81603"/>
    <w:rPr>
      <w:rFonts w:ascii="Verdana" w:hAnsi="Verdana"/>
      <w:b w:val="0"/>
      <w:i w:val="0"/>
      <w:color w:val="auto"/>
      <w:sz w:val="20"/>
    </w:rPr>
  </w:style>
  <w:style w:type="character" w:customStyle="1" w:styleId="WW8Num66z0">
    <w:name w:val="WW8Num66z0"/>
    <w:rsid w:val="00D81603"/>
    <w:rPr>
      <w:rFonts w:ascii="Times New Roman" w:hAnsi="Times New Roman"/>
    </w:rPr>
  </w:style>
  <w:style w:type="character" w:customStyle="1" w:styleId="WW8Num67z0">
    <w:name w:val="WW8Num67z0"/>
    <w:rsid w:val="00D81603"/>
    <w:rPr>
      <w:rFonts w:ascii="Wingdings" w:hAnsi="Wingdings"/>
    </w:rPr>
  </w:style>
  <w:style w:type="character" w:customStyle="1" w:styleId="WW8Num67z3">
    <w:name w:val="WW8Num67z3"/>
    <w:rsid w:val="00D81603"/>
    <w:rPr>
      <w:rFonts w:ascii="Symbol" w:hAnsi="Symbol"/>
    </w:rPr>
  </w:style>
  <w:style w:type="character" w:customStyle="1" w:styleId="WW8Num70z0">
    <w:name w:val="WW8Num70z0"/>
    <w:rsid w:val="00D81603"/>
    <w:rPr>
      <w:rFonts w:ascii="Symbol" w:hAnsi="Symbol"/>
    </w:rPr>
  </w:style>
  <w:style w:type="character" w:customStyle="1" w:styleId="WW8Num72z0">
    <w:name w:val="WW8Num72z0"/>
    <w:rsid w:val="00D81603"/>
    <w:rPr>
      <w:rFonts w:ascii="Symbol" w:hAnsi="Symbol"/>
    </w:rPr>
  </w:style>
  <w:style w:type="character" w:customStyle="1" w:styleId="WW8Num72z1">
    <w:name w:val="WW8Num72z1"/>
    <w:rsid w:val="00D81603"/>
    <w:rPr>
      <w:rFonts w:ascii="Courier New" w:hAnsi="Courier New"/>
    </w:rPr>
  </w:style>
  <w:style w:type="character" w:customStyle="1" w:styleId="WW8Num72z2">
    <w:name w:val="WW8Num72z2"/>
    <w:rsid w:val="00D81603"/>
    <w:rPr>
      <w:rFonts w:ascii="Wingdings" w:hAnsi="Wingdings"/>
    </w:rPr>
  </w:style>
  <w:style w:type="character" w:customStyle="1" w:styleId="WW8Num73z0">
    <w:name w:val="WW8Num73z0"/>
    <w:rsid w:val="00D81603"/>
    <w:rPr>
      <w:rFonts w:ascii="Symbol" w:hAnsi="Symbol"/>
      <w:color w:val="auto"/>
    </w:rPr>
  </w:style>
  <w:style w:type="character" w:customStyle="1" w:styleId="WW8Num73z1">
    <w:name w:val="WW8Num73z1"/>
    <w:rsid w:val="00D81603"/>
    <w:rPr>
      <w:rFonts w:ascii="Courier New" w:hAnsi="Courier New"/>
    </w:rPr>
  </w:style>
  <w:style w:type="character" w:customStyle="1" w:styleId="WW8Num73z2">
    <w:name w:val="WW8Num73z2"/>
    <w:rsid w:val="00D81603"/>
    <w:rPr>
      <w:rFonts w:ascii="Wingdings" w:hAnsi="Wingdings"/>
    </w:rPr>
  </w:style>
  <w:style w:type="character" w:customStyle="1" w:styleId="WW8Num73z3">
    <w:name w:val="WW8Num73z3"/>
    <w:rsid w:val="00D81603"/>
    <w:rPr>
      <w:rFonts w:ascii="Symbol" w:hAnsi="Symbol"/>
    </w:rPr>
  </w:style>
  <w:style w:type="character" w:customStyle="1" w:styleId="WW8Num75z0">
    <w:name w:val="WW8Num75z0"/>
    <w:rsid w:val="00D81603"/>
    <w:rPr>
      <w:rFonts w:ascii="Symbol" w:hAnsi="Symbol"/>
    </w:rPr>
  </w:style>
  <w:style w:type="character" w:customStyle="1" w:styleId="WW8Num75z2">
    <w:name w:val="WW8Num75z2"/>
    <w:rsid w:val="00D81603"/>
    <w:rPr>
      <w:rFonts w:ascii="Wingdings" w:hAnsi="Wingdings"/>
    </w:rPr>
  </w:style>
  <w:style w:type="character" w:customStyle="1" w:styleId="WW8Num75z4">
    <w:name w:val="WW8Num75z4"/>
    <w:rsid w:val="00D81603"/>
    <w:rPr>
      <w:rFonts w:ascii="Courier New" w:hAnsi="Courier New"/>
    </w:rPr>
  </w:style>
  <w:style w:type="character" w:customStyle="1" w:styleId="WW8Num76z0">
    <w:name w:val="WW8Num76z0"/>
    <w:rsid w:val="00D81603"/>
    <w:rPr>
      <w:rFonts w:ascii="Symbol" w:hAnsi="Symbol"/>
    </w:rPr>
  </w:style>
  <w:style w:type="character" w:customStyle="1" w:styleId="WW8Num77z3">
    <w:name w:val="WW8Num77z3"/>
    <w:rsid w:val="00D81603"/>
    <w:rPr>
      <w:rFonts w:ascii="Symbol" w:hAnsi="Symbol"/>
    </w:rPr>
  </w:style>
  <w:style w:type="character" w:customStyle="1" w:styleId="WW8Num78z0">
    <w:name w:val="WW8Num78z0"/>
    <w:rsid w:val="00D81603"/>
    <w:rPr>
      <w:rFonts w:ascii="Symbol" w:hAnsi="Symbol"/>
    </w:rPr>
  </w:style>
  <w:style w:type="character" w:customStyle="1" w:styleId="WW8Num78z1">
    <w:name w:val="WW8Num78z1"/>
    <w:rsid w:val="00D81603"/>
    <w:rPr>
      <w:rFonts w:ascii="Times New Roman" w:eastAsia="Times New Roman" w:hAnsi="Times New Roman" w:cs="Times New Roman"/>
    </w:rPr>
  </w:style>
  <w:style w:type="character" w:customStyle="1" w:styleId="WW8Num78z2">
    <w:name w:val="WW8Num78z2"/>
    <w:rsid w:val="00D81603"/>
    <w:rPr>
      <w:rFonts w:ascii="Wingdings" w:hAnsi="Wingdings"/>
    </w:rPr>
  </w:style>
  <w:style w:type="character" w:customStyle="1" w:styleId="WW8Num78z4">
    <w:name w:val="WW8Num78z4"/>
    <w:rsid w:val="00D81603"/>
    <w:rPr>
      <w:rFonts w:ascii="Courier New" w:hAnsi="Courier New"/>
    </w:rPr>
  </w:style>
  <w:style w:type="character" w:customStyle="1" w:styleId="WW8Num81z0">
    <w:name w:val="WW8Num81z0"/>
    <w:rsid w:val="00D81603"/>
    <w:rPr>
      <w:u w:val="none"/>
    </w:rPr>
  </w:style>
  <w:style w:type="character" w:customStyle="1" w:styleId="WW8Num81z1">
    <w:name w:val="WW8Num81z1"/>
    <w:rsid w:val="00D81603"/>
    <w:rPr>
      <w:rFonts w:ascii="Verdana" w:hAnsi="Verdana"/>
      <w:b w:val="0"/>
      <w:i w:val="0"/>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1z2">
    <w:name w:val="WW8Num81z2"/>
    <w:rsid w:val="00D81603"/>
    <w:rPr>
      <w:rFonts w:ascii="Verdana" w:hAnsi="Verdana"/>
      <w:b w:val="0"/>
      <w:i w:val="0"/>
      <w:strike w:val="0"/>
      <w:dstrike w:val="0"/>
      <w:sz w:val="20"/>
      <w:u w:val="none"/>
    </w:rPr>
  </w:style>
  <w:style w:type="character" w:customStyle="1" w:styleId="WW8Num81z3">
    <w:name w:val="WW8Num81z3"/>
    <w:rsid w:val="00D81603"/>
    <w:rPr>
      <w:rFonts w:ascii="Verdana" w:hAnsi="Verdana"/>
      <w:sz w:val="20"/>
      <w:u w:val="none"/>
    </w:rPr>
  </w:style>
  <w:style w:type="character" w:customStyle="1" w:styleId="WW8Num83z0">
    <w:name w:val="WW8Num83z0"/>
    <w:rsid w:val="00D81603"/>
    <w:rPr>
      <w:rFonts w:ascii="Verdana" w:hAnsi="Verdana"/>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84z0">
    <w:name w:val="WW8Num84z0"/>
    <w:rsid w:val="00D81603"/>
    <w:rPr>
      <w:rFonts w:ascii="Symbol" w:hAnsi="Symbol"/>
    </w:rPr>
  </w:style>
  <w:style w:type="character" w:customStyle="1" w:styleId="WW8Num84z1">
    <w:name w:val="WW8Num84z1"/>
    <w:rsid w:val="00D81603"/>
    <w:rPr>
      <w:rFonts w:ascii="Courier New" w:hAnsi="Courier New"/>
    </w:rPr>
  </w:style>
  <w:style w:type="character" w:customStyle="1" w:styleId="WW8Num84z2">
    <w:name w:val="WW8Num84z2"/>
    <w:rsid w:val="00D81603"/>
    <w:rPr>
      <w:rFonts w:ascii="Wingdings" w:hAnsi="Wingdings"/>
    </w:rPr>
  </w:style>
  <w:style w:type="character" w:customStyle="1" w:styleId="WW8Num85z0">
    <w:name w:val="WW8Num85z0"/>
    <w:rsid w:val="00D81603"/>
    <w:rPr>
      <w:rFonts w:ascii="Symbol" w:hAnsi="Symbol"/>
    </w:rPr>
  </w:style>
  <w:style w:type="character" w:customStyle="1" w:styleId="WW8Num85z1">
    <w:name w:val="WW8Num85z1"/>
    <w:rsid w:val="00D81603"/>
    <w:rPr>
      <w:rFonts w:ascii="Courier New" w:hAnsi="Courier New"/>
    </w:rPr>
  </w:style>
  <w:style w:type="character" w:customStyle="1" w:styleId="WW8Num85z2">
    <w:name w:val="WW8Num85z2"/>
    <w:rsid w:val="00D81603"/>
    <w:rPr>
      <w:rFonts w:ascii="Wingdings" w:hAnsi="Wingdings"/>
    </w:rPr>
  </w:style>
  <w:style w:type="character" w:customStyle="1" w:styleId="WW8Num86z0">
    <w:name w:val="WW8Num86z0"/>
    <w:rsid w:val="00D81603"/>
    <w:rPr>
      <w:rFonts w:ascii="Symbol" w:hAnsi="Symbol"/>
    </w:rPr>
  </w:style>
  <w:style w:type="character" w:customStyle="1" w:styleId="WW8Num87z0">
    <w:name w:val="WW8Num87z0"/>
    <w:rsid w:val="00D81603"/>
    <w:rPr>
      <w:rFonts w:ascii="Symbol" w:hAnsi="Symbol"/>
    </w:rPr>
  </w:style>
  <w:style w:type="character" w:customStyle="1" w:styleId="WW8Num87z1">
    <w:name w:val="WW8Num87z1"/>
    <w:rsid w:val="00D81603"/>
    <w:rPr>
      <w:rFonts w:ascii="Courier New" w:hAnsi="Courier New"/>
    </w:rPr>
  </w:style>
  <w:style w:type="character" w:customStyle="1" w:styleId="WW8Num87z2">
    <w:name w:val="WW8Num87z2"/>
    <w:rsid w:val="00D81603"/>
    <w:rPr>
      <w:rFonts w:ascii="Wingdings" w:hAnsi="Wingdings"/>
    </w:rPr>
  </w:style>
  <w:style w:type="character" w:customStyle="1" w:styleId="WW8Num88z0">
    <w:name w:val="WW8Num88z0"/>
    <w:rsid w:val="00D81603"/>
    <w:rPr>
      <w:rFonts w:ascii="Wingdings" w:hAnsi="Wingdings"/>
    </w:rPr>
  </w:style>
  <w:style w:type="character" w:customStyle="1" w:styleId="WW8Num89z0">
    <w:name w:val="WW8Num89z0"/>
    <w:rsid w:val="00D81603"/>
    <w:rPr>
      <w:rFonts w:ascii="Symbol" w:hAnsi="Symbol"/>
    </w:rPr>
  </w:style>
  <w:style w:type="character" w:customStyle="1" w:styleId="WW8Num89z1">
    <w:name w:val="WW8Num89z1"/>
    <w:rsid w:val="00D81603"/>
    <w:rPr>
      <w:rFonts w:ascii="Courier New" w:hAnsi="Courier New"/>
    </w:rPr>
  </w:style>
  <w:style w:type="character" w:customStyle="1" w:styleId="WW8Num89z2">
    <w:name w:val="WW8Num89z2"/>
    <w:rsid w:val="00D81603"/>
    <w:rPr>
      <w:rFonts w:ascii="Wingdings" w:hAnsi="Wingdings"/>
    </w:rPr>
  </w:style>
  <w:style w:type="character" w:customStyle="1" w:styleId="WW8Num91z0">
    <w:name w:val="WW8Num91z0"/>
    <w:rsid w:val="00D81603"/>
    <w:rPr>
      <w:rFonts w:ascii="Symbol" w:hAnsi="Symbol"/>
    </w:rPr>
  </w:style>
  <w:style w:type="character" w:customStyle="1" w:styleId="WW8Num91z1">
    <w:name w:val="WW8Num91z1"/>
    <w:rsid w:val="00D81603"/>
    <w:rPr>
      <w:rFonts w:ascii="Courier New" w:hAnsi="Courier New"/>
    </w:rPr>
  </w:style>
  <w:style w:type="character" w:customStyle="1" w:styleId="WW8Num91z2">
    <w:name w:val="WW8Num91z2"/>
    <w:rsid w:val="00D81603"/>
    <w:rPr>
      <w:rFonts w:ascii="Wingdings" w:hAnsi="Wingdings"/>
    </w:rPr>
  </w:style>
  <w:style w:type="character" w:customStyle="1" w:styleId="WW8Num93z0">
    <w:name w:val="WW8Num93z0"/>
    <w:rsid w:val="00D81603"/>
    <w:rPr>
      <w:rFonts w:ascii="Symbol" w:hAnsi="Symbol"/>
    </w:rPr>
  </w:style>
  <w:style w:type="character" w:customStyle="1" w:styleId="WW8Num93z1">
    <w:name w:val="WW8Num93z1"/>
    <w:rsid w:val="00D81603"/>
    <w:rPr>
      <w:rFonts w:ascii="Courier New" w:hAnsi="Courier New"/>
    </w:rPr>
  </w:style>
  <w:style w:type="character" w:customStyle="1" w:styleId="WW8Num93z2">
    <w:name w:val="WW8Num93z2"/>
    <w:rsid w:val="00D81603"/>
    <w:rPr>
      <w:rFonts w:ascii="Wingdings" w:hAnsi="Wingdings"/>
    </w:rPr>
  </w:style>
  <w:style w:type="character" w:customStyle="1" w:styleId="WW8Num94z1">
    <w:name w:val="WW8Num94z1"/>
    <w:rsid w:val="00D81603"/>
    <w:rPr>
      <w:rFonts w:ascii="Symbol" w:hAnsi="Symbol"/>
      <w:spacing w:val="0"/>
    </w:rPr>
  </w:style>
  <w:style w:type="character" w:customStyle="1" w:styleId="WW8Num95z0">
    <w:name w:val="WW8Num95z0"/>
    <w:rsid w:val="00D81603"/>
    <w:rPr>
      <w:rFonts w:ascii="Symbol" w:hAnsi="Symbol"/>
    </w:rPr>
  </w:style>
  <w:style w:type="character" w:customStyle="1" w:styleId="WW8Num95z1">
    <w:name w:val="WW8Num95z1"/>
    <w:rsid w:val="00D81603"/>
    <w:rPr>
      <w:rFonts w:ascii="Verdana" w:hAnsi="Verdana"/>
      <w:b w:val="0"/>
      <w:i w:val="0"/>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5z2">
    <w:name w:val="WW8Num95z2"/>
    <w:rsid w:val="00D81603"/>
    <w:rPr>
      <w:rFonts w:ascii="Verdana" w:hAnsi="Verdana"/>
      <w:b w:val="0"/>
      <w:i w:val="0"/>
      <w:strike w:val="0"/>
      <w:dstrike w:val="0"/>
      <w:sz w:val="20"/>
      <w:u w:val="none"/>
    </w:rPr>
  </w:style>
  <w:style w:type="character" w:customStyle="1" w:styleId="WW8Num95z3">
    <w:name w:val="WW8Num95z3"/>
    <w:rsid w:val="00D81603"/>
    <w:rPr>
      <w:rFonts w:ascii="Verdana" w:hAnsi="Verdana"/>
      <w:sz w:val="20"/>
      <w:u w:val="none"/>
    </w:rPr>
  </w:style>
  <w:style w:type="character" w:customStyle="1" w:styleId="WW8Num95z4">
    <w:name w:val="WW8Num95z4"/>
    <w:rsid w:val="00D81603"/>
    <w:rPr>
      <w:u w:val="none"/>
    </w:rPr>
  </w:style>
  <w:style w:type="character" w:customStyle="1" w:styleId="WW8Num97z0">
    <w:name w:val="WW8Num97z0"/>
    <w:rsid w:val="00D81603"/>
    <w:rPr>
      <w:rFonts w:ascii="Symbol" w:hAnsi="Symbol"/>
    </w:rPr>
  </w:style>
  <w:style w:type="character" w:customStyle="1" w:styleId="WW8Num97z1">
    <w:name w:val="WW8Num97z1"/>
    <w:rsid w:val="00D81603"/>
    <w:rPr>
      <w:rFonts w:ascii="Courier New" w:hAnsi="Courier New"/>
    </w:rPr>
  </w:style>
  <w:style w:type="character" w:customStyle="1" w:styleId="WW8Num97z2">
    <w:name w:val="WW8Num97z2"/>
    <w:rsid w:val="00D81603"/>
    <w:rPr>
      <w:rFonts w:ascii="Wingdings" w:hAnsi="Wingdings"/>
    </w:rPr>
  </w:style>
  <w:style w:type="character" w:customStyle="1" w:styleId="WW8Num99z0">
    <w:name w:val="WW8Num99z0"/>
    <w:rsid w:val="00D81603"/>
    <w:rPr>
      <w:rFonts w:ascii="Symbol" w:hAnsi="Symbol"/>
    </w:rPr>
  </w:style>
  <w:style w:type="character" w:customStyle="1" w:styleId="WW8Num99z1">
    <w:name w:val="WW8Num99z1"/>
    <w:rsid w:val="00D81603"/>
    <w:rPr>
      <w:rFonts w:ascii="Courier New" w:hAnsi="Courier New"/>
    </w:rPr>
  </w:style>
  <w:style w:type="character" w:customStyle="1" w:styleId="WW8Num99z2">
    <w:name w:val="WW8Num99z2"/>
    <w:rsid w:val="00D81603"/>
    <w:rPr>
      <w:rFonts w:ascii="Wingdings" w:hAnsi="Wingdings"/>
    </w:rPr>
  </w:style>
  <w:style w:type="character" w:customStyle="1" w:styleId="WW8Num100z0">
    <w:name w:val="WW8Num100z0"/>
    <w:rsid w:val="00D81603"/>
    <w:rPr>
      <w:rFonts w:ascii="Verdana" w:hAnsi="Verdana"/>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101z0">
    <w:name w:val="WW8Num101z0"/>
    <w:rsid w:val="00D81603"/>
    <w:rPr>
      <w:rFonts w:ascii="Symbol" w:hAnsi="Symbol"/>
    </w:rPr>
  </w:style>
  <w:style w:type="character" w:customStyle="1" w:styleId="WW8Num101z1">
    <w:name w:val="WW8Num101z1"/>
    <w:rsid w:val="00D81603"/>
    <w:rPr>
      <w:rFonts w:ascii="Courier New" w:hAnsi="Courier New" w:cs="Courier New"/>
    </w:rPr>
  </w:style>
  <w:style w:type="character" w:customStyle="1" w:styleId="WW8Num101z2">
    <w:name w:val="WW8Num101z2"/>
    <w:rsid w:val="00D81603"/>
    <w:rPr>
      <w:rFonts w:ascii="Wingdings" w:hAnsi="Wingdings"/>
    </w:rPr>
  </w:style>
  <w:style w:type="character" w:customStyle="1" w:styleId="WW8Num103z1">
    <w:name w:val="WW8Num103z1"/>
    <w:rsid w:val="00D81603"/>
    <w:rPr>
      <w:rFonts w:ascii="Arial" w:eastAsia="Lucida Sans Unicode" w:hAnsi="Arial" w:cs="Arial"/>
    </w:rPr>
  </w:style>
  <w:style w:type="character" w:customStyle="1" w:styleId="WW8Num105z0">
    <w:name w:val="WW8Num105z0"/>
    <w:rsid w:val="00D81603"/>
    <w:rPr>
      <w:rFonts w:ascii="Symbol" w:hAnsi="Symbol"/>
    </w:rPr>
  </w:style>
  <w:style w:type="character" w:customStyle="1" w:styleId="WW8Num105z1">
    <w:name w:val="WW8Num105z1"/>
    <w:rsid w:val="00D81603"/>
    <w:rPr>
      <w:rFonts w:ascii="Courier New" w:hAnsi="Courier New"/>
    </w:rPr>
  </w:style>
  <w:style w:type="character" w:customStyle="1" w:styleId="WW8Num105z2">
    <w:name w:val="WW8Num105z2"/>
    <w:rsid w:val="00D81603"/>
    <w:rPr>
      <w:rFonts w:ascii="Wingdings" w:hAnsi="Wingdings"/>
    </w:rPr>
  </w:style>
  <w:style w:type="character" w:customStyle="1" w:styleId="WW8Num107z0">
    <w:name w:val="WW8Num107z0"/>
    <w:rsid w:val="00D81603"/>
    <w:rPr>
      <w:u w:val="none"/>
    </w:rPr>
  </w:style>
  <w:style w:type="character" w:customStyle="1" w:styleId="WW8Num107z1">
    <w:name w:val="WW8Num107z1"/>
    <w:rsid w:val="00D81603"/>
    <w:rPr>
      <w:rFonts w:ascii="Symbol" w:hAnsi="Symbol"/>
    </w:rPr>
  </w:style>
  <w:style w:type="character" w:customStyle="1" w:styleId="WW8Num108z2">
    <w:name w:val="WW8Num108z2"/>
    <w:rsid w:val="00D81603"/>
    <w:rPr>
      <w:rFonts w:ascii="Symbol" w:hAnsi="Symbol" w:cs="StarSymbol"/>
      <w:sz w:val="18"/>
      <w:szCs w:val="18"/>
    </w:rPr>
  </w:style>
  <w:style w:type="character" w:customStyle="1" w:styleId="Fontepargpadro2">
    <w:name w:val="Fonte parág. padrão2"/>
    <w:semiHidden/>
    <w:rsid w:val="00D81603"/>
  </w:style>
  <w:style w:type="character" w:customStyle="1" w:styleId="normal1">
    <w:name w:val="normal1"/>
    <w:rsid w:val="00D81603"/>
    <w:rPr>
      <w:rFonts w:ascii="Arial" w:hAnsi="Arial" w:cs="Arial"/>
      <w:color w:val="5A5A5A"/>
      <w:sz w:val="18"/>
      <w:szCs w:val="18"/>
    </w:rPr>
  </w:style>
  <w:style w:type="character" w:customStyle="1" w:styleId="Fontepargpadro1">
    <w:name w:val="Fonte parág. padrão1"/>
    <w:rsid w:val="00D81603"/>
  </w:style>
  <w:style w:type="character" w:customStyle="1" w:styleId="TextodecomentrioChar1">
    <w:name w:val="Texto de comentário Char1"/>
    <w:rsid w:val="00D81603"/>
    <w:rPr>
      <w:rFonts w:eastAsia="Lucida Sans Unicode"/>
      <w:kern w:val="1"/>
    </w:rPr>
  </w:style>
  <w:style w:type="character" w:customStyle="1" w:styleId="txt81">
    <w:name w:val="txt81"/>
    <w:rsid w:val="00D81603"/>
    <w:rPr>
      <w:rFonts w:ascii="Verdana" w:hAnsi="Verdana"/>
      <w:strike w:val="0"/>
      <w:dstrike w:val="0"/>
      <w:color w:val="000000"/>
      <w:sz w:val="17"/>
      <w:szCs w:val="17"/>
      <w:u w:val="none"/>
    </w:rPr>
  </w:style>
  <w:style w:type="character" w:customStyle="1" w:styleId="txtscroll1">
    <w:name w:val="txt_scroll1"/>
    <w:rsid w:val="00D81603"/>
    <w:rPr>
      <w:rFonts w:ascii="Arial" w:hAnsi="Arial" w:cs="Arial"/>
      <w:strike w:val="0"/>
      <w:dstrike w:val="0"/>
      <w:color w:val="000000"/>
      <w:sz w:val="18"/>
      <w:szCs w:val="18"/>
      <w:u w:val="none"/>
    </w:rPr>
  </w:style>
  <w:style w:type="character" w:customStyle="1" w:styleId="txt8">
    <w:name w:val="txt8"/>
    <w:basedOn w:val="Fontepargpadro2"/>
    <w:rsid w:val="00D81603"/>
  </w:style>
  <w:style w:type="character" w:customStyle="1" w:styleId="Bullets">
    <w:name w:val="Bullets"/>
    <w:rsid w:val="00D81603"/>
    <w:rPr>
      <w:rFonts w:ascii="OpenSymbol" w:eastAsia="OpenSymbol" w:hAnsi="OpenSymbol" w:cs="OpenSymbol"/>
    </w:rPr>
  </w:style>
  <w:style w:type="character" w:customStyle="1" w:styleId="NumberingSymbols">
    <w:name w:val="Numbering Symbols"/>
    <w:rsid w:val="00D81603"/>
  </w:style>
  <w:style w:type="character" w:customStyle="1" w:styleId="WW8Num31z1">
    <w:name w:val="WW8Num31z1"/>
    <w:rsid w:val="00D81603"/>
    <w:rPr>
      <w:rFonts w:ascii="Courier New" w:hAnsi="Courier New" w:cs="Courier New"/>
    </w:rPr>
  </w:style>
  <w:style w:type="character" w:customStyle="1" w:styleId="WW8Num31z2">
    <w:name w:val="WW8Num31z2"/>
    <w:rsid w:val="00D81603"/>
    <w:rPr>
      <w:rFonts w:ascii="Wingdings" w:hAnsi="Wingdings"/>
    </w:rPr>
  </w:style>
  <w:style w:type="character" w:customStyle="1" w:styleId="WW8Num34z0">
    <w:name w:val="WW8Num34z0"/>
    <w:rsid w:val="00D81603"/>
    <w:rPr>
      <w:rFonts w:ascii="Symbol" w:hAnsi="Symbol"/>
    </w:rPr>
  </w:style>
  <w:style w:type="character" w:customStyle="1" w:styleId="WW8Num34z1">
    <w:name w:val="WW8Num34z1"/>
    <w:rsid w:val="00D81603"/>
    <w:rPr>
      <w:rFonts w:ascii="Courier New" w:hAnsi="Courier New"/>
    </w:rPr>
  </w:style>
  <w:style w:type="character" w:customStyle="1" w:styleId="WW8Num34z2">
    <w:name w:val="WW8Num34z2"/>
    <w:rsid w:val="00D81603"/>
    <w:rPr>
      <w:rFonts w:ascii="Wingdings" w:hAnsi="Wingdings"/>
    </w:rPr>
  </w:style>
  <w:style w:type="paragraph" w:customStyle="1" w:styleId="Heading">
    <w:name w:val="Heading"/>
    <w:basedOn w:val="Normal"/>
    <w:next w:val="Corpodetexto"/>
    <w:rsid w:val="00D81603"/>
    <w:pPr>
      <w:keepNext/>
      <w:suppressAutoHyphens/>
      <w:spacing w:before="240" w:after="120"/>
    </w:pPr>
    <w:rPr>
      <w:rFonts w:ascii="Liberation Sans" w:eastAsia="DejaVu Sans" w:hAnsi="Liberation Sans" w:cs="DejaVu Sans"/>
      <w:sz w:val="28"/>
      <w:szCs w:val="28"/>
      <w:lang w:eastAsia="ar-SA"/>
    </w:rPr>
  </w:style>
  <w:style w:type="paragraph" w:customStyle="1" w:styleId="Legenda1">
    <w:name w:val="Legenda1"/>
    <w:basedOn w:val="Normal"/>
    <w:rsid w:val="00D81603"/>
    <w:pPr>
      <w:suppressLineNumbers/>
      <w:suppressAutoHyphens/>
      <w:spacing w:before="120" w:after="120"/>
    </w:pPr>
    <w:rPr>
      <w:rFonts w:ascii="Verdana" w:hAnsi="Verdana"/>
      <w:i/>
      <w:iCs/>
      <w:lang w:eastAsia="ar-SA"/>
    </w:rPr>
  </w:style>
  <w:style w:type="paragraph" w:customStyle="1" w:styleId="CAPTULOANS">
    <w:name w:val="CAPÍTULOANS"/>
    <w:basedOn w:val="Normal"/>
    <w:rsid w:val="00D81603"/>
    <w:pPr>
      <w:suppressAutoHyphens/>
      <w:spacing w:after="720"/>
      <w:jc w:val="center"/>
    </w:pPr>
    <w:rPr>
      <w:rFonts w:ascii="Verdana" w:hAnsi="Verdana"/>
      <w:b/>
      <w:sz w:val="32"/>
      <w:lang w:eastAsia="ar-SA"/>
    </w:rPr>
  </w:style>
  <w:style w:type="paragraph" w:customStyle="1" w:styleId="CorpodotextoANS">
    <w:name w:val="Corpo do textoANS"/>
    <w:basedOn w:val="Normal"/>
    <w:rsid w:val="00D81603"/>
    <w:pPr>
      <w:suppressAutoHyphens/>
    </w:pPr>
    <w:rPr>
      <w:rFonts w:ascii="Verdana" w:hAnsi="Verdana"/>
      <w:lang w:eastAsia="ar-SA"/>
    </w:rPr>
  </w:style>
  <w:style w:type="paragraph" w:customStyle="1" w:styleId="ItemANS">
    <w:name w:val="ItemANS"/>
    <w:basedOn w:val="Normal"/>
    <w:rsid w:val="00D81603"/>
    <w:pPr>
      <w:suppressAutoHyphens/>
      <w:spacing w:before="320" w:after="240"/>
    </w:pPr>
    <w:rPr>
      <w:rFonts w:ascii="Verdana" w:hAnsi="Verdana"/>
      <w:sz w:val="28"/>
      <w:lang w:eastAsia="ar-SA"/>
    </w:rPr>
  </w:style>
  <w:style w:type="paragraph" w:customStyle="1" w:styleId="LegendasANS">
    <w:name w:val="LegendasANS"/>
    <w:basedOn w:val="Normal"/>
    <w:rsid w:val="00D81603"/>
    <w:pPr>
      <w:suppressAutoHyphens/>
      <w:spacing w:before="120" w:after="360"/>
      <w:jc w:val="center"/>
    </w:pPr>
    <w:rPr>
      <w:rFonts w:ascii="Verdana" w:hAnsi="Verdana"/>
      <w:sz w:val="18"/>
      <w:lang w:eastAsia="ar-SA"/>
    </w:rPr>
  </w:style>
  <w:style w:type="paragraph" w:customStyle="1" w:styleId="RodapeANS">
    <w:name w:val="RodapeANS"/>
    <w:basedOn w:val="CorpodotextoANS"/>
    <w:rsid w:val="00D81603"/>
    <w:rPr>
      <w:sz w:val="16"/>
    </w:rPr>
  </w:style>
  <w:style w:type="paragraph" w:customStyle="1" w:styleId="SubitemANS">
    <w:name w:val="SubitemANS"/>
    <w:basedOn w:val="Normal"/>
    <w:rsid w:val="00D81603"/>
    <w:pPr>
      <w:suppressAutoHyphens/>
      <w:spacing w:before="240" w:after="240"/>
    </w:pPr>
    <w:rPr>
      <w:rFonts w:ascii="Verdana" w:hAnsi="Verdana"/>
      <w:b/>
      <w:lang w:eastAsia="ar-SA"/>
    </w:rPr>
  </w:style>
  <w:style w:type="paragraph" w:customStyle="1" w:styleId="SubtituloANS">
    <w:name w:val="SubtituloANS"/>
    <w:basedOn w:val="Normal"/>
    <w:rsid w:val="00D81603"/>
    <w:pPr>
      <w:suppressAutoHyphens/>
      <w:spacing w:before="440" w:after="360"/>
    </w:pPr>
    <w:rPr>
      <w:rFonts w:ascii="Verdana" w:hAnsi="Verdana"/>
      <w:b/>
      <w:sz w:val="28"/>
      <w:lang w:eastAsia="ar-SA"/>
    </w:rPr>
  </w:style>
  <w:style w:type="paragraph" w:customStyle="1" w:styleId="Normalnumerado0">
    <w:name w:val="Normal numerado"/>
    <w:basedOn w:val="Normal"/>
    <w:rsid w:val="00D81603"/>
    <w:pPr>
      <w:tabs>
        <w:tab w:val="num" w:pos="705"/>
      </w:tabs>
      <w:suppressAutoHyphens/>
      <w:spacing w:after="120"/>
    </w:pPr>
    <w:rPr>
      <w:lang w:eastAsia="ar-SA"/>
    </w:rPr>
  </w:style>
  <w:style w:type="paragraph" w:customStyle="1" w:styleId="TableContents">
    <w:name w:val="Table Contents"/>
    <w:basedOn w:val="Normal"/>
    <w:rsid w:val="00D81603"/>
    <w:pPr>
      <w:suppressLineNumbers/>
      <w:suppressAutoHyphens/>
    </w:pPr>
    <w:rPr>
      <w:rFonts w:ascii="Verdana" w:hAnsi="Verdana"/>
      <w:lang w:eastAsia="ar-SA"/>
    </w:rPr>
  </w:style>
  <w:style w:type="paragraph" w:customStyle="1" w:styleId="TableHeading">
    <w:name w:val="Table Heading"/>
    <w:basedOn w:val="TableContents"/>
    <w:rsid w:val="00D81603"/>
    <w:pPr>
      <w:jc w:val="center"/>
    </w:pPr>
    <w:rPr>
      <w:b/>
      <w:bCs/>
    </w:rPr>
  </w:style>
  <w:style w:type="paragraph" w:customStyle="1" w:styleId="western">
    <w:name w:val="western"/>
    <w:basedOn w:val="Normal"/>
    <w:rsid w:val="00D81603"/>
    <w:pPr>
      <w:spacing w:before="100" w:beforeAutospacing="1" w:after="119"/>
    </w:pPr>
    <w:rPr>
      <w:rFonts w:ascii="Arial Unicode MS" w:eastAsia="Arial Unicode MS" w:hAnsi="Arial Unicode MS" w:cs="Arial Unicode MS"/>
      <w:lang w:eastAsia="pt-BR"/>
    </w:rPr>
  </w:style>
  <w:style w:type="paragraph" w:customStyle="1" w:styleId="Nvel2semnegrito">
    <w:name w:val="Nível 2 sem negrito"/>
    <w:basedOn w:val="Normal"/>
    <w:rsid w:val="00D81603"/>
    <w:pPr>
      <w:suppressAutoHyphens/>
      <w:spacing w:after="120"/>
    </w:pPr>
    <w:rPr>
      <w:rFonts w:ascii="Arial" w:hAnsi="Arial"/>
      <w:lang w:eastAsia="ar-SA"/>
    </w:rPr>
  </w:style>
  <w:style w:type="paragraph" w:customStyle="1" w:styleId="Recuodecorpodetexto31">
    <w:name w:val="Recuo de corpo de texto 31"/>
    <w:basedOn w:val="Normal"/>
    <w:rsid w:val="00D81603"/>
    <w:pPr>
      <w:tabs>
        <w:tab w:val="left" w:pos="-284"/>
      </w:tabs>
      <w:suppressAutoHyphens/>
      <w:spacing w:after="120"/>
      <w:ind w:left="1276"/>
    </w:pPr>
    <w:rPr>
      <w:rFonts w:ascii="Arial" w:hAnsi="Arial"/>
      <w:lang w:eastAsia="ar-SA"/>
    </w:rPr>
  </w:style>
  <w:style w:type="character" w:customStyle="1" w:styleId="NoSpacingChar">
    <w:name w:val="No Spacing Char"/>
    <w:link w:val="SemEspaamento1"/>
    <w:uiPriority w:val="1"/>
    <w:rsid w:val="00D81603"/>
    <w:rPr>
      <w:rFonts w:ascii="Calibri" w:hAnsi="Calibri"/>
      <w:sz w:val="22"/>
      <w:szCs w:val="22"/>
    </w:rPr>
  </w:style>
  <w:style w:type="paragraph" w:styleId="Citao">
    <w:name w:val="Quote"/>
    <w:basedOn w:val="Normal"/>
    <w:next w:val="Normal"/>
    <w:link w:val="CitaoChar"/>
    <w:uiPriority w:val="29"/>
    <w:rsid w:val="00D81603"/>
    <w:pPr>
      <w:suppressAutoHyphens/>
    </w:pPr>
    <w:rPr>
      <w:rFonts w:ascii="Verdana" w:hAnsi="Verdana"/>
      <w:i/>
      <w:iCs/>
      <w:color w:val="000000" w:themeColor="text1"/>
      <w:lang w:eastAsia="ar-SA"/>
    </w:rPr>
  </w:style>
  <w:style w:type="character" w:customStyle="1" w:styleId="CitaoChar">
    <w:name w:val="Citação Char"/>
    <w:basedOn w:val="Fontepargpadro"/>
    <w:link w:val="Citao"/>
    <w:uiPriority w:val="29"/>
    <w:rsid w:val="00D81603"/>
    <w:rPr>
      <w:rFonts w:ascii="Verdana" w:hAnsi="Verdana"/>
      <w:i/>
      <w:iCs/>
      <w:color w:val="000000" w:themeColor="text1"/>
      <w:lang w:eastAsia="ar-SA"/>
    </w:rPr>
  </w:style>
  <w:style w:type="paragraph" w:customStyle="1" w:styleId="Corpo0">
    <w:name w:val="Corpo"/>
    <w:rsid w:val="00D81603"/>
    <w:rPr>
      <w:color w:val="000000"/>
      <w:sz w:val="24"/>
    </w:rPr>
  </w:style>
  <w:style w:type="paragraph" w:styleId="TextosemFormatao">
    <w:name w:val="Plain Text"/>
    <w:basedOn w:val="Normal"/>
    <w:link w:val="TextosemFormataoChar"/>
    <w:uiPriority w:val="99"/>
    <w:rsid w:val="00D81603"/>
    <w:rPr>
      <w:rFonts w:ascii="Courier New" w:hAnsi="Courier New" w:cs="Courier New"/>
      <w:noProof/>
      <w:lang w:eastAsia="pt-BR"/>
    </w:rPr>
  </w:style>
  <w:style w:type="character" w:customStyle="1" w:styleId="TextosemFormataoChar">
    <w:name w:val="Texto sem Formatação Char"/>
    <w:basedOn w:val="Fontepargpadro"/>
    <w:link w:val="TextosemFormatao"/>
    <w:uiPriority w:val="99"/>
    <w:rsid w:val="00D81603"/>
    <w:rPr>
      <w:rFonts w:ascii="Courier New" w:hAnsi="Courier New" w:cs="Courier New"/>
      <w:noProof/>
    </w:rPr>
  </w:style>
  <w:style w:type="character" w:customStyle="1" w:styleId="apple-converted-space">
    <w:name w:val="apple-converted-space"/>
    <w:basedOn w:val="Fontepargpadro"/>
    <w:rsid w:val="00D81603"/>
  </w:style>
  <w:style w:type="paragraph" w:customStyle="1" w:styleId="PargrafodaLista11">
    <w:name w:val="Parágrafo da Lista11"/>
    <w:basedOn w:val="Normal"/>
    <w:uiPriority w:val="99"/>
    <w:rsid w:val="00D81603"/>
    <w:pPr>
      <w:ind w:left="720"/>
      <w:contextualSpacing/>
    </w:pPr>
  </w:style>
  <w:style w:type="paragraph" w:customStyle="1" w:styleId="TITULO">
    <w:name w:val="TITULO"/>
    <w:basedOn w:val="Normal"/>
    <w:rsid w:val="00D81603"/>
    <w:pPr>
      <w:spacing w:before="240" w:after="360"/>
    </w:pPr>
    <w:rPr>
      <w:sz w:val="36"/>
      <w:szCs w:val="36"/>
      <w:lang w:eastAsia="pt-BR"/>
    </w:rPr>
  </w:style>
  <w:style w:type="paragraph" w:customStyle="1" w:styleId="TEXTO0">
    <w:name w:val="TEXTO"/>
    <w:basedOn w:val="Normal"/>
    <w:rsid w:val="00D81603"/>
    <w:pPr>
      <w:spacing w:before="120" w:after="120"/>
      <w:ind w:firstLine="360"/>
    </w:pPr>
    <w:rPr>
      <w:lang w:eastAsia="pt-BR"/>
    </w:rPr>
  </w:style>
  <w:style w:type="paragraph" w:customStyle="1" w:styleId="SUBITEM">
    <w:name w:val="SUBITEM"/>
    <w:basedOn w:val="Normal"/>
    <w:rsid w:val="00D81603"/>
    <w:pPr>
      <w:numPr>
        <w:numId w:val="4"/>
      </w:numPr>
    </w:pPr>
    <w:rPr>
      <w:lang w:eastAsia="pt-BR"/>
    </w:rPr>
  </w:style>
  <w:style w:type="paragraph" w:customStyle="1" w:styleId="infoblue">
    <w:name w:val="infoblue"/>
    <w:basedOn w:val="Normal"/>
    <w:rsid w:val="00D81603"/>
    <w:pPr>
      <w:suppressAutoHyphens/>
      <w:spacing w:after="120" w:line="240" w:lineRule="atLeast"/>
      <w:ind w:left="720"/>
    </w:pPr>
    <w:rPr>
      <w:i/>
      <w:iCs/>
      <w:color w:val="0000FF"/>
      <w:lang w:eastAsia="ar-SA"/>
    </w:rPr>
  </w:style>
  <w:style w:type="paragraph" w:customStyle="1" w:styleId="tbritto1">
    <w:name w:val="tbritto1"/>
    <w:basedOn w:val="Ttulo1"/>
    <w:rsid w:val="00D81603"/>
    <w:pPr>
      <w:numPr>
        <w:numId w:val="5"/>
      </w:numPr>
      <w:suppressAutoHyphens/>
      <w:spacing w:after="60"/>
      <w:jc w:val="left"/>
    </w:pPr>
    <w:rPr>
      <w:rFonts w:ascii="Arial" w:hAnsi="Arial" w:cs="Arial"/>
      <w:kern w:val="32"/>
      <w:szCs w:val="32"/>
      <w:lang w:eastAsia="ar-SA"/>
    </w:rPr>
  </w:style>
  <w:style w:type="paragraph" w:customStyle="1" w:styleId="tbritto111">
    <w:name w:val="tbritto 1.1.1"/>
    <w:basedOn w:val="Normal"/>
    <w:next w:val="Normal"/>
    <w:autoRedefine/>
    <w:rsid w:val="00D81603"/>
    <w:pPr>
      <w:keepNext/>
      <w:suppressAutoHyphens/>
      <w:outlineLvl w:val="1"/>
    </w:pPr>
    <w:rPr>
      <w:rFonts w:ascii="Arial" w:hAnsi="Arial" w:cs="Arial"/>
      <w:iCs/>
      <w:color w:val="000000"/>
      <w:lang w:eastAsia="ar-SA"/>
    </w:rPr>
  </w:style>
  <w:style w:type="paragraph" w:customStyle="1" w:styleId="Texto1">
    <w:name w:val="Texto1"/>
    <w:basedOn w:val="Normal"/>
    <w:rsid w:val="00D81603"/>
    <w:pPr>
      <w:ind w:firstLine="706"/>
    </w:pPr>
    <w:rPr>
      <w:rFonts w:ascii="Arial" w:hAnsi="Arial"/>
    </w:rPr>
  </w:style>
  <w:style w:type="character" w:styleId="MquinadeescreverHTML">
    <w:name w:val="HTML Typewriter"/>
    <w:rsid w:val="00D81603"/>
    <w:rPr>
      <w:rFonts w:ascii="Courier New" w:hAnsi="Courier New" w:cs="Courier New"/>
      <w:sz w:val="22"/>
      <w:szCs w:val="22"/>
    </w:rPr>
  </w:style>
  <w:style w:type="paragraph" w:styleId="Sumrio1">
    <w:name w:val="toc 1"/>
    <w:next w:val="Normal"/>
    <w:uiPriority w:val="39"/>
    <w:qFormat/>
    <w:rsid w:val="00BD7511"/>
    <w:pPr>
      <w:tabs>
        <w:tab w:val="left" w:pos="567"/>
        <w:tab w:val="left" w:pos="709"/>
        <w:tab w:val="right" w:pos="9061"/>
      </w:tabs>
      <w:suppressAutoHyphens/>
      <w:spacing w:before="240" w:after="120"/>
    </w:pPr>
    <w:rPr>
      <w:rFonts w:ascii="Calibri" w:hAnsi="Calibri" w:cs="Calibri"/>
      <w:b/>
      <w:bCs/>
      <w:caps/>
      <w:noProof/>
      <w:sz w:val="18"/>
      <w:szCs w:val="22"/>
      <w:u w:val="single"/>
      <w:lang w:eastAsia="ar-SA"/>
    </w:rPr>
  </w:style>
  <w:style w:type="paragraph" w:styleId="Sumrio2">
    <w:name w:val="toc 2"/>
    <w:basedOn w:val="Normal"/>
    <w:next w:val="Normal"/>
    <w:autoRedefine/>
    <w:uiPriority w:val="39"/>
    <w:qFormat/>
    <w:rsid w:val="00BD7511"/>
    <w:pPr>
      <w:tabs>
        <w:tab w:val="left" w:pos="567"/>
        <w:tab w:val="left" w:pos="1134"/>
        <w:tab w:val="right" w:pos="9071"/>
      </w:tabs>
      <w:suppressAutoHyphens/>
      <w:ind w:left="567" w:right="566" w:hanging="567"/>
    </w:pPr>
    <w:rPr>
      <w:rFonts w:eastAsiaTheme="minorEastAsia" w:cstheme="minorBidi"/>
      <w:noProof/>
      <w:sz w:val="14"/>
      <w:lang w:eastAsia="ja-JP"/>
    </w:rPr>
  </w:style>
  <w:style w:type="paragraph" w:customStyle="1" w:styleId="Corpodetexto22">
    <w:name w:val="Corpo de texto 22"/>
    <w:basedOn w:val="Normal"/>
    <w:rsid w:val="00D81603"/>
    <w:pPr>
      <w:overflowPunct w:val="0"/>
      <w:adjustRightInd w:val="0"/>
      <w:spacing w:line="360" w:lineRule="auto"/>
      <w:textAlignment w:val="baseline"/>
    </w:pPr>
    <w:rPr>
      <w:sz w:val="26"/>
      <w:lang w:eastAsia="pt-BR"/>
    </w:rPr>
  </w:style>
  <w:style w:type="paragraph" w:styleId="Textodenotaderodap">
    <w:name w:val="footnote text"/>
    <w:basedOn w:val="Normal"/>
    <w:link w:val="TextodenotaderodapChar"/>
    <w:uiPriority w:val="99"/>
    <w:unhideWhenUsed/>
    <w:qFormat/>
    <w:rsid w:val="00B74607"/>
    <w:pPr>
      <w:spacing w:before="60" w:after="60" w:line="276" w:lineRule="auto"/>
    </w:pPr>
    <w:rPr>
      <w:rFonts w:eastAsia="Calibri"/>
      <w:sz w:val="14"/>
      <w:szCs w:val="14"/>
    </w:rPr>
  </w:style>
  <w:style w:type="character" w:customStyle="1" w:styleId="TextodenotaderodapChar">
    <w:name w:val="Texto de nota de rodapé Char"/>
    <w:basedOn w:val="Fontepargpadro"/>
    <w:link w:val="Textodenotaderodap"/>
    <w:uiPriority w:val="99"/>
    <w:rsid w:val="00B74607"/>
    <w:rPr>
      <w:rFonts w:ascii="Calibri" w:eastAsia="Calibri" w:hAnsi="Calibri"/>
      <w:sz w:val="14"/>
      <w:szCs w:val="14"/>
      <w:lang w:eastAsia="en-US"/>
    </w:rPr>
  </w:style>
  <w:style w:type="character" w:styleId="Refdenotaderodap">
    <w:name w:val="footnote reference"/>
    <w:aliases w:val="Footnote"/>
    <w:uiPriority w:val="99"/>
    <w:unhideWhenUsed/>
    <w:rsid w:val="004B015A"/>
    <w:rPr>
      <w:rFonts w:ascii="Calibri" w:hAnsi="Calibri"/>
      <w:sz w:val="12"/>
      <w:szCs w:val="12"/>
    </w:rPr>
  </w:style>
  <w:style w:type="paragraph" w:customStyle="1" w:styleId="PargrafodaLista2">
    <w:name w:val="Parágrafo da Lista2"/>
    <w:basedOn w:val="Normal"/>
    <w:rsid w:val="00D81603"/>
    <w:pPr>
      <w:ind w:left="720"/>
      <w:contextualSpacing/>
    </w:pPr>
  </w:style>
  <w:style w:type="paragraph" w:customStyle="1" w:styleId="NormalNumerado">
    <w:name w:val="Normal Numerado"/>
    <w:basedOn w:val="Normal"/>
    <w:rsid w:val="00D81603"/>
    <w:pPr>
      <w:keepNext/>
      <w:numPr>
        <w:numId w:val="6"/>
      </w:numPr>
      <w:spacing w:before="240" w:after="240"/>
    </w:pPr>
    <w:rPr>
      <w:rFonts w:ascii="Arial" w:hAnsi="Arial"/>
      <w:b/>
      <w:sz w:val="28"/>
      <w:lang w:eastAsia="pt-BR"/>
    </w:rPr>
  </w:style>
  <w:style w:type="paragraph" w:customStyle="1" w:styleId="Normalnumerado2">
    <w:name w:val="Normal numerado 2"/>
    <w:basedOn w:val="NormalNumerado"/>
    <w:rsid w:val="00D81603"/>
    <w:pPr>
      <w:numPr>
        <w:ilvl w:val="1"/>
      </w:numPr>
    </w:pPr>
  </w:style>
  <w:style w:type="paragraph" w:customStyle="1" w:styleId="xl65">
    <w:name w:val="xl65"/>
    <w:basedOn w:val="Normal"/>
    <w:rsid w:val="00D81603"/>
    <w:pPr>
      <w:pBdr>
        <w:top w:val="double" w:sz="6" w:space="0" w:color="auto"/>
        <w:left w:val="double" w:sz="6" w:space="0" w:color="auto"/>
        <w:bottom w:val="double" w:sz="6" w:space="0" w:color="auto"/>
        <w:right w:val="double" w:sz="6" w:space="0" w:color="auto"/>
      </w:pBdr>
      <w:spacing w:before="100" w:beforeAutospacing="1" w:after="100" w:afterAutospacing="1"/>
      <w:textAlignment w:val="center"/>
    </w:pPr>
    <w:rPr>
      <w:b/>
      <w:bCs/>
      <w:lang w:eastAsia="pt-BR"/>
    </w:rPr>
  </w:style>
  <w:style w:type="paragraph" w:customStyle="1" w:styleId="xl66">
    <w:name w:val="xl66"/>
    <w:basedOn w:val="Normal"/>
    <w:rsid w:val="00D81603"/>
    <w:pPr>
      <w:pBdr>
        <w:top w:val="double" w:sz="6" w:space="0" w:color="auto"/>
        <w:left w:val="double" w:sz="6" w:space="0" w:color="auto"/>
        <w:bottom w:val="double" w:sz="6" w:space="0" w:color="auto"/>
        <w:right w:val="double" w:sz="6" w:space="0" w:color="auto"/>
      </w:pBdr>
      <w:spacing w:before="100" w:beforeAutospacing="1" w:after="100" w:afterAutospacing="1"/>
    </w:pPr>
    <w:rPr>
      <w:lang w:eastAsia="pt-BR"/>
    </w:rPr>
  </w:style>
  <w:style w:type="paragraph" w:customStyle="1" w:styleId="xl67">
    <w:name w:val="xl67"/>
    <w:basedOn w:val="Normal"/>
    <w:rsid w:val="00D81603"/>
    <w:pPr>
      <w:pBdr>
        <w:top w:val="double" w:sz="6" w:space="0" w:color="auto"/>
        <w:left w:val="double" w:sz="6" w:space="0" w:color="auto"/>
        <w:bottom w:val="double" w:sz="6" w:space="0" w:color="auto"/>
        <w:right w:val="double" w:sz="6" w:space="0" w:color="auto"/>
      </w:pBdr>
      <w:spacing w:before="100" w:beforeAutospacing="1" w:after="100" w:afterAutospacing="1"/>
      <w:textAlignment w:val="center"/>
    </w:pPr>
    <w:rPr>
      <w:lang w:eastAsia="pt-BR"/>
    </w:rPr>
  </w:style>
  <w:style w:type="paragraph" w:customStyle="1" w:styleId="xl68">
    <w:name w:val="xl68"/>
    <w:basedOn w:val="Normal"/>
    <w:rsid w:val="00D81603"/>
    <w:pPr>
      <w:pBdr>
        <w:top w:val="double" w:sz="6" w:space="0" w:color="FFFFFF"/>
        <w:left w:val="double" w:sz="6" w:space="0" w:color="FFFFFF"/>
        <w:bottom w:val="double" w:sz="6" w:space="0" w:color="FFFFFF"/>
        <w:right w:val="double" w:sz="6" w:space="0" w:color="FFFFFF"/>
      </w:pBdr>
      <w:shd w:val="clear" w:color="000000" w:fill="000000"/>
      <w:spacing w:before="100" w:beforeAutospacing="1" w:after="100" w:afterAutospacing="1"/>
      <w:jc w:val="center"/>
      <w:textAlignment w:val="center"/>
    </w:pPr>
    <w:rPr>
      <w:b/>
      <w:bCs/>
      <w:color w:val="FFFFFF"/>
      <w:lang w:eastAsia="pt-BR"/>
    </w:rPr>
  </w:style>
  <w:style w:type="paragraph" w:customStyle="1" w:styleId="xl69">
    <w:name w:val="xl69"/>
    <w:basedOn w:val="Normal"/>
    <w:rsid w:val="00D81603"/>
    <w:pPr>
      <w:pBdr>
        <w:left w:val="double" w:sz="6" w:space="0" w:color="FFFFFF"/>
        <w:bottom w:val="double" w:sz="6" w:space="0" w:color="FFFFFF"/>
        <w:right w:val="double" w:sz="6" w:space="0" w:color="FFFFFF"/>
      </w:pBdr>
      <w:shd w:val="clear" w:color="000000" w:fill="000000"/>
      <w:spacing w:before="100" w:beforeAutospacing="1" w:after="100" w:afterAutospacing="1"/>
      <w:jc w:val="center"/>
      <w:textAlignment w:val="center"/>
    </w:pPr>
    <w:rPr>
      <w:b/>
      <w:bCs/>
      <w:color w:val="FFFFFF"/>
      <w:lang w:eastAsia="pt-BR"/>
    </w:rPr>
  </w:style>
  <w:style w:type="paragraph" w:customStyle="1" w:styleId="xl70">
    <w:name w:val="xl70"/>
    <w:basedOn w:val="Normal"/>
    <w:rsid w:val="00D81603"/>
    <w:pPr>
      <w:pBdr>
        <w:top w:val="double" w:sz="6" w:space="0" w:color="FFFFFF"/>
        <w:left w:val="double" w:sz="6" w:space="0" w:color="FFFFFF"/>
        <w:right w:val="double" w:sz="6" w:space="0" w:color="FFFFFF"/>
      </w:pBdr>
      <w:shd w:val="clear" w:color="000000" w:fill="000000"/>
      <w:spacing w:before="100" w:beforeAutospacing="1" w:after="100" w:afterAutospacing="1"/>
      <w:jc w:val="center"/>
      <w:textAlignment w:val="center"/>
    </w:pPr>
    <w:rPr>
      <w:b/>
      <w:bCs/>
      <w:color w:val="FFFFFF"/>
      <w:lang w:eastAsia="pt-BR"/>
    </w:rPr>
  </w:style>
  <w:style w:type="paragraph" w:customStyle="1" w:styleId="xl71">
    <w:name w:val="xl71"/>
    <w:basedOn w:val="Normal"/>
    <w:rsid w:val="00D81603"/>
    <w:pPr>
      <w:pBdr>
        <w:top w:val="double" w:sz="6" w:space="0" w:color="auto"/>
        <w:left w:val="double" w:sz="6" w:space="0" w:color="auto"/>
        <w:bottom w:val="double" w:sz="6" w:space="0" w:color="auto"/>
        <w:right w:val="double" w:sz="6" w:space="0" w:color="auto"/>
      </w:pBdr>
      <w:shd w:val="clear" w:color="000000" w:fill="D9D9D9"/>
      <w:spacing w:before="100" w:beforeAutospacing="1" w:after="100" w:afterAutospacing="1"/>
      <w:textAlignment w:val="center"/>
    </w:pPr>
    <w:rPr>
      <w:b/>
      <w:bCs/>
      <w:lang w:eastAsia="pt-BR"/>
    </w:rPr>
  </w:style>
  <w:style w:type="paragraph" w:customStyle="1" w:styleId="xl72">
    <w:name w:val="xl72"/>
    <w:basedOn w:val="Normal"/>
    <w:rsid w:val="00D81603"/>
    <w:pPr>
      <w:pBdr>
        <w:top w:val="double" w:sz="6" w:space="0" w:color="auto"/>
        <w:left w:val="double" w:sz="6" w:space="0" w:color="auto"/>
        <w:bottom w:val="double" w:sz="6" w:space="0" w:color="auto"/>
        <w:right w:val="double" w:sz="6" w:space="0" w:color="auto"/>
      </w:pBdr>
      <w:shd w:val="clear" w:color="000000" w:fill="D9D9D9"/>
      <w:spacing w:before="100" w:beforeAutospacing="1" w:after="100" w:afterAutospacing="1"/>
      <w:jc w:val="center"/>
    </w:pPr>
    <w:rPr>
      <w:lang w:eastAsia="pt-BR"/>
    </w:rPr>
  </w:style>
  <w:style w:type="paragraph" w:customStyle="1" w:styleId="xl73">
    <w:name w:val="xl73"/>
    <w:basedOn w:val="Normal"/>
    <w:rsid w:val="00D81603"/>
    <w:pPr>
      <w:pBdr>
        <w:top w:val="double" w:sz="6" w:space="0" w:color="FFFFFF"/>
        <w:left w:val="double" w:sz="6" w:space="0" w:color="auto"/>
        <w:bottom w:val="double" w:sz="6" w:space="0" w:color="auto"/>
      </w:pBdr>
      <w:shd w:val="clear" w:color="000000" w:fill="BFBFBF"/>
      <w:spacing w:before="100" w:beforeAutospacing="1" w:after="100" w:afterAutospacing="1"/>
      <w:textAlignment w:val="center"/>
    </w:pPr>
    <w:rPr>
      <w:b/>
      <w:bCs/>
      <w:lang w:eastAsia="pt-BR"/>
    </w:rPr>
  </w:style>
  <w:style w:type="paragraph" w:customStyle="1" w:styleId="xl74">
    <w:name w:val="xl74"/>
    <w:basedOn w:val="Normal"/>
    <w:rsid w:val="00D81603"/>
    <w:pPr>
      <w:pBdr>
        <w:top w:val="double" w:sz="6" w:space="0" w:color="FFFFFF"/>
        <w:bottom w:val="double" w:sz="6" w:space="0" w:color="auto"/>
      </w:pBdr>
      <w:shd w:val="clear" w:color="000000" w:fill="BFBFBF"/>
      <w:spacing w:before="100" w:beforeAutospacing="1" w:after="100" w:afterAutospacing="1"/>
      <w:textAlignment w:val="center"/>
    </w:pPr>
    <w:rPr>
      <w:b/>
      <w:bCs/>
      <w:lang w:eastAsia="pt-BR"/>
    </w:rPr>
  </w:style>
  <w:style w:type="paragraph" w:customStyle="1" w:styleId="xl75">
    <w:name w:val="xl75"/>
    <w:basedOn w:val="Normal"/>
    <w:rsid w:val="00D81603"/>
    <w:pPr>
      <w:pBdr>
        <w:top w:val="double" w:sz="6" w:space="0" w:color="FFFFFF"/>
        <w:bottom w:val="double" w:sz="6" w:space="0" w:color="auto"/>
        <w:right w:val="double" w:sz="6" w:space="0" w:color="auto"/>
      </w:pBdr>
      <w:shd w:val="clear" w:color="000000" w:fill="BFBFBF"/>
      <w:spacing w:before="100" w:beforeAutospacing="1" w:after="100" w:afterAutospacing="1"/>
      <w:textAlignment w:val="center"/>
    </w:pPr>
    <w:rPr>
      <w:b/>
      <w:bCs/>
      <w:lang w:eastAsia="pt-BR"/>
    </w:rPr>
  </w:style>
  <w:style w:type="paragraph" w:customStyle="1" w:styleId="xl76">
    <w:name w:val="xl76"/>
    <w:basedOn w:val="Normal"/>
    <w:rsid w:val="00D81603"/>
    <w:pPr>
      <w:pBdr>
        <w:top w:val="double" w:sz="6" w:space="0" w:color="auto"/>
        <w:left w:val="double" w:sz="6" w:space="0" w:color="auto"/>
        <w:bottom w:val="double" w:sz="6" w:space="0" w:color="auto"/>
      </w:pBdr>
      <w:shd w:val="clear" w:color="000000" w:fill="BFBFBF"/>
      <w:spacing w:before="100" w:beforeAutospacing="1" w:after="100" w:afterAutospacing="1"/>
      <w:textAlignment w:val="center"/>
    </w:pPr>
    <w:rPr>
      <w:b/>
      <w:bCs/>
      <w:lang w:eastAsia="pt-BR"/>
    </w:rPr>
  </w:style>
  <w:style w:type="paragraph" w:customStyle="1" w:styleId="xl77">
    <w:name w:val="xl77"/>
    <w:basedOn w:val="Normal"/>
    <w:rsid w:val="00D81603"/>
    <w:pPr>
      <w:pBdr>
        <w:top w:val="double" w:sz="6" w:space="0" w:color="auto"/>
        <w:bottom w:val="double" w:sz="6" w:space="0" w:color="auto"/>
      </w:pBdr>
      <w:shd w:val="clear" w:color="000000" w:fill="BFBFBF"/>
      <w:spacing w:before="100" w:beforeAutospacing="1" w:after="100" w:afterAutospacing="1"/>
      <w:textAlignment w:val="center"/>
    </w:pPr>
    <w:rPr>
      <w:b/>
      <w:bCs/>
      <w:lang w:eastAsia="pt-BR"/>
    </w:rPr>
  </w:style>
  <w:style w:type="paragraph" w:customStyle="1" w:styleId="xl78">
    <w:name w:val="xl78"/>
    <w:basedOn w:val="Normal"/>
    <w:rsid w:val="00D81603"/>
    <w:pPr>
      <w:pBdr>
        <w:top w:val="double" w:sz="6" w:space="0" w:color="auto"/>
        <w:bottom w:val="double" w:sz="6" w:space="0" w:color="auto"/>
        <w:right w:val="double" w:sz="6" w:space="0" w:color="auto"/>
      </w:pBdr>
      <w:shd w:val="clear" w:color="000000" w:fill="BFBFBF"/>
      <w:spacing w:before="100" w:beforeAutospacing="1" w:after="100" w:afterAutospacing="1"/>
      <w:textAlignment w:val="center"/>
    </w:pPr>
    <w:rPr>
      <w:b/>
      <w:bCs/>
      <w:lang w:eastAsia="pt-BR"/>
    </w:rPr>
  </w:style>
  <w:style w:type="paragraph" w:customStyle="1" w:styleId="xl79">
    <w:name w:val="xl79"/>
    <w:basedOn w:val="Normal"/>
    <w:rsid w:val="00D81603"/>
    <w:pPr>
      <w:pBdr>
        <w:top w:val="double" w:sz="6" w:space="0" w:color="auto"/>
        <w:left w:val="double" w:sz="6" w:space="0" w:color="auto"/>
        <w:bottom w:val="double" w:sz="6" w:space="0" w:color="auto"/>
      </w:pBdr>
      <w:shd w:val="clear" w:color="000000" w:fill="D9D9D9"/>
      <w:spacing w:before="100" w:beforeAutospacing="1" w:after="100" w:afterAutospacing="1"/>
      <w:textAlignment w:val="center"/>
    </w:pPr>
    <w:rPr>
      <w:b/>
      <w:bCs/>
      <w:lang w:eastAsia="pt-BR"/>
    </w:rPr>
  </w:style>
  <w:style w:type="paragraph" w:customStyle="1" w:styleId="xl80">
    <w:name w:val="xl80"/>
    <w:basedOn w:val="Normal"/>
    <w:rsid w:val="00D81603"/>
    <w:pPr>
      <w:pBdr>
        <w:top w:val="double" w:sz="6" w:space="0" w:color="auto"/>
        <w:bottom w:val="double" w:sz="6" w:space="0" w:color="auto"/>
      </w:pBdr>
      <w:shd w:val="clear" w:color="000000" w:fill="D9D9D9"/>
      <w:spacing w:before="100" w:beforeAutospacing="1" w:after="100" w:afterAutospacing="1"/>
      <w:textAlignment w:val="center"/>
    </w:pPr>
    <w:rPr>
      <w:b/>
      <w:bCs/>
      <w:lang w:eastAsia="pt-BR"/>
    </w:rPr>
  </w:style>
  <w:style w:type="paragraph" w:customStyle="1" w:styleId="xl81">
    <w:name w:val="xl81"/>
    <w:basedOn w:val="Normal"/>
    <w:rsid w:val="00D81603"/>
    <w:pPr>
      <w:pBdr>
        <w:top w:val="double" w:sz="6" w:space="0" w:color="auto"/>
        <w:bottom w:val="double" w:sz="6" w:space="0" w:color="auto"/>
        <w:right w:val="double" w:sz="6" w:space="0" w:color="auto"/>
      </w:pBdr>
      <w:shd w:val="clear" w:color="000000" w:fill="D9D9D9"/>
      <w:spacing w:before="100" w:beforeAutospacing="1" w:after="100" w:afterAutospacing="1"/>
      <w:textAlignment w:val="center"/>
    </w:pPr>
    <w:rPr>
      <w:b/>
      <w:bCs/>
      <w:lang w:eastAsia="pt-BR"/>
    </w:rPr>
  </w:style>
  <w:style w:type="character" w:customStyle="1" w:styleId="ListaColorida-nfase1Char">
    <w:name w:val="Lista Colorida - Ênfase 1 Char"/>
    <w:link w:val="ListaColorida-nfase1"/>
    <w:uiPriority w:val="99"/>
    <w:locked/>
    <w:rsid w:val="00766776"/>
    <w:rPr>
      <w:rFonts w:ascii="Times" w:hAnsi="Times"/>
      <w:sz w:val="24"/>
      <w:lang w:eastAsia="ar-SA" w:bidi="ar-SA"/>
    </w:rPr>
  </w:style>
  <w:style w:type="table" w:styleId="ListaColorida-nfase1">
    <w:name w:val="Colorful List Accent 1"/>
    <w:basedOn w:val="Tabelanormal"/>
    <w:link w:val="ListaColorida-nfase1Char"/>
    <w:uiPriority w:val="99"/>
    <w:rsid w:val="00766776"/>
    <w:rPr>
      <w:rFonts w:ascii="Times" w:hAnsi="Times"/>
      <w:sz w:val="24"/>
      <w:lang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NoSpacing1">
    <w:name w:val="No Spacing1"/>
    <w:uiPriority w:val="1"/>
    <w:rsid w:val="00CB0FFE"/>
    <w:rPr>
      <w:rFonts w:ascii="Calibri" w:eastAsia="Calibri" w:hAnsi="Calibri"/>
      <w:sz w:val="22"/>
      <w:szCs w:val="22"/>
      <w:lang w:eastAsia="en-US"/>
    </w:rPr>
  </w:style>
  <w:style w:type="paragraph" w:customStyle="1" w:styleId="p0">
    <w:name w:val="p0"/>
    <w:basedOn w:val="Normal"/>
    <w:rsid w:val="00A72F3B"/>
    <w:pPr>
      <w:numPr>
        <w:ilvl w:val="2"/>
        <w:numId w:val="7"/>
      </w:numPr>
      <w:tabs>
        <w:tab w:val="left" w:pos="1418"/>
      </w:tabs>
      <w:spacing w:before="120" w:after="120"/>
    </w:pPr>
    <w:rPr>
      <w:rFonts w:ascii="Tahoma" w:hAnsi="Tahoma"/>
      <w:bCs/>
      <w:szCs w:val="22"/>
      <w:lang w:val="x-none" w:eastAsia="x-none"/>
    </w:rPr>
  </w:style>
  <w:style w:type="paragraph" w:customStyle="1" w:styleId="2PLANO-TituloNumeradoChar">
    <w:name w:val="2. PLANO - Titulo Numerado Char"/>
    <w:basedOn w:val="Normal"/>
    <w:rsid w:val="00FE561F"/>
    <w:pPr>
      <w:numPr>
        <w:numId w:val="8"/>
      </w:numPr>
      <w:spacing w:before="240" w:after="120"/>
    </w:pPr>
    <w:rPr>
      <w:b/>
      <w:lang w:eastAsia="pt-BR"/>
    </w:rPr>
  </w:style>
  <w:style w:type="paragraph" w:customStyle="1" w:styleId="21PLANO-PargrafoNumeradoChar">
    <w:name w:val="2.1 PLANO - Parágrafo Numerado Char"/>
    <w:basedOn w:val="2PLANO-TituloNumeradoChar"/>
    <w:rsid w:val="00FE561F"/>
    <w:pPr>
      <w:numPr>
        <w:ilvl w:val="1"/>
      </w:numPr>
      <w:tabs>
        <w:tab w:val="left" w:pos="851"/>
      </w:tabs>
    </w:pPr>
    <w:rPr>
      <w:b w:val="0"/>
      <w:sz w:val="24"/>
      <w:lang w:val="x-none" w:eastAsia="ar-SA"/>
    </w:rPr>
  </w:style>
  <w:style w:type="paragraph" w:customStyle="1" w:styleId="211PLANO-Nivel3Char">
    <w:name w:val="2.1.1 PLANO - Nivel 3 Char"/>
    <w:basedOn w:val="21PLANO-PargrafoNumeradoChar"/>
    <w:rsid w:val="00FE561F"/>
    <w:pPr>
      <w:numPr>
        <w:ilvl w:val="2"/>
      </w:numPr>
      <w:tabs>
        <w:tab w:val="clear" w:pos="851"/>
        <w:tab w:val="left" w:pos="1134"/>
      </w:tabs>
      <w:ind w:left="2880" w:hanging="360"/>
    </w:pPr>
  </w:style>
  <w:style w:type="paragraph" w:customStyle="1" w:styleId="2111PLANO-Nivel3Char">
    <w:name w:val="2.1.1.1 PLANO - Nivel 3 Char"/>
    <w:basedOn w:val="211PLANO-Nivel3Char"/>
    <w:rsid w:val="00FE561F"/>
    <w:pPr>
      <w:numPr>
        <w:ilvl w:val="3"/>
      </w:numPr>
      <w:tabs>
        <w:tab w:val="clear" w:pos="1134"/>
        <w:tab w:val="left" w:pos="1418"/>
        <w:tab w:val="num" w:pos="3228"/>
      </w:tabs>
      <w:ind w:left="3228" w:hanging="360"/>
    </w:pPr>
  </w:style>
  <w:style w:type="table" w:customStyle="1" w:styleId="TabelaSimples11">
    <w:name w:val="Tabela Simples 11"/>
    <w:basedOn w:val="Tabelanormal"/>
    <w:uiPriority w:val="41"/>
    <w:rsid w:val="006D2B6E"/>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umerado111">
    <w:name w:val="Numerado 1.1.1"/>
    <w:basedOn w:val="Index"/>
    <w:link w:val="Numerado111Char"/>
    <w:rsid w:val="00402AE6"/>
    <w:pPr>
      <w:suppressLineNumbers w:val="0"/>
      <w:tabs>
        <w:tab w:val="left" w:pos="709"/>
      </w:tabs>
      <w:spacing w:line="360" w:lineRule="auto"/>
    </w:pPr>
    <w:rPr>
      <w:rFonts w:ascii="Times New Roman" w:eastAsia="ヒラギノ角ゴ Pro W3" w:hAnsi="Times New Roman"/>
      <w:snapToGrid w:val="0"/>
      <w:sz w:val="24"/>
      <w:szCs w:val="24"/>
    </w:rPr>
  </w:style>
  <w:style w:type="character" w:customStyle="1" w:styleId="Numerado111Char">
    <w:name w:val="Numerado 1.1.1 Char"/>
    <w:basedOn w:val="Fontepargpadro"/>
    <w:link w:val="Numerado111"/>
    <w:rsid w:val="00402AE6"/>
    <w:rPr>
      <w:rFonts w:eastAsia="ヒラギノ角ゴ Pro W3"/>
      <w:snapToGrid w:val="0"/>
      <w:sz w:val="24"/>
      <w:szCs w:val="24"/>
      <w:lang w:eastAsia="ar-SA"/>
    </w:rPr>
  </w:style>
  <w:style w:type="paragraph" w:customStyle="1" w:styleId="Tabela1">
    <w:name w:val="Tabela 1"/>
    <w:basedOn w:val="Normal"/>
    <w:qFormat/>
    <w:rsid w:val="00B40AE0"/>
    <w:pPr>
      <w:adjustRightInd w:val="0"/>
      <w:spacing w:line="276" w:lineRule="auto"/>
    </w:pPr>
    <w:rPr>
      <w:rFonts w:cs="Arial"/>
      <w:sz w:val="16"/>
    </w:rPr>
  </w:style>
  <w:style w:type="paragraph" w:customStyle="1" w:styleId="Nivel10">
    <w:name w:val="Nivel1"/>
    <w:basedOn w:val="Ttulo1"/>
    <w:next w:val="Normal"/>
    <w:rsid w:val="00064ABD"/>
    <w:pPr>
      <w:keepLines/>
      <w:numPr>
        <w:numId w:val="9"/>
      </w:numPr>
      <w:spacing w:before="480"/>
      <w:ind w:left="357" w:hanging="357"/>
    </w:pPr>
    <w:rPr>
      <w:rFonts w:ascii="Arial" w:eastAsiaTheme="majorEastAsia" w:hAnsi="Arial" w:cs="Arial"/>
      <w:bCs w:val="0"/>
      <w:color w:val="000000"/>
    </w:rPr>
  </w:style>
  <w:style w:type="paragraph" w:customStyle="1" w:styleId="Pa9">
    <w:name w:val="Pa9"/>
    <w:basedOn w:val="Default"/>
    <w:next w:val="Default"/>
    <w:uiPriority w:val="99"/>
    <w:rsid w:val="00B2617E"/>
    <w:pPr>
      <w:spacing w:line="221" w:lineRule="atLeast"/>
    </w:pPr>
    <w:rPr>
      <w:rFonts w:ascii="Gotham Light" w:hAnsi="Gotham Light" w:cs="Times New Roman"/>
      <w:color w:val="auto"/>
    </w:rPr>
  </w:style>
  <w:style w:type="paragraph" w:customStyle="1" w:styleId="ANEXO">
    <w:name w:val="ANEXO"/>
    <w:basedOn w:val="Normal"/>
    <w:qFormat/>
    <w:rsid w:val="00C32E7A"/>
    <w:pPr>
      <w:jc w:val="center"/>
    </w:pPr>
    <w:rPr>
      <w:rFonts w:cs="Calibri"/>
      <w:b/>
      <w:bCs/>
    </w:rPr>
  </w:style>
  <w:style w:type="paragraph" w:customStyle="1" w:styleId="Corpodetexto23">
    <w:name w:val="Corpo de texto 23"/>
    <w:basedOn w:val="Normal"/>
    <w:rsid w:val="00E95264"/>
    <w:pPr>
      <w:overflowPunct w:val="0"/>
      <w:autoSpaceDE w:val="0"/>
      <w:autoSpaceDN w:val="0"/>
      <w:adjustRightInd w:val="0"/>
      <w:spacing w:line="360" w:lineRule="auto"/>
      <w:textAlignment w:val="baseline"/>
    </w:pPr>
    <w:rPr>
      <w:sz w:val="26"/>
      <w:lang w:eastAsia="pt-BR"/>
    </w:rPr>
  </w:style>
  <w:style w:type="paragraph" w:customStyle="1" w:styleId="TTULO-1">
    <w:name w:val="TÍTULO - 1."/>
    <w:basedOn w:val="Normal"/>
    <w:next w:val="TEXTO11"/>
    <w:rsid w:val="004F1FA9"/>
    <w:pPr>
      <w:numPr>
        <w:numId w:val="10"/>
      </w:numPr>
      <w:spacing w:before="360" w:after="180"/>
      <w:ind w:left="737" w:hanging="567"/>
    </w:pPr>
    <w:rPr>
      <w:rFonts w:ascii="Tahoma" w:hAnsi="Tahoma"/>
      <w:b/>
      <w:sz w:val="19"/>
      <w:szCs w:val="19"/>
      <w:lang w:eastAsia="ar-SA"/>
    </w:rPr>
  </w:style>
  <w:style w:type="paragraph" w:customStyle="1" w:styleId="TEXTO11">
    <w:name w:val="TEXTO 1.1."/>
    <w:basedOn w:val="Normal"/>
    <w:rsid w:val="004F1FA9"/>
    <w:pPr>
      <w:numPr>
        <w:ilvl w:val="1"/>
        <w:numId w:val="10"/>
      </w:numPr>
      <w:spacing w:before="60" w:after="100" w:afterAutospacing="1"/>
    </w:pPr>
    <w:rPr>
      <w:rFonts w:ascii="Tahoma" w:hAnsi="Tahoma"/>
      <w:sz w:val="19"/>
      <w:szCs w:val="19"/>
      <w:lang w:eastAsia="ar-SA"/>
    </w:rPr>
  </w:style>
  <w:style w:type="paragraph" w:styleId="Sumrio3">
    <w:name w:val="toc 3"/>
    <w:basedOn w:val="Normal"/>
    <w:next w:val="Normal"/>
    <w:autoRedefine/>
    <w:uiPriority w:val="39"/>
    <w:unhideWhenUsed/>
    <w:rsid w:val="00111E7A"/>
    <w:pPr>
      <w:ind w:left="480"/>
    </w:pPr>
    <w:rPr>
      <w:rFonts w:asciiTheme="minorHAnsi" w:hAnsiTheme="minorHAnsi" w:cstheme="minorHAnsi"/>
      <w:i/>
      <w:iCs/>
    </w:rPr>
  </w:style>
  <w:style w:type="paragraph" w:styleId="Sumrio4">
    <w:name w:val="toc 4"/>
    <w:basedOn w:val="Normal"/>
    <w:next w:val="Normal"/>
    <w:autoRedefine/>
    <w:uiPriority w:val="39"/>
    <w:unhideWhenUsed/>
    <w:rsid w:val="00111E7A"/>
    <w:pPr>
      <w:ind w:left="720"/>
    </w:pPr>
    <w:rPr>
      <w:rFonts w:asciiTheme="minorHAnsi" w:hAnsiTheme="minorHAnsi" w:cstheme="minorHAnsi"/>
      <w:sz w:val="18"/>
      <w:szCs w:val="18"/>
    </w:rPr>
  </w:style>
  <w:style w:type="paragraph" w:styleId="Sumrio5">
    <w:name w:val="toc 5"/>
    <w:basedOn w:val="Normal"/>
    <w:next w:val="Normal"/>
    <w:autoRedefine/>
    <w:uiPriority w:val="39"/>
    <w:unhideWhenUsed/>
    <w:rsid w:val="00111E7A"/>
    <w:pPr>
      <w:ind w:left="960"/>
    </w:pPr>
    <w:rPr>
      <w:rFonts w:asciiTheme="minorHAnsi" w:hAnsiTheme="minorHAnsi" w:cstheme="minorHAnsi"/>
      <w:sz w:val="18"/>
      <w:szCs w:val="18"/>
    </w:rPr>
  </w:style>
  <w:style w:type="paragraph" w:styleId="Sumrio6">
    <w:name w:val="toc 6"/>
    <w:basedOn w:val="Normal"/>
    <w:next w:val="Normal"/>
    <w:autoRedefine/>
    <w:uiPriority w:val="39"/>
    <w:unhideWhenUsed/>
    <w:rsid w:val="00111E7A"/>
    <w:pPr>
      <w:ind w:left="1200"/>
    </w:pPr>
    <w:rPr>
      <w:rFonts w:asciiTheme="minorHAnsi" w:hAnsiTheme="minorHAnsi" w:cstheme="minorHAnsi"/>
      <w:sz w:val="18"/>
      <w:szCs w:val="18"/>
    </w:rPr>
  </w:style>
  <w:style w:type="paragraph" w:styleId="Sumrio7">
    <w:name w:val="toc 7"/>
    <w:basedOn w:val="Normal"/>
    <w:next w:val="Normal"/>
    <w:autoRedefine/>
    <w:uiPriority w:val="39"/>
    <w:unhideWhenUsed/>
    <w:rsid w:val="00111E7A"/>
    <w:pPr>
      <w:ind w:left="1440"/>
    </w:pPr>
    <w:rPr>
      <w:rFonts w:asciiTheme="minorHAnsi" w:hAnsiTheme="minorHAnsi" w:cstheme="minorHAnsi"/>
      <w:sz w:val="18"/>
      <w:szCs w:val="18"/>
    </w:rPr>
  </w:style>
  <w:style w:type="paragraph" w:styleId="Sumrio8">
    <w:name w:val="toc 8"/>
    <w:basedOn w:val="Normal"/>
    <w:next w:val="Normal"/>
    <w:autoRedefine/>
    <w:uiPriority w:val="39"/>
    <w:unhideWhenUsed/>
    <w:rsid w:val="00111E7A"/>
    <w:pPr>
      <w:ind w:left="1680"/>
    </w:pPr>
    <w:rPr>
      <w:rFonts w:asciiTheme="minorHAnsi" w:hAnsiTheme="minorHAnsi" w:cstheme="minorHAnsi"/>
      <w:sz w:val="18"/>
      <w:szCs w:val="18"/>
    </w:rPr>
  </w:style>
  <w:style w:type="paragraph" w:styleId="Sumrio9">
    <w:name w:val="toc 9"/>
    <w:basedOn w:val="Normal"/>
    <w:next w:val="Normal"/>
    <w:autoRedefine/>
    <w:uiPriority w:val="39"/>
    <w:unhideWhenUsed/>
    <w:rsid w:val="00111E7A"/>
    <w:pPr>
      <w:ind w:left="1920"/>
    </w:pPr>
    <w:rPr>
      <w:rFonts w:asciiTheme="minorHAnsi" w:hAnsiTheme="minorHAnsi" w:cstheme="minorHAnsi"/>
      <w:sz w:val="18"/>
      <w:szCs w:val="18"/>
    </w:rPr>
  </w:style>
  <w:style w:type="character" w:customStyle="1" w:styleId="MenoPendente1">
    <w:name w:val="Menção Pendente1"/>
    <w:basedOn w:val="Fontepargpadro"/>
    <w:uiPriority w:val="99"/>
    <w:semiHidden/>
    <w:unhideWhenUsed/>
    <w:rsid w:val="00111E7A"/>
    <w:rPr>
      <w:color w:val="605E5C"/>
      <w:shd w:val="clear" w:color="auto" w:fill="E1DFDD"/>
    </w:rPr>
  </w:style>
  <w:style w:type="paragraph" w:customStyle="1" w:styleId="TituloCapa">
    <w:name w:val="Titulo Capa"/>
    <w:basedOn w:val="Normal"/>
    <w:qFormat/>
    <w:rsid w:val="004B015A"/>
    <w:pPr>
      <w:suppressAutoHyphens/>
      <w:autoSpaceDE w:val="0"/>
      <w:autoSpaceDN w:val="0"/>
      <w:adjustRightInd w:val="0"/>
      <w:spacing w:line="264" w:lineRule="auto"/>
      <w:jc w:val="right"/>
    </w:pPr>
    <w:rPr>
      <w:rFonts w:cstheme="minorHAnsi"/>
      <w:b/>
      <w:i/>
      <w:sz w:val="56"/>
      <w:szCs w:val="94"/>
      <w:lang w:eastAsia="ar-SA"/>
    </w:rPr>
  </w:style>
  <w:style w:type="paragraph" w:styleId="Remissivo1">
    <w:name w:val="index 1"/>
    <w:basedOn w:val="Normal"/>
    <w:next w:val="Normal"/>
    <w:autoRedefine/>
    <w:unhideWhenUsed/>
    <w:rsid w:val="00AC5E3F"/>
    <w:pPr>
      <w:ind w:left="240" w:hanging="240"/>
    </w:pPr>
    <w:rPr>
      <w:rFonts w:asciiTheme="minorHAnsi" w:hAnsiTheme="minorHAnsi" w:cstheme="minorHAnsi"/>
    </w:rPr>
  </w:style>
  <w:style w:type="paragraph" w:styleId="Remissivo2">
    <w:name w:val="index 2"/>
    <w:basedOn w:val="Normal"/>
    <w:next w:val="Normal"/>
    <w:autoRedefine/>
    <w:unhideWhenUsed/>
    <w:rsid w:val="00AC5E3F"/>
    <w:pPr>
      <w:ind w:left="480" w:hanging="240"/>
    </w:pPr>
    <w:rPr>
      <w:rFonts w:asciiTheme="minorHAnsi" w:hAnsiTheme="minorHAnsi" w:cstheme="minorHAnsi"/>
    </w:rPr>
  </w:style>
  <w:style w:type="paragraph" w:styleId="Remissivo3">
    <w:name w:val="index 3"/>
    <w:basedOn w:val="Normal"/>
    <w:next w:val="Normal"/>
    <w:autoRedefine/>
    <w:unhideWhenUsed/>
    <w:rsid w:val="00AC5E3F"/>
    <w:pPr>
      <w:ind w:left="720" w:hanging="240"/>
    </w:pPr>
    <w:rPr>
      <w:rFonts w:asciiTheme="minorHAnsi" w:hAnsiTheme="minorHAnsi" w:cstheme="minorHAnsi"/>
    </w:rPr>
  </w:style>
  <w:style w:type="paragraph" w:styleId="Remissivo4">
    <w:name w:val="index 4"/>
    <w:basedOn w:val="Normal"/>
    <w:next w:val="Normal"/>
    <w:autoRedefine/>
    <w:unhideWhenUsed/>
    <w:rsid w:val="00AC5E3F"/>
    <w:pPr>
      <w:ind w:left="960" w:hanging="240"/>
    </w:pPr>
    <w:rPr>
      <w:rFonts w:asciiTheme="minorHAnsi" w:hAnsiTheme="minorHAnsi" w:cstheme="minorHAnsi"/>
    </w:rPr>
  </w:style>
  <w:style w:type="paragraph" w:styleId="Remissivo5">
    <w:name w:val="index 5"/>
    <w:basedOn w:val="Normal"/>
    <w:next w:val="Normal"/>
    <w:autoRedefine/>
    <w:unhideWhenUsed/>
    <w:rsid w:val="00AC5E3F"/>
    <w:pPr>
      <w:ind w:left="1200" w:hanging="240"/>
    </w:pPr>
    <w:rPr>
      <w:rFonts w:asciiTheme="minorHAnsi" w:hAnsiTheme="minorHAnsi" w:cstheme="minorHAnsi"/>
    </w:rPr>
  </w:style>
  <w:style w:type="paragraph" w:styleId="Remissivo6">
    <w:name w:val="index 6"/>
    <w:basedOn w:val="Normal"/>
    <w:next w:val="Normal"/>
    <w:autoRedefine/>
    <w:unhideWhenUsed/>
    <w:rsid w:val="00AC5E3F"/>
    <w:pPr>
      <w:ind w:left="1440" w:hanging="240"/>
    </w:pPr>
    <w:rPr>
      <w:rFonts w:asciiTheme="minorHAnsi" w:hAnsiTheme="minorHAnsi" w:cstheme="minorHAnsi"/>
    </w:rPr>
  </w:style>
  <w:style w:type="paragraph" w:styleId="Remissivo7">
    <w:name w:val="index 7"/>
    <w:basedOn w:val="Normal"/>
    <w:next w:val="Normal"/>
    <w:autoRedefine/>
    <w:unhideWhenUsed/>
    <w:rsid w:val="00AC5E3F"/>
    <w:pPr>
      <w:ind w:left="1680" w:hanging="240"/>
    </w:pPr>
    <w:rPr>
      <w:rFonts w:asciiTheme="minorHAnsi" w:hAnsiTheme="minorHAnsi" w:cstheme="minorHAnsi"/>
    </w:rPr>
  </w:style>
  <w:style w:type="paragraph" w:styleId="Remissivo8">
    <w:name w:val="index 8"/>
    <w:basedOn w:val="Normal"/>
    <w:next w:val="Normal"/>
    <w:autoRedefine/>
    <w:unhideWhenUsed/>
    <w:rsid w:val="00AC5E3F"/>
    <w:pPr>
      <w:ind w:left="1920" w:hanging="240"/>
    </w:pPr>
    <w:rPr>
      <w:rFonts w:asciiTheme="minorHAnsi" w:hAnsiTheme="minorHAnsi" w:cstheme="minorHAnsi"/>
    </w:rPr>
  </w:style>
  <w:style w:type="paragraph" w:styleId="Remissivo9">
    <w:name w:val="index 9"/>
    <w:basedOn w:val="Normal"/>
    <w:next w:val="Normal"/>
    <w:autoRedefine/>
    <w:unhideWhenUsed/>
    <w:rsid w:val="00AC5E3F"/>
    <w:pPr>
      <w:ind w:left="2160" w:hanging="240"/>
    </w:pPr>
    <w:rPr>
      <w:rFonts w:asciiTheme="minorHAnsi" w:hAnsiTheme="minorHAnsi" w:cstheme="minorHAnsi"/>
    </w:rPr>
  </w:style>
  <w:style w:type="paragraph" w:styleId="Ttulodendiceremissivo">
    <w:name w:val="index heading"/>
    <w:basedOn w:val="Normal"/>
    <w:next w:val="Remissivo1"/>
    <w:unhideWhenUsed/>
    <w:rsid w:val="00AC5E3F"/>
    <w:pPr>
      <w:spacing w:before="120" w:after="120"/>
    </w:pPr>
    <w:rPr>
      <w:rFonts w:asciiTheme="minorHAnsi" w:hAnsiTheme="minorHAnsi" w:cstheme="minorHAnsi"/>
      <w:b/>
      <w:bCs/>
      <w:i/>
      <w:iCs/>
    </w:rPr>
  </w:style>
  <w:style w:type="paragraph" w:customStyle="1" w:styleId="TextoNormal">
    <w:name w:val="Texto Normal"/>
    <w:basedOn w:val="Normal"/>
    <w:qFormat/>
    <w:rsid w:val="003D5147"/>
    <w:pPr>
      <w:spacing w:before="120" w:after="120" w:line="276" w:lineRule="auto"/>
    </w:pPr>
  </w:style>
  <w:style w:type="character" w:customStyle="1" w:styleId="tlid-translation">
    <w:name w:val="tlid-translation"/>
    <w:basedOn w:val="Fontepargpadro"/>
    <w:rsid w:val="00550FD2"/>
  </w:style>
  <w:style w:type="paragraph" w:customStyle="1" w:styleId="Capa">
    <w:name w:val="Capa"/>
    <w:basedOn w:val="Normal"/>
    <w:qFormat/>
    <w:rsid w:val="004419F5"/>
    <w:pPr>
      <w:jc w:val="center"/>
    </w:pPr>
    <w:rPr>
      <w:rFonts w:cs="Calibri"/>
      <w:b/>
      <w:bCs/>
    </w:rPr>
  </w:style>
  <w:style w:type="paragraph" w:customStyle="1" w:styleId="Table">
    <w:name w:val="Table"/>
    <w:basedOn w:val="Legenda"/>
    <w:rsid w:val="00EE2EF8"/>
    <w:pPr>
      <w:tabs>
        <w:tab w:val="clear" w:pos="5670"/>
      </w:tabs>
      <w:suppressAutoHyphens/>
      <w:spacing w:before="120" w:after="120" w:line="240" w:lineRule="auto"/>
      <w:ind w:firstLine="0"/>
      <w:jc w:val="center"/>
    </w:pPr>
    <w:rPr>
      <w:iCs/>
      <w:sz w:val="20"/>
      <w:lang w:eastAsia="ar-SA"/>
    </w:rPr>
  </w:style>
  <w:style w:type="paragraph" w:customStyle="1" w:styleId="corpoTRDSI-pargrafonumerado">
    <w:name w:val="corpo TR DSI - parágrafo numerado"/>
    <w:basedOn w:val="Normal"/>
    <w:rsid w:val="00EE2EF8"/>
    <w:pPr>
      <w:suppressAutoHyphens/>
      <w:spacing w:after="170" w:line="100" w:lineRule="atLeast"/>
    </w:pPr>
    <w:rPr>
      <w:rFonts w:ascii="Times New Roman" w:hAnsi="Times New Roman" w:cs="Arial"/>
      <w:szCs w:val="22"/>
      <w:lang w:eastAsia="ar-SA"/>
    </w:rPr>
  </w:style>
  <w:style w:type="paragraph" w:customStyle="1" w:styleId="Cabecalho">
    <w:name w:val="Cabecalho"/>
    <w:basedOn w:val="Normal"/>
    <w:qFormat/>
    <w:rsid w:val="0016553D"/>
    <w:pPr>
      <w:widowControl w:val="0"/>
      <w:suppressAutoHyphens/>
    </w:pPr>
    <w:rPr>
      <w:rFonts w:eastAsia="SimSun" w:cs="Calibri"/>
      <w:kern w:val="1"/>
      <w:szCs w:val="22"/>
      <w:lang w:eastAsia="hi-IN" w:bidi="hi-IN"/>
    </w:rPr>
  </w:style>
  <w:style w:type="paragraph" w:customStyle="1" w:styleId="CorpoTexto">
    <w:name w:val="Corpo Texto"/>
    <w:basedOn w:val="Corpodetexto"/>
    <w:qFormat/>
    <w:rsid w:val="00B501A2"/>
    <w:pPr>
      <w:widowControl w:val="0"/>
      <w:suppressAutoHyphens/>
      <w:snapToGrid w:val="0"/>
      <w:spacing w:before="120" w:after="120" w:line="276" w:lineRule="auto"/>
      <w:ind w:left="142"/>
      <w:outlineLvl w:val="9"/>
    </w:pPr>
    <w:rPr>
      <w:rFonts w:ascii="Calibri" w:hAnsi="Calibri" w:cs="Calibri"/>
      <w:bCs/>
      <w:szCs w:val="22"/>
      <w:lang w:eastAsia="ar-SA"/>
    </w:rPr>
  </w:style>
  <w:style w:type="paragraph" w:customStyle="1" w:styleId="DOCParagrafo-1">
    <w:name w:val="DOC_Paragrafo-1"/>
    <w:basedOn w:val="Normal"/>
    <w:rsid w:val="00785617"/>
    <w:pPr>
      <w:spacing w:after="120"/>
      <w:ind w:left="792" w:hanging="432"/>
    </w:pPr>
    <w:rPr>
      <w:rFonts w:ascii="Times New Roman" w:hAnsi="Times New Roman"/>
      <w:lang w:eastAsia="pt-BR"/>
    </w:rPr>
  </w:style>
  <w:style w:type="paragraph" w:customStyle="1" w:styleId="DOCParagrafo02">
    <w:name w:val="DOC_Paragrafo_02"/>
    <w:basedOn w:val="PargrafodaLista"/>
    <w:rsid w:val="00785617"/>
    <w:pPr>
      <w:tabs>
        <w:tab w:val="left" w:pos="1704"/>
      </w:tabs>
      <w:ind w:left="1224" w:hanging="504"/>
      <w:contextualSpacing/>
    </w:pPr>
    <w:rPr>
      <w:rFonts w:ascii="Times New Roman" w:eastAsia="Calibri" w:hAnsi="Times New Roman"/>
      <w:b/>
      <w:sz w:val="24"/>
      <w:szCs w:val="24"/>
    </w:rPr>
  </w:style>
  <w:style w:type="paragraph" w:customStyle="1" w:styleId="DOCParagrafo03">
    <w:name w:val="DOC_Paragrafo_03"/>
    <w:basedOn w:val="PargrafodaLista"/>
    <w:link w:val="DOCParagrafo03Char"/>
    <w:rsid w:val="00785617"/>
    <w:pPr>
      <w:ind w:left="2775" w:hanging="648"/>
      <w:contextualSpacing/>
    </w:pPr>
    <w:rPr>
      <w:rFonts w:ascii="Times New Roman" w:eastAsia="Calibri" w:hAnsi="Times New Roman"/>
      <w:b/>
      <w:sz w:val="24"/>
      <w:szCs w:val="24"/>
      <w:lang w:eastAsia="en-US"/>
    </w:rPr>
  </w:style>
  <w:style w:type="paragraph" w:customStyle="1" w:styleId="DOCParagrafo04">
    <w:name w:val="DOC_Paragrafo_04"/>
    <w:basedOn w:val="PargrafodaLista"/>
    <w:rsid w:val="00785617"/>
    <w:pPr>
      <w:ind w:left="2232" w:hanging="792"/>
    </w:pPr>
    <w:rPr>
      <w:rFonts w:ascii="Times New Roman" w:eastAsia="Calibri" w:hAnsi="Times New Roman"/>
      <w:b/>
      <w:sz w:val="24"/>
      <w:szCs w:val="24"/>
      <w:lang w:eastAsia="en-US"/>
    </w:rPr>
  </w:style>
  <w:style w:type="paragraph" w:customStyle="1" w:styleId="DOCsParagrafo-6">
    <w:name w:val="DOCs_Paragrafo-6"/>
    <w:basedOn w:val="Normal"/>
    <w:rsid w:val="00785617"/>
    <w:pPr>
      <w:tabs>
        <w:tab w:val="left" w:pos="1985"/>
        <w:tab w:val="left" w:pos="2127"/>
        <w:tab w:val="left" w:pos="2410"/>
        <w:tab w:val="left" w:pos="2840"/>
        <w:tab w:val="left" w:pos="3544"/>
        <w:tab w:val="left" w:pos="4111"/>
      </w:tabs>
      <w:spacing w:after="120"/>
      <w:ind w:left="2736" w:hanging="936"/>
    </w:pPr>
    <w:rPr>
      <w:rFonts w:ascii="Times New Roman" w:hAnsi="Times New Roman"/>
      <w:lang w:eastAsia="pt-BR"/>
    </w:rPr>
  </w:style>
  <w:style w:type="paragraph" w:customStyle="1" w:styleId="Ttulo2A">
    <w:name w:val="Título 2 A"/>
    <w:next w:val="Normal"/>
    <w:rsid w:val="00310D93"/>
    <w:pPr>
      <w:keepNext/>
      <w:outlineLvl w:val="1"/>
    </w:pPr>
    <w:rPr>
      <w:rFonts w:ascii="Helvetica" w:eastAsia="ヒラギノ角ゴ Pro W3" w:hAnsi="Helvetica"/>
      <w:b/>
      <w:color w:val="000000"/>
      <w:sz w:val="24"/>
      <w:lang w:val="pt-PT"/>
    </w:rPr>
  </w:style>
  <w:style w:type="paragraph" w:customStyle="1" w:styleId="texto2">
    <w:name w:val="texto"/>
    <w:rsid w:val="00310D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spacing w:line="240" w:lineRule="atLeast"/>
      <w:ind w:left="170" w:hanging="170"/>
      <w:jc w:val="both"/>
    </w:pPr>
    <w:rPr>
      <w:rFonts w:eastAsia="ヒラギノ角ゴ Pro W3"/>
      <w:color w:val="000000"/>
      <w:kern w:val="1"/>
    </w:rPr>
  </w:style>
  <w:style w:type="character" w:customStyle="1" w:styleId="DOCParagrafo03Char">
    <w:name w:val="DOC_Paragrafo_03 Char"/>
    <w:link w:val="DOCParagrafo03"/>
    <w:rsid w:val="00F37514"/>
    <w:rPr>
      <w:rFonts w:eastAsia="Calibri"/>
      <w:b/>
      <w:sz w:val="24"/>
      <w:szCs w:val="24"/>
      <w:lang w:eastAsia="en-US"/>
    </w:rPr>
  </w:style>
  <w:style w:type="paragraph" w:customStyle="1" w:styleId="MS7">
    <w:name w:val="MS_7"/>
    <w:basedOn w:val="Normal"/>
    <w:autoRedefine/>
    <w:rsid w:val="00823A9D"/>
    <w:pPr>
      <w:tabs>
        <w:tab w:val="left" w:pos="851"/>
      </w:tabs>
      <w:suppressAutoHyphens/>
      <w:spacing w:line="360" w:lineRule="auto"/>
    </w:pPr>
    <w:rPr>
      <w:rFonts w:ascii="Times New Roman" w:hAnsi="Times New Roman"/>
      <w:sz w:val="24"/>
      <w:lang w:eastAsia="ar-SA"/>
    </w:rPr>
  </w:style>
  <w:style w:type="numbering" w:customStyle="1" w:styleId="Estilo2">
    <w:name w:val="Estilo2"/>
    <w:uiPriority w:val="99"/>
    <w:rsid w:val="00823A9D"/>
    <w:pPr>
      <w:numPr>
        <w:numId w:val="11"/>
      </w:numPr>
    </w:pPr>
  </w:style>
  <w:style w:type="paragraph" w:customStyle="1" w:styleId="Standard">
    <w:name w:val="Standard"/>
    <w:rsid w:val="00823A9D"/>
    <w:pPr>
      <w:widowControl w:val="0"/>
      <w:suppressAutoHyphens/>
      <w:autoSpaceDN w:val="0"/>
      <w:textAlignment w:val="baseline"/>
    </w:pPr>
    <w:rPr>
      <w:rFonts w:eastAsia="SimSun" w:cs="Tahoma"/>
      <w:kern w:val="3"/>
      <w:sz w:val="24"/>
      <w:szCs w:val="24"/>
      <w:lang w:eastAsia="zh-CN" w:bidi="hi-IN"/>
    </w:rPr>
  </w:style>
  <w:style w:type="numbering" w:customStyle="1" w:styleId="AnexoI">
    <w:name w:val="AnexoI"/>
    <w:rsid w:val="00823A9D"/>
    <w:pPr>
      <w:numPr>
        <w:numId w:val="14"/>
      </w:numPr>
    </w:pPr>
  </w:style>
  <w:style w:type="paragraph" w:customStyle="1" w:styleId="AnexoI-tem1">
    <w:name w:val="Anexo I - Ítem 1"/>
    <w:basedOn w:val="Normal"/>
    <w:link w:val="AnexoI-tem1Char"/>
    <w:rsid w:val="00823A9D"/>
    <w:pPr>
      <w:numPr>
        <w:numId w:val="12"/>
      </w:numPr>
      <w:suppressAutoHyphens/>
      <w:spacing w:before="480" w:after="60"/>
    </w:pPr>
    <w:rPr>
      <w:rFonts w:ascii="Tahoma" w:hAnsi="Tahoma"/>
      <w:b/>
      <w:sz w:val="26"/>
      <w:lang w:eastAsia="ar-SA"/>
    </w:rPr>
  </w:style>
  <w:style w:type="paragraph" w:customStyle="1" w:styleId="AnexoI-tem2">
    <w:name w:val="Anexo I - Ítem 2"/>
    <w:basedOn w:val="Normal"/>
    <w:rsid w:val="00823A9D"/>
    <w:pPr>
      <w:numPr>
        <w:ilvl w:val="1"/>
        <w:numId w:val="12"/>
      </w:numPr>
      <w:tabs>
        <w:tab w:val="num" w:pos="705"/>
      </w:tabs>
      <w:suppressAutoHyphens/>
      <w:spacing w:before="60" w:after="60"/>
      <w:ind w:left="705"/>
      <w:outlineLvl w:val="2"/>
    </w:pPr>
    <w:rPr>
      <w:rFonts w:ascii="Tahoma" w:hAnsi="Tahoma"/>
      <w:lang w:eastAsia="ar-SA"/>
    </w:rPr>
  </w:style>
  <w:style w:type="paragraph" w:customStyle="1" w:styleId="AnexoI-tem3Char">
    <w:name w:val="Anexo I - Ítem 3 Char"/>
    <w:basedOn w:val="Normal"/>
    <w:rsid w:val="00823A9D"/>
    <w:pPr>
      <w:numPr>
        <w:ilvl w:val="2"/>
        <w:numId w:val="12"/>
      </w:numPr>
      <w:tabs>
        <w:tab w:val="num" w:pos="720"/>
      </w:tabs>
      <w:suppressAutoHyphens/>
      <w:spacing w:before="60" w:after="60"/>
      <w:ind w:left="720"/>
    </w:pPr>
    <w:rPr>
      <w:rFonts w:ascii="Tahoma" w:hAnsi="Tahoma"/>
      <w:lang w:eastAsia="ar-SA"/>
    </w:rPr>
  </w:style>
  <w:style w:type="character" w:customStyle="1" w:styleId="AnexoI-tem1Char">
    <w:name w:val="Anexo I - Ítem 1 Char"/>
    <w:link w:val="AnexoI-tem1"/>
    <w:rsid w:val="00823A9D"/>
    <w:rPr>
      <w:rFonts w:ascii="Tahoma" w:hAnsi="Tahoma"/>
      <w:b/>
      <w:sz w:val="26"/>
      <w:lang w:eastAsia="ar-SA"/>
    </w:rPr>
  </w:style>
  <w:style w:type="paragraph" w:customStyle="1" w:styleId="titulonivel1">
    <w:name w:val="titulo nivel 1"/>
    <w:basedOn w:val="Sumrio1"/>
    <w:rsid w:val="00823A9D"/>
    <w:pPr>
      <w:tabs>
        <w:tab w:val="clear" w:pos="567"/>
        <w:tab w:val="clear" w:pos="709"/>
        <w:tab w:val="clear" w:pos="9061"/>
        <w:tab w:val="left" w:pos="851"/>
        <w:tab w:val="right" w:leader="dot" w:pos="8505"/>
      </w:tabs>
      <w:suppressAutoHyphens w:val="0"/>
      <w:spacing w:after="240"/>
      <w:ind w:left="851" w:right="566" w:hanging="851"/>
      <w:jc w:val="both"/>
    </w:pPr>
    <w:rPr>
      <w:rFonts w:ascii="Arial" w:hAnsi="Arial" w:cs="Arial"/>
      <w:bCs w:val="0"/>
      <w:caps w:val="0"/>
      <w:sz w:val="22"/>
      <w:szCs w:val="20"/>
      <w:u w:val="none"/>
      <w:lang w:eastAsia="pt-BR"/>
    </w:rPr>
  </w:style>
  <w:style w:type="paragraph" w:customStyle="1" w:styleId="Nvel01">
    <w:name w:val="Nível 01"/>
    <w:basedOn w:val="2PLANO-TituloNumeradoChar"/>
    <w:autoRedefine/>
    <w:rsid w:val="00823A9D"/>
    <w:pPr>
      <w:numPr>
        <w:numId w:val="0"/>
      </w:numPr>
      <w:tabs>
        <w:tab w:val="left" w:pos="426"/>
      </w:tabs>
      <w:autoSpaceDE w:val="0"/>
      <w:autoSpaceDN w:val="0"/>
      <w:spacing w:before="0" w:after="0" w:line="360" w:lineRule="auto"/>
    </w:pPr>
    <w:rPr>
      <w:rFonts w:ascii="Times New Roman" w:hAnsi="Times New Roman"/>
      <w:bCs/>
      <w:caps/>
      <w:sz w:val="24"/>
    </w:rPr>
  </w:style>
  <w:style w:type="character" w:customStyle="1" w:styleId="Nivel2Char">
    <w:name w:val="Nivel 2 Char"/>
    <w:basedOn w:val="Fontepargpadro"/>
    <w:link w:val="Nivel2"/>
    <w:locked/>
    <w:rsid w:val="00823A9D"/>
    <w:rPr>
      <w:rFonts w:ascii="Ecofont_Spranq_eco_Sans" w:eastAsia="Arial Unicode MS" w:hAnsi="Ecofont_Spranq_eco_Sans"/>
    </w:rPr>
  </w:style>
  <w:style w:type="paragraph" w:customStyle="1" w:styleId="Nivel2">
    <w:name w:val="Nivel 2"/>
    <w:link w:val="Nivel2Char"/>
    <w:rsid w:val="00823A9D"/>
    <w:pPr>
      <w:numPr>
        <w:ilvl w:val="1"/>
        <w:numId w:val="13"/>
      </w:numPr>
      <w:spacing w:before="120" w:after="120" w:line="276" w:lineRule="auto"/>
      <w:jc w:val="both"/>
    </w:pPr>
    <w:rPr>
      <w:rFonts w:ascii="Ecofont_Spranq_eco_Sans" w:eastAsia="Arial Unicode MS" w:hAnsi="Ecofont_Spranq_eco_Sans"/>
    </w:rPr>
  </w:style>
  <w:style w:type="paragraph" w:customStyle="1" w:styleId="Nivel1">
    <w:name w:val="Nivel 1"/>
    <w:basedOn w:val="PargrafodaLista"/>
    <w:next w:val="Nivel2"/>
    <w:rsid w:val="00112A22"/>
    <w:pPr>
      <w:numPr>
        <w:numId w:val="16"/>
      </w:numPr>
      <w:spacing w:before="120" w:after="120" w:line="276" w:lineRule="auto"/>
    </w:pPr>
  </w:style>
  <w:style w:type="paragraph" w:customStyle="1" w:styleId="Nivel3">
    <w:name w:val="Nivel 3"/>
    <w:basedOn w:val="Nivel2"/>
    <w:rsid w:val="00823A9D"/>
    <w:pPr>
      <w:numPr>
        <w:ilvl w:val="2"/>
      </w:numPr>
      <w:tabs>
        <w:tab w:val="num" w:pos="360"/>
        <w:tab w:val="num" w:pos="1209"/>
      </w:tabs>
      <w:ind w:left="1922" w:hanging="360"/>
    </w:pPr>
    <w:rPr>
      <w:rFonts w:cs="Arial"/>
      <w:color w:val="000000"/>
    </w:rPr>
  </w:style>
  <w:style w:type="paragraph" w:customStyle="1" w:styleId="Nivel4">
    <w:name w:val="Nivel 4"/>
    <w:basedOn w:val="Nivel3"/>
    <w:rsid w:val="00823A9D"/>
    <w:pPr>
      <w:numPr>
        <w:ilvl w:val="3"/>
      </w:numPr>
      <w:tabs>
        <w:tab w:val="num" w:pos="360"/>
        <w:tab w:val="num" w:pos="1209"/>
      </w:tabs>
      <w:ind w:left="2491" w:hanging="360"/>
    </w:pPr>
    <w:rPr>
      <w:color w:val="auto"/>
    </w:rPr>
  </w:style>
  <w:style w:type="paragraph" w:customStyle="1" w:styleId="Nivel5">
    <w:name w:val="Nivel 5"/>
    <w:basedOn w:val="Nivel4"/>
    <w:rsid w:val="00823A9D"/>
    <w:pPr>
      <w:numPr>
        <w:ilvl w:val="4"/>
      </w:numPr>
      <w:tabs>
        <w:tab w:val="num" w:pos="360"/>
        <w:tab w:val="num" w:pos="1209"/>
      </w:tabs>
      <w:ind w:left="3485" w:hanging="360"/>
    </w:pPr>
  </w:style>
  <w:style w:type="paragraph" w:customStyle="1" w:styleId="p1">
    <w:name w:val="p1"/>
    <w:basedOn w:val="Normal"/>
    <w:rsid w:val="00823A9D"/>
    <w:rPr>
      <w:rFonts w:ascii="Times" w:eastAsiaTheme="minorHAnsi" w:hAnsi="Times"/>
      <w:szCs w:val="22"/>
      <w:lang w:eastAsia="pt-BR"/>
    </w:rPr>
  </w:style>
  <w:style w:type="character" w:customStyle="1" w:styleId="normalchar1">
    <w:name w:val="normal__char1"/>
    <w:rsid w:val="00823A9D"/>
    <w:rPr>
      <w:rFonts w:ascii="Arial" w:hAnsi="Arial" w:cs="Arial" w:hint="default"/>
      <w:strike w:val="0"/>
      <w:dstrike w:val="0"/>
      <w:sz w:val="24"/>
      <w:szCs w:val="24"/>
      <w:u w:val="none"/>
      <w:effect w:val="none"/>
    </w:rPr>
  </w:style>
  <w:style w:type="character" w:styleId="nfase">
    <w:name w:val="Emphasis"/>
    <w:basedOn w:val="Fontepargpadro"/>
    <w:uiPriority w:val="20"/>
    <w:qFormat/>
    <w:rsid w:val="00823A9D"/>
    <w:rPr>
      <w:i/>
      <w:iCs/>
    </w:rPr>
  </w:style>
  <w:style w:type="table" w:customStyle="1" w:styleId="TableNormal1">
    <w:name w:val="Table Normal1"/>
    <w:uiPriority w:val="2"/>
    <w:semiHidden/>
    <w:unhideWhenUsed/>
    <w:qFormat/>
    <w:rsid w:val="007D246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7D246A"/>
    <w:pPr>
      <w:widowControl w:val="0"/>
      <w:autoSpaceDE w:val="0"/>
      <w:autoSpaceDN w:val="0"/>
    </w:pPr>
    <w:rPr>
      <w:rFonts w:eastAsia="Calibri" w:cs="Calibri"/>
      <w:szCs w:val="22"/>
      <w:lang w:val="en-US"/>
    </w:rPr>
  </w:style>
  <w:style w:type="paragraph" w:customStyle="1" w:styleId="msonormal0">
    <w:name w:val="msonormal"/>
    <w:basedOn w:val="Normal"/>
    <w:rsid w:val="00225B55"/>
    <w:pPr>
      <w:spacing w:before="100" w:beforeAutospacing="1" w:after="100" w:afterAutospacing="1"/>
      <w:jc w:val="left"/>
    </w:pPr>
    <w:rPr>
      <w:rFonts w:ascii="Times New Roman" w:hAnsi="Times New Roman"/>
      <w:sz w:val="24"/>
      <w:lang w:eastAsia="pt-BR"/>
    </w:rPr>
  </w:style>
  <w:style w:type="paragraph" w:customStyle="1" w:styleId="textocentralizado">
    <w:name w:val="texto_centralizado"/>
    <w:basedOn w:val="Normal"/>
    <w:rsid w:val="00225B55"/>
    <w:pPr>
      <w:spacing w:before="100" w:beforeAutospacing="1" w:after="100" w:afterAutospacing="1"/>
      <w:jc w:val="left"/>
    </w:pPr>
    <w:rPr>
      <w:rFonts w:ascii="Times New Roman" w:hAnsi="Times New Roman"/>
      <w:sz w:val="24"/>
      <w:lang w:eastAsia="pt-BR"/>
    </w:rPr>
  </w:style>
  <w:style w:type="paragraph" w:customStyle="1" w:styleId="itemnivel1">
    <w:name w:val="item_nivel1"/>
    <w:basedOn w:val="Normal"/>
    <w:rsid w:val="00225B55"/>
    <w:pPr>
      <w:spacing w:before="100" w:beforeAutospacing="1" w:after="100" w:afterAutospacing="1"/>
      <w:jc w:val="left"/>
    </w:pPr>
    <w:rPr>
      <w:rFonts w:ascii="Times New Roman" w:hAnsi="Times New Roman"/>
      <w:sz w:val="24"/>
      <w:lang w:eastAsia="pt-BR"/>
    </w:rPr>
  </w:style>
  <w:style w:type="paragraph" w:customStyle="1" w:styleId="paragrafonumeradonivel1">
    <w:name w:val="paragrafo_numerado_nivel1"/>
    <w:basedOn w:val="Normal"/>
    <w:rsid w:val="00225B55"/>
    <w:pPr>
      <w:spacing w:before="100" w:beforeAutospacing="1" w:after="100" w:afterAutospacing="1"/>
      <w:jc w:val="left"/>
    </w:pPr>
    <w:rPr>
      <w:rFonts w:ascii="Times New Roman" w:hAnsi="Times New Roman"/>
      <w:sz w:val="24"/>
      <w:lang w:eastAsia="pt-BR"/>
    </w:rPr>
  </w:style>
  <w:style w:type="paragraph" w:customStyle="1" w:styleId="tabelatextocentralizado">
    <w:name w:val="tabela_texto_centralizado"/>
    <w:basedOn w:val="Normal"/>
    <w:rsid w:val="00225B55"/>
    <w:pPr>
      <w:spacing w:before="100" w:beforeAutospacing="1" w:after="100" w:afterAutospacing="1"/>
      <w:jc w:val="left"/>
    </w:pPr>
    <w:rPr>
      <w:rFonts w:ascii="Times New Roman" w:hAnsi="Times New Roman"/>
      <w:sz w:val="24"/>
      <w:lang w:eastAsia="pt-BR"/>
    </w:rPr>
  </w:style>
  <w:style w:type="paragraph" w:customStyle="1" w:styleId="itemnivel2">
    <w:name w:val="item_nivel2"/>
    <w:basedOn w:val="Normal"/>
    <w:rsid w:val="00225B55"/>
    <w:pPr>
      <w:spacing w:before="100" w:beforeAutospacing="1" w:after="100" w:afterAutospacing="1"/>
      <w:jc w:val="left"/>
    </w:pPr>
    <w:rPr>
      <w:rFonts w:ascii="Times New Roman" w:hAnsi="Times New Roman"/>
      <w:sz w:val="24"/>
      <w:lang w:eastAsia="pt-BR"/>
    </w:rPr>
  </w:style>
  <w:style w:type="paragraph" w:customStyle="1" w:styleId="itemnivel3">
    <w:name w:val="item_nivel3"/>
    <w:basedOn w:val="Normal"/>
    <w:rsid w:val="00225B55"/>
    <w:pPr>
      <w:spacing w:before="100" w:beforeAutospacing="1" w:after="100" w:afterAutospacing="1"/>
      <w:jc w:val="left"/>
    </w:pPr>
    <w:rPr>
      <w:rFonts w:ascii="Times New Roman" w:hAnsi="Times New Roman"/>
      <w:sz w:val="24"/>
      <w:lang w:eastAsia="pt-BR"/>
    </w:rPr>
  </w:style>
  <w:style w:type="paragraph" w:customStyle="1" w:styleId="itemalinealetra">
    <w:name w:val="item_alinea_letra"/>
    <w:basedOn w:val="Normal"/>
    <w:rsid w:val="00225B55"/>
    <w:pPr>
      <w:spacing w:before="100" w:beforeAutospacing="1" w:after="100" w:afterAutospacing="1"/>
      <w:jc w:val="left"/>
    </w:pPr>
    <w:rPr>
      <w:rFonts w:ascii="Times New Roman" w:hAnsi="Times New Roman"/>
      <w:sz w:val="24"/>
      <w:lang w:eastAsia="pt-BR"/>
    </w:rPr>
  </w:style>
  <w:style w:type="paragraph" w:customStyle="1" w:styleId="itemnivel4">
    <w:name w:val="item_nivel4"/>
    <w:basedOn w:val="Normal"/>
    <w:rsid w:val="00225B55"/>
    <w:pPr>
      <w:spacing w:before="100" w:beforeAutospacing="1" w:after="100" w:afterAutospacing="1"/>
      <w:jc w:val="left"/>
    </w:pPr>
    <w:rPr>
      <w:rFonts w:ascii="Times New Roman" w:hAnsi="Times New Roman"/>
      <w:sz w:val="24"/>
      <w:lang w:eastAsia="pt-BR"/>
    </w:rPr>
  </w:style>
  <w:style w:type="paragraph" w:customStyle="1" w:styleId="textojustificadorecuoprimeiralinha">
    <w:name w:val="texto_justificado_recuo_primeira_linha"/>
    <w:basedOn w:val="Normal"/>
    <w:rsid w:val="00225B55"/>
    <w:pPr>
      <w:spacing w:before="100" w:beforeAutospacing="1" w:after="100" w:afterAutospacing="1"/>
      <w:jc w:val="left"/>
    </w:pPr>
    <w:rPr>
      <w:rFonts w:ascii="Times New Roman" w:hAnsi="Times New Roman"/>
      <w:sz w:val="24"/>
      <w:lang w:eastAsia="pt-BR"/>
    </w:rPr>
  </w:style>
  <w:style w:type="paragraph" w:customStyle="1" w:styleId="citao0">
    <w:name w:val="citação"/>
    <w:basedOn w:val="Normal"/>
    <w:rsid w:val="00225B55"/>
    <w:pPr>
      <w:spacing w:before="100" w:beforeAutospacing="1" w:after="100" w:afterAutospacing="1"/>
      <w:jc w:val="left"/>
    </w:pPr>
    <w:rPr>
      <w:rFonts w:ascii="Times New Roman" w:hAnsi="Times New Roman"/>
      <w:sz w:val="24"/>
      <w:lang w:eastAsia="pt-BR"/>
    </w:rPr>
  </w:style>
  <w:style w:type="paragraph" w:customStyle="1" w:styleId="tabelatextoalinhadoesquerda">
    <w:name w:val="tabela_texto_alinhado_esquerda"/>
    <w:basedOn w:val="Normal"/>
    <w:rsid w:val="00225B55"/>
    <w:pPr>
      <w:spacing w:before="100" w:beforeAutospacing="1" w:after="100" w:afterAutospacing="1"/>
      <w:jc w:val="left"/>
    </w:pPr>
    <w:rPr>
      <w:rFonts w:ascii="Times New Roman" w:hAnsi="Times New Roman"/>
      <w:sz w:val="24"/>
      <w:lang w:eastAsia="pt-BR"/>
    </w:rPr>
  </w:style>
  <w:style w:type="paragraph" w:customStyle="1" w:styleId="tabelatexto8">
    <w:name w:val="tabela_texto_8"/>
    <w:basedOn w:val="Normal"/>
    <w:rsid w:val="00225B55"/>
    <w:pPr>
      <w:spacing w:before="100" w:beforeAutospacing="1" w:after="100" w:afterAutospacing="1"/>
      <w:jc w:val="left"/>
    </w:pPr>
    <w:rPr>
      <w:rFonts w:ascii="Times New Roman" w:hAnsi="Times New Roman"/>
      <w:sz w:val="24"/>
      <w:lang w:eastAsia="pt-BR"/>
    </w:rPr>
  </w:style>
  <w:style w:type="paragraph" w:customStyle="1" w:styleId="textojustificado">
    <w:name w:val="texto_justificado"/>
    <w:basedOn w:val="Normal"/>
    <w:rsid w:val="00225B55"/>
    <w:pPr>
      <w:spacing w:before="100" w:beforeAutospacing="1" w:after="100" w:afterAutospacing="1"/>
      <w:jc w:val="left"/>
    </w:pPr>
    <w:rPr>
      <w:rFonts w:ascii="Times New Roman" w:hAnsi="Times New Roman"/>
      <w:sz w:val="24"/>
      <w:lang w:eastAsia="pt-BR"/>
    </w:rPr>
  </w:style>
  <w:style w:type="paragraph" w:customStyle="1" w:styleId="textoalinhadodireita">
    <w:name w:val="texto_alinhado_direita"/>
    <w:basedOn w:val="Normal"/>
    <w:rsid w:val="00225B55"/>
    <w:pPr>
      <w:spacing w:before="100" w:beforeAutospacing="1" w:after="100" w:afterAutospacing="1"/>
      <w:jc w:val="left"/>
    </w:pPr>
    <w:rPr>
      <w:rFonts w:ascii="Times New Roman" w:hAnsi="Times New Roman"/>
      <w:sz w:val="24"/>
      <w:lang w:eastAsia="pt-BR"/>
    </w:rPr>
  </w:style>
  <w:style w:type="paragraph" w:customStyle="1" w:styleId="itemincisoromano">
    <w:name w:val="item_inciso_romano"/>
    <w:basedOn w:val="Normal"/>
    <w:rsid w:val="00225B55"/>
    <w:pPr>
      <w:spacing w:before="100" w:beforeAutospacing="1" w:after="100" w:afterAutospacing="1"/>
      <w:jc w:val="left"/>
    </w:pPr>
    <w:rPr>
      <w:rFonts w:ascii="Times New Roman" w:hAnsi="Times New Roman"/>
      <w:sz w:val="24"/>
      <w:lang w:eastAsia="pt-BR"/>
    </w:rPr>
  </w:style>
  <w:style w:type="paragraph" w:customStyle="1" w:styleId="textoalinhadoesquerda">
    <w:name w:val="texto_alinhado_esquerda"/>
    <w:basedOn w:val="Normal"/>
    <w:rsid w:val="00225B55"/>
    <w:pPr>
      <w:spacing w:before="100" w:beforeAutospacing="1" w:after="100" w:afterAutospacing="1"/>
      <w:jc w:val="left"/>
    </w:pPr>
    <w:rPr>
      <w:rFonts w:ascii="Times New Roman" w:hAnsi="Times New Roman"/>
      <w:sz w:val="24"/>
      <w:lang w:eastAsia="pt-BR"/>
    </w:rPr>
  </w:style>
  <w:style w:type="character" w:styleId="MenoPendente">
    <w:name w:val="Unresolved Mention"/>
    <w:basedOn w:val="Fontepargpadro"/>
    <w:uiPriority w:val="99"/>
    <w:semiHidden/>
    <w:unhideWhenUsed/>
    <w:rsid w:val="00225B55"/>
    <w:rPr>
      <w:color w:val="605E5C"/>
      <w:shd w:val="clear" w:color="auto" w:fill="E1DFDD"/>
    </w:rPr>
  </w:style>
  <w:style w:type="paragraph" w:customStyle="1" w:styleId="Tpico111">
    <w:name w:val="Tópico 1.1.1"/>
    <w:basedOn w:val="PargrafodaLista"/>
    <w:rsid w:val="00CC3F05"/>
    <w:pPr>
      <w:numPr>
        <w:ilvl w:val="2"/>
        <w:numId w:val="17"/>
      </w:numPr>
      <w:ind w:left="1224"/>
    </w:pPr>
    <w:rPr>
      <w:rFonts w:cs="Arial"/>
      <w:szCs w:val="24"/>
    </w:rPr>
  </w:style>
  <w:style w:type="paragraph" w:customStyle="1" w:styleId="Tpico11-Correto">
    <w:name w:val="Tópico 1.1 - Correto"/>
    <w:basedOn w:val="Tpico111"/>
    <w:rsid w:val="00CC3F05"/>
    <w:pPr>
      <w:numPr>
        <w:ilvl w:val="1"/>
      </w:numPr>
    </w:pPr>
  </w:style>
  <w:style w:type="paragraph" w:customStyle="1" w:styleId="TituloReq">
    <w:name w:val="Titulo Req."/>
    <w:basedOn w:val="Normal"/>
    <w:qFormat/>
    <w:rsid w:val="00812D9B"/>
    <w:pPr>
      <w:suppressAutoHyphens/>
      <w:autoSpaceDN w:val="0"/>
      <w:spacing w:before="120" w:after="120" w:line="288" w:lineRule="auto"/>
      <w:outlineLvl w:val="1"/>
    </w:pPr>
    <w:rPr>
      <w:rFonts w:eastAsia="MS Mincho" w:cs="Calibri"/>
      <w:b/>
      <w:bCs/>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721899">
      <w:bodyDiv w:val="1"/>
      <w:marLeft w:val="0"/>
      <w:marRight w:val="0"/>
      <w:marTop w:val="0"/>
      <w:marBottom w:val="0"/>
      <w:divBdr>
        <w:top w:val="none" w:sz="0" w:space="0" w:color="auto"/>
        <w:left w:val="none" w:sz="0" w:space="0" w:color="auto"/>
        <w:bottom w:val="none" w:sz="0" w:space="0" w:color="auto"/>
        <w:right w:val="none" w:sz="0" w:space="0" w:color="auto"/>
      </w:divBdr>
    </w:div>
    <w:div w:id="57213376">
      <w:bodyDiv w:val="1"/>
      <w:marLeft w:val="0"/>
      <w:marRight w:val="0"/>
      <w:marTop w:val="0"/>
      <w:marBottom w:val="0"/>
      <w:divBdr>
        <w:top w:val="none" w:sz="0" w:space="0" w:color="auto"/>
        <w:left w:val="none" w:sz="0" w:space="0" w:color="auto"/>
        <w:bottom w:val="none" w:sz="0" w:space="0" w:color="auto"/>
        <w:right w:val="none" w:sz="0" w:space="0" w:color="auto"/>
      </w:divBdr>
    </w:div>
    <w:div w:id="99838088">
      <w:bodyDiv w:val="1"/>
      <w:marLeft w:val="0"/>
      <w:marRight w:val="0"/>
      <w:marTop w:val="0"/>
      <w:marBottom w:val="0"/>
      <w:divBdr>
        <w:top w:val="none" w:sz="0" w:space="0" w:color="auto"/>
        <w:left w:val="none" w:sz="0" w:space="0" w:color="auto"/>
        <w:bottom w:val="none" w:sz="0" w:space="0" w:color="auto"/>
        <w:right w:val="none" w:sz="0" w:space="0" w:color="auto"/>
      </w:divBdr>
    </w:div>
    <w:div w:id="162743584">
      <w:bodyDiv w:val="1"/>
      <w:marLeft w:val="0"/>
      <w:marRight w:val="0"/>
      <w:marTop w:val="0"/>
      <w:marBottom w:val="0"/>
      <w:divBdr>
        <w:top w:val="none" w:sz="0" w:space="0" w:color="auto"/>
        <w:left w:val="none" w:sz="0" w:space="0" w:color="auto"/>
        <w:bottom w:val="none" w:sz="0" w:space="0" w:color="auto"/>
        <w:right w:val="none" w:sz="0" w:space="0" w:color="auto"/>
      </w:divBdr>
    </w:div>
    <w:div w:id="275019246">
      <w:bodyDiv w:val="1"/>
      <w:marLeft w:val="0"/>
      <w:marRight w:val="0"/>
      <w:marTop w:val="0"/>
      <w:marBottom w:val="0"/>
      <w:divBdr>
        <w:top w:val="none" w:sz="0" w:space="0" w:color="auto"/>
        <w:left w:val="none" w:sz="0" w:space="0" w:color="auto"/>
        <w:bottom w:val="none" w:sz="0" w:space="0" w:color="auto"/>
        <w:right w:val="none" w:sz="0" w:space="0" w:color="auto"/>
      </w:divBdr>
    </w:div>
    <w:div w:id="291207800">
      <w:bodyDiv w:val="1"/>
      <w:marLeft w:val="0"/>
      <w:marRight w:val="0"/>
      <w:marTop w:val="0"/>
      <w:marBottom w:val="0"/>
      <w:divBdr>
        <w:top w:val="none" w:sz="0" w:space="0" w:color="auto"/>
        <w:left w:val="none" w:sz="0" w:space="0" w:color="auto"/>
        <w:bottom w:val="none" w:sz="0" w:space="0" w:color="auto"/>
        <w:right w:val="none" w:sz="0" w:space="0" w:color="auto"/>
      </w:divBdr>
    </w:div>
    <w:div w:id="303975557">
      <w:bodyDiv w:val="1"/>
      <w:marLeft w:val="0"/>
      <w:marRight w:val="0"/>
      <w:marTop w:val="0"/>
      <w:marBottom w:val="0"/>
      <w:divBdr>
        <w:top w:val="none" w:sz="0" w:space="0" w:color="auto"/>
        <w:left w:val="none" w:sz="0" w:space="0" w:color="auto"/>
        <w:bottom w:val="none" w:sz="0" w:space="0" w:color="auto"/>
        <w:right w:val="none" w:sz="0" w:space="0" w:color="auto"/>
      </w:divBdr>
    </w:div>
    <w:div w:id="392461194">
      <w:bodyDiv w:val="1"/>
      <w:marLeft w:val="0"/>
      <w:marRight w:val="0"/>
      <w:marTop w:val="0"/>
      <w:marBottom w:val="0"/>
      <w:divBdr>
        <w:top w:val="none" w:sz="0" w:space="0" w:color="auto"/>
        <w:left w:val="none" w:sz="0" w:space="0" w:color="auto"/>
        <w:bottom w:val="none" w:sz="0" w:space="0" w:color="auto"/>
        <w:right w:val="none" w:sz="0" w:space="0" w:color="auto"/>
      </w:divBdr>
    </w:div>
    <w:div w:id="392706355">
      <w:bodyDiv w:val="1"/>
      <w:marLeft w:val="0"/>
      <w:marRight w:val="0"/>
      <w:marTop w:val="0"/>
      <w:marBottom w:val="0"/>
      <w:divBdr>
        <w:top w:val="none" w:sz="0" w:space="0" w:color="auto"/>
        <w:left w:val="none" w:sz="0" w:space="0" w:color="auto"/>
        <w:bottom w:val="none" w:sz="0" w:space="0" w:color="auto"/>
        <w:right w:val="none" w:sz="0" w:space="0" w:color="auto"/>
      </w:divBdr>
    </w:div>
    <w:div w:id="426774905">
      <w:bodyDiv w:val="1"/>
      <w:marLeft w:val="0"/>
      <w:marRight w:val="0"/>
      <w:marTop w:val="0"/>
      <w:marBottom w:val="0"/>
      <w:divBdr>
        <w:top w:val="none" w:sz="0" w:space="0" w:color="auto"/>
        <w:left w:val="none" w:sz="0" w:space="0" w:color="auto"/>
        <w:bottom w:val="none" w:sz="0" w:space="0" w:color="auto"/>
        <w:right w:val="none" w:sz="0" w:space="0" w:color="auto"/>
      </w:divBdr>
    </w:div>
    <w:div w:id="436752946">
      <w:bodyDiv w:val="1"/>
      <w:marLeft w:val="0"/>
      <w:marRight w:val="0"/>
      <w:marTop w:val="0"/>
      <w:marBottom w:val="0"/>
      <w:divBdr>
        <w:top w:val="none" w:sz="0" w:space="0" w:color="auto"/>
        <w:left w:val="none" w:sz="0" w:space="0" w:color="auto"/>
        <w:bottom w:val="none" w:sz="0" w:space="0" w:color="auto"/>
        <w:right w:val="none" w:sz="0" w:space="0" w:color="auto"/>
      </w:divBdr>
    </w:div>
    <w:div w:id="449083759">
      <w:bodyDiv w:val="1"/>
      <w:marLeft w:val="0"/>
      <w:marRight w:val="0"/>
      <w:marTop w:val="0"/>
      <w:marBottom w:val="0"/>
      <w:divBdr>
        <w:top w:val="none" w:sz="0" w:space="0" w:color="auto"/>
        <w:left w:val="none" w:sz="0" w:space="0" w:color="auto"/>
        <w:bottom w:val="none" w:sz="0" w:space="0" w:color="auto"/>
        <w:right w:val="none" w:sz="0" w:space="0" w:color="auto"/>
      </w:divBdr>
    </w:div>
    <w:div w:id="460072169">
      <w:bodyDiv w:val="1"/>
      <w:marLeft w:val="0"/>
      <w:marRight w:val="0"/>
      <w:marTop w:val="0"/>
      <w:marBottom w:val="0"/>
      <w:divBdr>
        <w:top w:val="none" w:sz="0" w:space="0" w:color="auto"/>
        <w:left w:val="none" w:sz="0" w:space="0" w:color="auto"/>
        <w:bottom w:val="none" w:sz="0" w:space="0" w:color="auto"/>
        <w:right w:val="none" w:sz="0" w:space="0" w:color="auto"/>
      </w:divBdr>
    </w:div>
    <w:div w:id="482082871">
      <w:bodyDiv w:val="1"/>
      <w:marLeft w:val="0"/>
      <w:marRight w:val="0"/>
      <w:marTop w:val="0"/>
      <w:marBottom w:val="0"/>
      <w:divBdr>
        <w:top w:val="none" w:sz="0" w:space="0" w:color="auto"/>
        <w:left w:val="none" w:sz="0" w:space="0" w:color="auto"/>
        <w:bottom w:val="none" w:sz="0" w:space="0" w:color="auto"/>
        <w:right w:val="none" w:sz="0" w:space="0" w:color="auto"/>
      </w:divBdr>
    </w:div>
    <w:div w:id="486939612">
      <w:bodyDiv w:val="1"/>
      <w:marLeft w:val="0"/>
      <w:marRight w:val="0"/>
      <w:marTop w:val="0"/>
      <w:marBottom w:val="0"/>
      <w:divBdr>
        <w:top w:val="none" w:sz="0" w:space="0" w:color="auto"/>
        <w:left w:val="none" w:sz="0" w:space="0" w:color="auto"/>
        <w:bottom w:val="none" w:sz="0" w:space="0" w:color="auto"/>
        <w:right w:val="none" w:sz="0" w:space="0" w:color="auto"/>
      </w:divBdr>
    </w:div>
    <w:div w:id="502204337">
      <w:bodyDiv w:val="1"/>
      <w:marLeft w:val="0"/>
      <w:marRight w:val="0"/>
      <w:marTop w:val="0"/>
      <w:marBottom w:val="0"/>
      <w:divBdr>
        <w:top w:val="none" w:sz="0" w:space="0" w:color="auto"/>
        <w:left w:val="none" w:sz="0" w:space="0" w:color="auto"/>
        <w:bottom w:val="none" w:sz="0" w:space="0" w:color="auto"/>
        <w:right w:val="none" w:sz="0" w:space="0" w:color="auto"/>
      </w:divBdr>
    </w:div>
    <w:div w:id="504058101">
      <w:bodyDiv w:val="1"/>
      <w:marLeft w:val="0"/>
      <w:marRight w:val="0"/>
      <w:marTop w:val="0"/>
      <w:marBottom w:val="0"/>
      <w:divBdr>
        <w:top w:val="none" w:sz="0" w:space="0" w:color="auto"/>
        <w:left w:val="none" w:sz="0" w:space="0" w:color="auto"/>
        <w:bottom w:val="none" w:sz="0" w:space="0" w:color="auto"/>
        <w:right w:val="none" w:sz="0" w:space="0" w:color="auto"/>
      </w:divBdr>
    </w:div>
    <w:div w:id="530456364">
      <w:bodyDiv w:val="1"/>
      <w:marLeft w:val="0"/>
      <w:marRight w:val="0"/>
      <w:marTop w:val="0"/>
      <w:marBottom w:val="0"/>
      <w:divBdr>
        <w:top w:val="none" w:sz="0" w:space="0" w:color="auto"/>
        <w:left w:val="none" w:sz="0" w:space="0" w:color="auto"/>
        <w:bottom w:val="none" w:sz="0" w:space="0" w:color="auto"/>
        <w:right w:val="none" w:sz="0" w:space="0" w:color="auto"/>
      </w:divBdr>
    </w:div>
    <w:div w:id="558326933">
      <w:bodyDiv w:val="1"/>
      <w:marLeft w:val="0"/>
      <w:marRight w:val="0"/>
      <w:marTop w:val="0"/>
      <w:marBottom w:val="0"/>
      <w:divBdr>
        <w:top w:val="none" w:sz="0" w:space="0" w:color="auto"/>
        <w:left w:val="none" w:sz="0" w:space="0" w:color="auto"/>
        <w:bottom w:val="none" w:sz="0" w:space="0" w:color="auto"/>
        <w:right w:val="none" w:sz="0" w:space="0" w:color="auto"/>
      </w:divBdr>
    </w:div>
    <w:div w:id="561447773">
      <w:bodyDiv w:val="1"/>
      <w:marLeft w:val="0"/>
      <w:marRight w:val="0"/>
      <w:marTop w:val="0"/>
      <w:marBottom w:val="0"/>
      <w:divBdr>
        <w:top w:val="none" w:sz="0" w:space="0" w:color="auto"/>
        <w:left w:val="none" w:sz="0" w:space="0" w:color="auto"/>
        <w:bottom w:val="none" w:sz="0" w:space="0" w:color="auto"/>
        <w:right w:val="none" w:sz="0" w:space="0" w:color="auto"/>
      </w:divBdr>
    </w:div>
    <w:div w:id="586228747">
      <w:bodyDiv w:val="1"/>
      <w:marLeft w:val="0"/>
      <w:marRight w:val="0"/>
      <w:marTop w:val="0"/>
      <w:marBottom w:val="0"/>
      <w:divBdr>
        <w:top w:val="none" w:sz="0" w:space="0" w:color="auto"/>
        <w:left w:val="none" w:sz="0" w:space="0" w:color="auto"/>
        <w:bottom w:val="none" w:sz="0" w:space="0" w:color="auto"/>
        <w:right w:val="none" w:sz="0" w:space="0" w:color="auto"/>
      </w:divBdr>
    </w:div>
    <w:div w:id="646859330">
      <w:bodyDiv w:val="1"/>
      <w:marLeft w:val="0"/>
      <w:marRight w:val="0"/>
      <w:marTop w:val="0"/>
      <w:marBottom w:val="0"/>
      <w:divBdr>
        <w:top w:val="none" w:sz="0" w:space="0" w:color="auto"/>
        <w:left w:val="none" w:sz="0" w:space="0" w:color="auto"/>
        <w:bottom w:val="none" w:sz="0" w:space="0" w:color="auto"/>
        <w:right w:val="none" w:sz="0" w:space="0" w:color="auto"/>
      </w:divBdr>
    </w:div>
    <w:div w:id="696010448">
      <w:bodyDiv w:val="1"/>
      <w:marLeft w:val="0"/>
      <w:marRight w:val="0"/>
      <w:marTop w:val="0"/>
      <w:marBottom w:val="0"/>
      <w:divBdr>
        <w:top w:val="none" w:sz="0" w:space="0" w:color="auto"/>
        <w:left w:val="none" w:sz="0" w:space="0" w:color="auto"/>
        <w:bottom w:val="none" w:sz="0" w:space="0" w:color="auto"/>
        <w:right w:val="none" w:sz="0" w:space="0" w:color="auto"/>
      </w:divBdr>
    </w:div>
    <w:div w:id="708338213">
      <w:bodyDiv w:val="1"/>
      <w:marLeft w:val="0"/>
      <w:marRight w:val="0"/>
      <w:marTop w:val="0"/>
      <w:marBottom w:val="0"/>
      <w:divBdr>
        <w:top w:val="none" w:sz="0" w:space="0" w:color="auto"/>
        <w:left w:val="none" w:sz="0" w:space="0" w:color="auto"/>
        <w:bottom w:val="none" w:sz="0" w:space="0" w:color="auto"/>
        <w:right w:val="none" w:sz="0" w:space="0" w:color="auto"/>
      </w:divBdr>
    </w:div>
    <w:div w:id="717558293">
      <w:bodyDiv w:val="1"/>
      <w:marLeft w:val="0"/>
      <w:marRight w:val="0"/>
      <w:marTop w:val="0"/>
      <w:marBottom w:val="0"/>
      <w:divBdr>
        <w:top w:val="none" w:sz="0" w:space="0" w:color="auto"/>
        <w:left w:val="none" w:sz="0" w:space="0" w:color="auto"/>
        <w:bottom w:val="none" w:sz="0" w:space="0" w:color="auto"/>
        <w:right w:val="none" w:sz="0" w:space="0" w:color="auto"/>
      </w:divBdr>
    </w:div>
    <w:div w:id="729575308">
      <w:bodyDiv w:val="1"/>
      <w:marLeft w:val="0"/>
      <w:marRight w:val="0"/>
      <w:marTop w:val="0"/>
      <w:marBottom w:val="0"/>
      <w:divBdr>
        <w:top w:val="none" w:sz="0" w:space="0" w:color="auto"/>
        <w:left w:val="none" w:sz="0" w:space="0" w:color="auto"/>
        <w:bottom w:val="none" w:sz="0" w:space="0" w:color="auto"/>
        <w:right w:val="none" w:sz="0" w:space="0" w:color="auto"/>
      </w:divBdr>
    </w:div>
    <w:div w:id="775558397">
      <w:bodyDiv w:val="1"/>
      <w:marLeft w:val="0"/>
      <w:marRight w:val="0"/>
      <w:marTop w:val="0"/>
      <w:marBottom w:val="0"/>
      <w:divBdr>
        <w:top w:val="none" w:sz="0" w:space="0" w:color="auto"/>
        <w:left w:val="none" w:sz="0" w:space="0" w:color="auto"/>
        <w:bottom w:val="none" w:sz="0" w:space="0" w:color="auto"/>
        <w:right w:val="none" w:sz="0" w:space="0" w:color="auto"/>
      </w:divBdr>
    </w:div>
    <w:div w:id="782312609">
      <w:bodyDiv w:val="1"/>
      <w:marLeft w:val="0"/>
      <w:marRight w:val="0"/>
      <w:marTop w:val="0"/>
      <w:marBottom w:val="0"/>
      <w:divBdr>
        <w:top w:val="none" w:sz="0" w:space="0" w:color="auto"/>
        <w:left w:val="none" w:sz="0" w:space="0" w:color="auto"/>
        <w:bottom w:val="none" w:sz="0" w:space="0" w:color="auto"/>
        <w:right w:val="none" w:sz="0" w:space="0" w:color="auto"/>
      </w:divBdr>
    </w:div>
    <w:div w:id="794641474">
      <w:bodyDiv w:val="1"/>
      <w:marLeft w:val="0"/>
      <w:marRight w:val="0"/>
      <w:marTop w:val="0"/>
      <w:marBottom w:val="0"/>
      <w:divBdr>
        <w:top w:val="none" w:sz="0" w:space="0" w:color="auto"/>
        <w:left w:val="none" w:sz="0" w:space="0" w:color="auto"/>
        <w:bottom w:val="none" w:sz="0" w:space="0" w:color="auto"/>
        <w:right w:val="none" w:sz="0" w:space="0" w:color="auto"/>
      </w:divBdr>
    </w:div>
    <w:div w:id="798258375">
      <w:bodyDiv w:val="1"/>
      <w:marLeft w:val="0"/>
      <w:marRight w:val="0"/>
      <w:marTop w:val="0"/>
      <w:marBottom w:val="0"/>
      <w:divBdr>
        <w:top w:val="none" w:sz="0" w:space="0" w:color="auto"/>
        <w:left w:val="none" w:sz="0" w:space="0" w:color="auto"/>
        <w:bottom w:val="none" w:sz="0" w:space="0" w:color="auto"/>
        <w:right w:val="none" w:sz="0" w:space="0" w:color="auto"/>
      </w:divBdr>
    </w:div>
    <w:div w:id="815681235">
      <w:bodyDiv w:val="1"/>
      <w:marLeft w:val="0"/>
      <w:marRight w:val="0"/>
      <w:marTop w:val="0"/>
      <w:marBottom w:val="0"/>
      <w:divBdr>
        <w:top w:val="none" w:sz="0" w:space="0" w:color="auto"/>
        <w:left w:val="none" w:sz="0" w:space="0" w:color="auto"/>
        <w:bottom w:val="none" w:sz="0" w:space="0" w:color="auto"/>
        <w:right w:val="none" w:sz="0" w:space="0" w:color="auto"/>
      </w:divBdr>
    </w:div>
    <w:div w:id="839272583">
      <w:bodyDiv w:val="1"/>
      <w:marLeft w:val="0"/>
      <w:marRight w:val="0"/>
      <w:marTop w:val="0"/>
      <w:marBottom w:val="0"/>
      <w:divBdr>
        <w:top w:val="none" w:sz="0" w:space="0" w:color="auto"/>
        <w:left w:val="none" w:sz="0" w:space="0" w:color="auto"/>
        <w:bottom w:val="none" w:sz="0" w:space="0" w:color="auto"/>
        <w:right w:val="none" w:sz="0" w:space="0" w:color="auto"/>
      </w:divBdr>
    </w:div>
    <w:div w:id="848444886">
      <w:bodyDiv w:val="1"/>
      <w:marLeft w:val="0"/>
      <w:marRight w:val="0"/>
      <w:marTop w:val="0"/>
      <w:marBottom w:val="0"/>
      <w:divBdr>
        <w:top w:val="none" w:sz="0" w:space="0" w:color="auto"/>
        <w:left w:val="none" w:sz="0" w:space="0" w:color="auto"/>
        <w:bottom w:val="none" w:sz="0" w:space="0" w:color="auto"/>
        <w:right w:val="none" w:sz="0" w:space="0" w:color="auto"/>
      </w:divBdr>
    </w:div>
    <w:div w:id="877090892">
      <w:bodyDiv w:val="1"/>
      <w:marLeft w:val="0"/>
      <w:marRight w:val="0"/>
      <w:marTop w:val="0"/>
      <w:marBottom w:val="0"/>
      <w:divBdr>
        <w:top w:val="none" w:sz="0" w:space="0" w:color="auto"/>
        <w:left w:val="none" w:sz="0" w:space="0" w:color="auto"/>
        <w:bottom w:val="none" w:sz="0" w:space="0" w:color="auto"/>
        <w:right w:val="none" w:sz="0" w:space="0" w:color="auto"/>
      </w:divBdr>
    </w:div>
    <w:div w:id="887180527">
      <w:bodyDiv w:val="1"/>
      <w:marLeft w:val="0"/>
      <w:marRight w:val="0"/>
      <w:marTop w:val="0"/>
      <w:marBottom w:val="0"/>
      <w:divBdr>
        <w:top w:val="none" w:sz="0" w:space="0" w:color="auto"/>
        <w:left w:val="none" w:sz="0" w:space="0" w:color="auto"/>
        <w:bottom w:val="none" w:sz="0" w:space="0" w:color="auto"/>
        <w:right w:val="none" w:sz="0" w:space="0" w:color="auto"/>
      </w:divBdr>
    </w:div>
    <w:div w:id="960693001">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93804176">
      <w:bodyDiv w:val="1"/>
      <w:marLeft w:val="0"/>
      <w:marRight w:val="0"/>
      <w:marTop w:val="0"/>
      <w:marBottom w:val="0"/>
      <w:divBdr>
        <w:top w:val="none" w:sz="0" w:space="0" w:color="auto"/>
        <w:left w:val="none" w:sz="0" w:space="0" w:color="auto"/>
        <w:bottom w:val="none" w:sz="0" w:space="0" w:color="auto"/>
        <w:right w:val="none" w:sz="0" w:space="0" w:color="auto"/>
      </w:divBdr>
    </w:div>
    <w:div w:id="1000935399">
      <w:bodyDiv w:val="1"/>
      <w:marLeft w:val="0"/>
      <w:marRight w:val="0"/>
      <w:marTop w:val="0"/>
      <w:marBottom w:val="0"/>
      <w:divBdr>
        <w:top w:val="none" w:sz="0" w:space="0" w:color="auto"/>
        <w:left w:val="none" w:sz="0" w:space="0" w:color="auto"/>
        <w:bottom w:val="none" w:sz="0" w:space="0" w:color="auto"/>
        <w:right w:val="none" w:sz="0" w:space="0" w:color="auto"/>
      </w:divBdr>
    </w:div>
    <w:div w:id="1005286967">
      <w:bodyDiv w:val="1"/>
      <w:marLeft w:val="0"/>
      <w:marRight w:val="0"/>
      <w:marTop w:val="0"/>
      <w:marBottom w:val="0"/>
      <w:divBdr>
        <w:top w:val="none" w:sz="0" w:space="0" w:color="auto"/>
        <w:left w:val="none" w:sz="0" w:space="0" w:color="auto"/>
        <w:bottom w:val="none" w:sz="0" w:space="0" w:color="auto"/>
        <w:right w:val="none" w:sz="0" w:space="0" w:color="auto"/>
      </w:divBdr>
    </w:div>
    <w:div w:id="1007950307">
      <w:bodyDiv w:val="1"/>
      <w:marLeft w:val="0"/>
      <w:marRight w:val="0"/>
      <w:marTop w:val="0"/>
      <w:marBottom w:val="0"/>
      <w:divBdr>
        <w:top w:val="none" w:sz="0" w:space="0" w:color="auto"/>
        <w:left w:val="none" w:sz="0" w:space="0" w:color="auto"/>
        <w:bottom w:val="none" w:sz="0" w:space="0" w:color="auto"/>
        <w:right w:val="none" w:sz="0" w:space="0" w:color="auto"/>
      </w:divBdr>
    </w:div>
    <w:div w:id="1037043076">
      <w:bodyDiv w:val="1"/>
      <w:marLeft w:val="0"/>
      <w:marRight w:val="0"/>
      <w:marTop w:val="0"/>
      <w:marBottom w:val="0"/>
      <w:divBdr>
        <w:top w:val="none" w:sz="0" w:space="0" w:color="auto"/>
        <w:left w:val="none" w:sz="0" w:space="0" w:color="auto"/>
        <w:bottom w:val="none" w:sz="0" w:space="0" w:color="auto"/>
        <w:right w:val="none" w:sz="0" w:space="0" w:color="auto"/>
      </w:divBdr>
    </w:div>
    <w:div w:id="1051342353">
      <w:bodyDiv w:val="1"/>
      <w:marLeft w:val="0"/>
      <w:marRight w:val="0"/>
      <w:marTop w:val="0"/>
      <w:marBottom w:val="0"/>
      <w:divBdr>
        <w:top w:val="none" w:sz="0" w:space="0" w:color="auto"/>
        <w:left w:val="none" w:sz="0" w:space="0" w:color="auto"/>
        <w:bottom w:val="none" w:sz="0" w:space="0" w:color="auto"/>
        <w:right w:val="none" w:sz="0" w:space="0" w:color="auto"/>
      </w:divBdr>
    </w:div>
    <w:div w:id="1069420785">
      <w:bodyDiv w:val="1"/>
      <w:marLeft w:val="0"/>
      <w:marRight w:val="0"/>
      <w:marTop w:val="0"/>
      <w:marBottom w:val="0"/>
      <w:divBdr>
        <w:top w:val="none" w:sz="0" w:space="0" w:color="auto"/>
        <w:left w:val="none" w:sz="0" w:space="0" w:color="auto"/>
        <w:bottom w:val="none" w:sz="0" w:space="0" w:color="auto"/>
        <w:right w:val="none" w:sz="0" w:space="0" w:color="auto"/>
      </w:divBdr>
    </w:div>
    <w:div w:id="1077477417">
      <w:bodyDiv w:val="1"/>
      <w:marLeft w:val="0"/>
      <w:marRight w:val="0"/>
      <w:marTop w:val="0"/>
      <w:marBottom w:val="0"/>
      <w:divBdr>
        <w:top w:val="none" w:sz="0" w:space="0" w:color="auto"/>
        <w:left w:val="none" w:sz="0" w:space="0" w:color="auto"/>
        <w:bottom w:val="none" w:sz="0" w:space="0" w:color="auto"/>
        <w:right w:val="none" w:sz="0" w:space="0" w:color="auto"/>
      </w:divBdr>
    </w:div>
    <w:div w:id="1102337797">
      <w:bodyDiv w:val="1"/>
      <w:marLeft w:val="0"/>
      <w:marRight w:val="0"/>
      <w:marTop w:val="0"/>
      <w:marBottom w:val="0"/>
      <w:divBdr>
        <w:top w:val="none" w:sz="0" w:space="0" w:color="auto"/>
        <w:left w:val="none" w:sz="0" w:space="0" w:color="auto"/>
        <w:bottom w:val="none" w:sz="0" w:space="0" w:color="auto"/>
        <w:right w:val="none" w:sz="0" w:space="0" w:color="auto"/>
      </w:divBdr>
    </w:div>
    <w:div w:id="1135753085">
      <w:bodyDiv w:val="1"/>
      <w:marLeft w:val="0"/>
      <w:marRight w:val="0"/>
      <w:marTop w:val="0"/>
      <w:marBottom w:val="0"/>
      <w:divBdr>
        <w:top w:val="none" w:sz="0" w:space="0" w:color="auto"/>
        <w:left w:val="none" w:sz="0" w:space="0" w:color="auto"/>
        <w:bottom w:val="none" w:sz="0" w:space="0" w:color="auto"/>
        <w:right w:val="none" w:sz="0" w:space="0" w:color="auto"/>
      </w:divBdr>
    </w:div>
    <w:div w:id="1226641870">
      <w:bodyDiv w:val="1"/>
      <w:marLeft w:val="0"/>
      <w:marRight w:val="0"/>
      <w:marTop w:val="0"/>
      <w:marBottom w:val="0"/>
      <w:divBdr>
        <w:top w:val="none" w:sz="0" w:space="0" w:color="auto"/>
        <w:left w:val="none" w:sz="0" w:space="0" w:color="auto"/>
        <w:bottom w:val="none" w:sz="0" w:space="0" w:color="auto"/>
        <w:right w:val="none" w:sz="0" w:space="0" w:color="auto"/>
      </w:divBdr>
    </w:div>
    <w:div w:id="1240942149">
      <w:bodyDiv w:val="1"/>
      <w:marLeft w:val="0"/>
      <w:marRight w:val="0"/>
      <w:marTop w:val="0"/>
      <w:marBottom w:val="0"/>
      <w:divBdr>
        <w:top w:val="none" w:sz="0" w:space="0" w:color="auto"/>
        <w:left w:val="none" w:sz="0" w:space="0" w:color="auto"/>
        <w:bottom w:val="none" w:sz="0" w:space="0" w:color="auto"/>
        <w:right w:val="none" w:sz="0" w:space="0" w:color="auto"/>
      </w:divBdr>
    </w:div>
    <w:div w:id="1241138149">
      <w:bodyDiv w:val="1"/>
      <w:marLeft w:val="0"/>
      <w:marRight w:val="0"/>
      <w:marTop w:val="0"/>
      <w:marBottom w:val="0"/>
      <w:divBdr>
        <w:top w:val="none" w:sz="0" w:space="0" w:color="auto"/>
        <w:left w:val="none" w:sz="0" w:space="0" w:color="auto"/>
        <w:bottom w:val="none" w:sz="0" w:space="0" w:color="auto"/>
        <w:right w:val="none" w:sz="0" w:space="0" w:color="auto"/>
      </w:divBdr>
    </w:div>
    <w:div w:id="1252011152">
      <w:bodyDiv w:val="1"/>
      <w:marLeft w:val="0"/>
      <w:marRight w:val="0"/>
      <w:marTop w:val="0"/>
      <w:marBottom w:val="0"/>
      <w:divBdr>
        <w:top w:val="none" w:sz="0" w:space="0" w:color="auto"/>
        <w:left w:val="none" w:sz="0" w:space="0" w:color="auto"/>
        <w:bottom w:val="none" w:sz="0" w:space="0" w:color="auto"/>
        <w:right w:val="none" w:sz="0" w:space="0" w:color="auto"/>
      </w:divBdr>
    </w:div>
    <w:div w:id="1274829413">
      <w:bodyDiv w:val="1"/>
      <w:marLeft w:val="0"/>
      <w:marRight w:val="0"/>
      <w:marTop w:val="0"/>
      <w:marBottom w:val="0"/>
      <w:divBdr>
        <w:top w:val="none" w:sz="0" w:space="0" w:color="auto"/>
        <w:left w:val="none" w:sz="0" w:space="0" w:color="auto"/>
        <w:bottom w:val="none" w:sz="0" w:space="0" w:color="auto"/>
        <w:right w:val="none" w:sz="0" w:space="0" w:color="auto"/>
      </w:divBdr>
    </w:div>
    <w:div w:id="1317732659">
      <w:bodyDiv w:val="1"/>
      <w:marLeft w:val="0"/>
      <w:marRight w:val="0"/>
      <w:marTop w:val="0"/>
      <w:marBottom w:val="0"/>
      <w:divBdr>
        <w:top w:val="none" w:sz="0" w:space="0" w:color="auto"/>
        <w:left w:val="none" w:sz="0" w:space="0" w:color="auto"/>
        <w:bottom w:val="none" w:sz="0" w:space="0" w:color="auto"/>
        <w:right w:val="none" w:sz="0" w:space="0" w:color="auto"/>
      </w:divBdr>
    </w:div>
    <w:div w:id="1329744329">
      <w:bodyDiv w:val="1"/>
      <w:marLeft w:val="0"/>
      <w:marRight w:val="0"/>
      <w:marTop w:val="0"/>
      <w:marBottom w:val="0"/>
      <w:divBdr>
        <w:top w:val="none" w:sz="0" w:space="0" w:color="auto"/>
        <w:left w:val="none" w:sz="0" w:space="0" w:color="auto"/>
        <w:bottom w:val="none" w:sz="0" w:space="0" w:color="auto"/>
        <w:right w:val="none" w:sz="0" w:space="0" w:color="auto"/>
      </w:divBdr>
    </w:div>
    <w:div w:id="1368334297">
      <w:bodyDiv w:val="1"/>
      <w:marLeft w:val="0"/>
      <w:marRight w:val="0"/>
      <w:marTop w:val="0"/>
      <w:marBottom w:val="0"/>
      <w:divBdr>
        <w:top w:val="none" w:sz="0" w:space="0" w:color="auto"/>
        <w:left w:val="none" w:sz="0" w:space="0" w:color="auto"/>
        <w:bottom w:val="none" w:sz="0" w:space="0" w:color="auto"/>
        <w:right w:val="none" w:sz="0" w:space="0" w:color="auto"/>
      </w:divBdr>
    </w:div>
    <w:div w:id="1418751999">
      <w:bodyDiv w:val="1"/>
      <w:marLeft w:val="0"/>
      <w:marRight w:val="0"/>
      <w:marTop w:val="0"/>
      <w:marBottom w:val="0"/>
      <w:divBdr>
        <w:top w:val="none" w:sz="0" w:space="0" w:color="auto"/>
        <w:left w:val="none" w:sz="0" w:space="0" w:color="auto"/>
        <w:bottom w:val="none" w:sz="0" w:space="0" w:color="auto"/>
        <w:right w:val="none" w:sz="0" w:space="0" w:color="auto"/>
      </w:divBdr>
    </w:div>
    <w:div w:id="1479885645">
      <w:bodyDiv w:val="1"/>
      <w:marLeft w:val="0"/>
      <w:marRight w:val="0"/>
      <w:marTop w:val="0"/>
      <w:marBottom w:val="0"/>
      <w:divBdr>
        <w:top w:val="none" w:sz="0" w:space="0" w:color="auto"/>
        <w:left w:val="none" w:sz="0" w:space="0" w:color="auto"/>
        <w:bottom w:val="none" w:sz="0" w:space="0" w:color="auto"/>
        <w:right w:val="none" w:sz="0" w:space="0" w:color="auto"/>
      </w:divBdr>
    </w:div>
    <w:div w:id="1555431618">
      <w:bodyDiv w:val="1"/>
      <w:marLeft w:val="0"/>
      <w:marRight w:val="0"/>
      <w:marTop w:val="0"/>
      <w:marBottom w:val="0"/>
      <w:divBdr>
        <w:top w:val="none" w:sz="0" w:space="0" w:color="auto"/>
        <w:left w:val="none" w:sz="0" w:space="0" w:color="auto"/>
        <w:bottom w:val="none" w:sz="0" w:space="0" w:color="auto"/>
        <w:right w:val="none" w:sz="0" w:space="0" w:color="auto"/>
      </w:divBdr>
    </w:div>
    <w:div w:id="1582788646">
      <w:bodyDiv w:val="1"/>
      <w:marLeft w:val="0"/>
      <w:marRight w:val="0"/>
      <w:marTop w:val="0"/>
      <w:marBottom w:val="0"/>
      <w:divBdr>
        <w:top w:val="none" w:sz="0" w:space="0" w:color="auto"/>
        <w:left w:val="none" w:sz="0" w:space="0" w:color="auto"/>
        <w:bottom w:val="none" w:sz="0" w:space="0" w:color="auto"/>
        <w:right w:val="none" w:sz="0" w:space="0" w:color="auto"/>
      </w:divBdr>
    </w:div>
    <w:div w:id="1587033207">
      <w:bodyDiv w:val="1"/>
      <w:marLeft w:val="0"/>
      <w:marRight w:val="0"/>
      <w:marTop w:val="0"/>
      <w:marBottom w:val="0"/>
      <w:divBdr>
        <w:top w:val="none" w:sz="0" w:space="0" w:color="auto"/>
        <w:left w:val="none" w:sz="0" w:space="0" w:color="auto"/>
        <w:bottom w:val="none" w:sz="0" w:space="0" w:color="auto"/>
        <w:right w:val="none" w:sz="0" w:space="0" w:color="auto"/>
      </w:divBdr>
    </w:div>
    <w:div w:id="1631744645">
      <w:bodyDiv w:val="1"/>
      <w:marLeft w:val="0"/>
      <w:marRight w:val="0"/>
      <w:marTop w:val="0"/>
      <w:marBottom w:val="0"/>
      <w:divBdr>
        <w:top w:val="none" w:sz="0" w:space="0" w:color="auto"/>
        <w:left w:val="none" w:sz="0" w:space="0" w:color="auto"/>
        <w:bottom w:val="none" w:sz="0" w:space="0" w:color="auto"/>
        <w:right w:val="none" w:sz="0" w:space="0" w:color="auto"/>
      </w:divBdr>
    </w:div>
    <w:div w:id="1683165066">
      <w:bodyDiv w:val="1"/>
      <w:marLeft w:val="0"/>
      <w:marRight w:val="0"/>
      <w:marTop w:val="0"/>
      <w:marBottom w:val="0"/>
      <w:divBdr>
        <w:top w:val="none" w:sz="0" w:space="0" w:color="auto"/>
        <w:left w:val="none" w:sz="0" w:space="0" w:color="auto"/>
        <w:bottom w:val="none" w:sz="0" w:space="0" w:color="auto"/>
        <w:right w:val="none" w:sz="0" w:space="0" w:color="auto"/>
      </w:divBdr>
    </w:div>
    <w:div w:id="1722822499">
      <w:bodyDiv w:val="1"/>
      <w:marLeft w:val="0"/>
      <w:marRight w:val="0"/>
      <w:marTop w:val="0"/>
      <w:marBottom w:val="0"/>
      <w:divBdr>
        <w:top w:val="none" w:sz="0" w:space="0" w:color="auto"/>
        <w:left w:val="none" w:sz="0" w:space="0" w:color="auto"/>
        <w:bottom w:val="none" w:sz="0" w:space="0" w:color="auto"/>
        <w:right w:val="none" w:sz="0" w:space="0" w:color="auto"/>
      </w:divBdr>
    </w:div>
    <w:div w:id="1725444440">
      <w:bodyDiv w:val="1"/>
      <w:marLeft w:val="0"/>
      <w:marRight w:val="0"/>
      <w:marTop w:val="0"/>
      <w:marBottom w:val="0"/>
      <w:divBdr>
        <w:top w:val="none" w:sz="0" w:space="0" w:color="auto"/>
        <w:left w:val="none" w:sz="0" w:space="0" w:color="auto"/>
        <w:bottom w:val="none" w:sz="0" w:space="0" w:color="auto"/>
        <w:right w:val="none" w:sz="0" w:space="0" w:color="auto"/>
      </w:divBdr>
    </w:div>
    <w:div w:id="1731032760">
      <w:bodyDiv w:val="1"/>
      <w:marLeft w:val="0"/>
      <w:marRight w:val="0"/>
      <w:marTop w:val="0"/>
      <w:marBottom w:val="0"/>
      <w:divBdr>
        <w:top w:val="none" w:sz="0" w:space="0" w:color="auto"/>
        <w:left w:val="none" w:sz="0" w:space="0" w:color="auto"/>
        <w:bottom w:val="none" w:sz="0" w:space="0" w:color="auto"/>
        <w:right w:val="none" w:sz="0" w:space="0" w:color="auto"/>
      </w:divBdr>
    </w:div>
    <w:div w:id="1731538370">
      <w:bodyDiv w:val="1"/>
      <w:marLeft w:val="0"/>
      <w:marRight w:val="0"/>
      <w:marTop w:val="0"/>
      <w:marBottom w:val="0"/>
      <w:divBdr>
        <w:top w:val="none" w:sz="0" w:space="0" w:color="auto"/>
        <w:left w:val="none" w:sz="0" w:space="0" w:color="auto"/>
        <w:bottom w:val="none" w:sz="0" w:space="0" w:color="auto"/>
        <w:right w:val="none" w:sz="0" w:space="0" w:color="auto"/>
      </w:divBdr>
    </w:div>
    <w:div w:id="1735228586">
      <w:bodyDiv w:val="1"/>
      <w:marLeft w:val="0"/>
      <w:marRight w:val="0"/>
      <w:marTop w:val="0"/>
      <w:marBottom w:val="0"/>
      <w:divBdr>
        <w:top w:val="none" w:sz="0" w:space="0" w:color="auto"/>
        <w:left w:val="none" w:sz="0" w:space="0" w:color="auto"/>
        <w:bottom w:val="none" w:sz="0" w:space="0" w:color="auto"/>
        <w:right w:val="none" w:sz="0" w:space="0" w:color="auto"/>
      </w:divBdr>
    </w:div>
    <w:div w:id="1743599553">
      <w:bodyDiv w:val="1"/>
      <w:marLeft w:val="0"/>
      <w:marRight w:val="0"/>
      <w:marTop w:val="0"/>
      <w:marBottom w:val="0"/>
      <w:divBdr>
        <w:top w:val="none" w:sz="0" w:space="0" w:color="auto"/>
        <w:left w:val="none" w:sz="0" w:space="0" w:color="auto"/>
        <w:bottom w:val="none" w:sz="0" w:space="0" w:color="auto"/>
        <w:right w:val="none" w:sz="0" w:space="0" w:color="auto"/>
      </w:divBdr>
    </w:div>
    <w:div w:id="1744335609">
      <w:bodyDiv w:val="1"/>
      <w:marLeft w:val="0"/>
      <w:marRight w:val="0"/>
      <w:marTop w:val="0"/>
      <w:marBottom w:val="0"/>
      <w:divBdr>
        <w:top w:val="none" w:sz="0" w:space="0" w:color="auto"/>
        <w:left w:val="none" w:sz="0" w:space="0" w:color="auto"/>
        <w:bottom w:val="none" w:sz="0" w:space="0" w:color="auto"/>
        <w:right w:val="none" w:sz="0" w:space="0" w:color="auto"/>
      </w:divBdr>
    </w:div>
    <w:div w:id="1749232923">
      <w:bodyDiv w:val="1"/>
      <w:marLeft w:val="0"/>
      <w:marRight w:val="0"/>
      <w:marTop w:val="0"/>
      <w:marBottom w:val="0"/>
      <w:divBdr>
        <w:top w:val="none" w:sz="0" w:space="0" w:color="auto"/>
        <w:left w:val="none" w:sz="0" w:space="0" w:color="auto"/>
        <w:bottom w:val="none" w:sz="0" w:space="0" w:color="auto"/>
        <w:right w:val="none" w:sz="0" w:space="0" w:color="auto"/>
      </w:divBdr>
    </w:div>
    <w:div w:id="1764449932">
      <w:bodyDiv w:val="1"/>
      <w:marLeft w:val="0"/>
      <w:marRight w:val="0"/>
      <w:marTop w:val="0"/>
      <w:marBottom w:val="0"/>
      <w:divBdr>
        <w:top w:val="none" w:sz="0" w:space="0" w:color="auto"/>
        <w:left w:val="none" w:sz="0" w:space="0" w:color="auto"/>
        <w:bottom w:val="none" w:sz="0" w:space="0" w:color="auto"/>
        <w:right w:val="none" w:sz="0" w:space="0" w:color="auto"/>
      </w:divBdr>
    </w:div>
    <w:div w:id="1765417546">
      <w:bodyDiv w:val="1"/>
      <w:marLeft w:val="0"/>
      <w:marRight w:val="0"/>
      <w:marTop w:val="0"/>
      <w:marBottom w:val="0"/>
      <w:divBdr>
        <w:top w:val="none" w:sz="0" w:space="0" w:color="auto"/>
        <w:left w:val="none" w:sz="0" w:space="0" w:color="auto"/>
        <w:bottom w:val="none" w:sz="0" w:space="0" w:color="auto"/>
        <w:right w:val="none" w:sz="0" w:space="0" w:color="auto"/>
      </w:divBdr>
    </w:div>
    <w:div w:id="1771855672">
      <w:bodyDiv w:val="1"/>
      <w:marLeft w:val="0"/>
      <w:marRight w:val="0"/>
      <w:marTop w:val="0"/>
      <w:marBottom w:val="0"/>
      <w:divBdr>
        <w:top w:val="none" w:sz="0" w:space="0" w:color="auto"/>
        <w:left w:val="none" w:sz="0" w:space="0" w:color="auto"/>
        <w:bottom w:val="none" w:sz="0" w:space="0" w:color="auto"/>
        <w:right w:val="none" w:sz="0" w:space="0" w:color="auto"/>
      </w:divBdr>
    </w:div>
    <w:div w:id="1789465916">
      <w:bodyDiv w:val="1"/>
      <w:marLeft w:val="0"/>
      <w:marRight w:val="0"/>
      <w:marTop w:val="0"/>
      <w:marBottom w:val="0"/>
      <w:divBdr>
        <w:top w:val="none" w:sz="0" w:space="0" w:color="auto"/>
        <w:left w:val="none" w:sz="0" w:space="0" w:color="auto"/>
        <w:bottom w:val="none" w:sz="0" w:space="0" w:color="auto"/>
        <w:right w:val="none" w:sz="0" w:space="0" w:color="auto"/>
      </w:divBdr>
    </w:div>
    <w:div w:id="1830369239">
      <w:bodyDiv w:val="1"/>
      <w:marLeft w:val="0"/>
      <w:marRight w:val="0"/>
      <w:marTop w:val="0"/>
      <w:marBottom w:val="0"/>
      <w:divBdr>
        <w:top w:val="none" w:sz="0" w:space="0" w:color="auto"/>
        <w:left w:val="none" w:sz="0" w:space="0" w:color="auto"/>
        <w:bottom w:val="none" w:sz="0" w:space="0" w:color="auto"/>
        <w:right w:val="none" w:sz="0" w:space="0" w:color="auto"/>
      </w:divBdr>
    </w:div>
    <w:div w:id="1833569420">
      <w:bodyDiv w:val="1"/>
      <w:marLeft w:val="0"/>
      <w:marRight w:val="0"/>
      <w:marTop w:val="0"/>
      <w:marBottom w:val="0"/>
      <w:divBdr>
        <w:top w:val="none" w:sz="0" w:space="0" w:color="auto"/>
        <w:left w:val="none" w:sz="0" w:space="0" w:color="auto"/>
        <w:bottom w:val="none" w:sz="0" w:space="0" w:color="auto"/>
        <w:right w:val="none" w:sz="0" w:space="0" w:color="auto"/>
      </w:divBdr>
    </w:div>
    <w:div w:id="1836531358">
      <w:bodyDiv w:val="1"/>
      <w:marLeft w:val="0"/>
      <w:marRight w:val="0"/>
      <w:marTop w:val="0"/>
      <w:marBottom w:val="0"/>
      <w:divBdr>
        <w:top w:val="none" w:sz="0" w:space="0" w:color="auto"/>
        <w:left w:val="none" w:sz="0" w:space="0" w:color="auto"/>
        <w:bottom w:val="none" w:sz="0" w:space="0" w:color="auto"/>
        <w:right w:val="none" w:sz="0" w:space="0" w:color="auto"/>
      </w:divBdr>
    </w:div>
    <w:div w:id="1898391905">
      <w:bodyDiv w:val="1"/>
      <w:marLeft w:val="0"/>
      <w:marRight w:val="0"/>
      <w:marTop w:val="0"/>
      <w:marBottom w:val="0"/>
      <w:divBdr>
        <w:top w:val="none" w:sz="0" w:space="0" w:color="auto"/>
        <w:left w:val="none" w:sz="0" w:space="0" w:color="auto"/>
        <w:bottom w:val="none" w:sz="0" w:space="0" w:color="auto"/>
        <w:right w:val="none" w:sz="0" w:space="0" w:color="auto"/>
      </w:divBdr>
    </w:div>
    <w:div w:id="1908808348">
      <w:bodyDiv w:val="1"/>
      <w:marLeft w:val="0"/>
      <w:marRight w:val="0"/>
      <w:marTop w:val="0"/>
      <w:marBottom w:val="0"/>
      <w:divBdr>
        <w:top w:val="none" w:sz="0" w:space="0" w:color="auto"/>
        <w:left w:val="none" w:sz="0" w:space="0" w:color="auto"/>
        <w:bottom w:val="none" w:sz="0" w:space="0" w:color="auto"/>
        <w:right w:val="none" w:sz="0" w:space="0" w:color="auto"/>
      </w:divBdr>
    </w:div>
    <w:div w:id="1918325191">
      <w:bodyDiv w:val="1"/>
      <w:marLeft w:val="0"/>
      <w:marRight w:val="0"/>
      <w:marTop w:val="0"/>
      <w:marBottom w:val="0"/>
      <w:divBdr>
        <w:top w:val="none" w:sz="0" w:space="0" w:color="auto"/>
        <w:left w:val="none" w:sz="0" w:space="0" w:color="auto"/>
        <w:bottom w:val="none" w:sz="0" w:space="0" w:color="auto"/>
        <w:right w:val="none" w:sz="0" w:space="0" w:color="auto"/>
      </w:divBdr>
    </w:div>
    <w:div w:id="1921520020">
      <w:bodyDiv w:val="1"/>
      <w:marLeft w:val="0"/>
      <w:marRight w:val="0"/>
      <w:marTop w:val="0"/>
      <w:marBottom w:val="0"/>
      <w:divBdr>
        <w:top w:val="none" w:sz="0" w:space="0" w:color="auto"/>
        <w:left w:val="none" w:sz="0" w:space="0" w:color="auto"/>
        <w:bottom w:val="none" w:sz="0" w:space="0" w:color="auto"/>
        <w:right w:val="none" w:sz="0" w:space="0" w:color="auto"/>
      </w:divBdr>
    </w:div>
    <w:div w:id="1925914205">
      <w:bodyDiv w:val="1"/>
      <w:marLeft w:val="0"/>
      <w:marRight w:val="0"/>
      <w:marTop w:val="0"/>
      <w:marBottom w:val="0"/>
      <w:divBdr>
        <w:top w:val="none" w:sz="0" w:space="0" w:color="auto"/>
        <w:left w:val="none" w:sz="0" w:space="0" w:color="auto"/>
        <w:bottom w:val="none" w:sz="0" w:space="0" w:color="auto"/>
        <w:right w:val="none" w:sz="0" w:space="0" w:color="auto"/>
      </w:divBdr>
    </w:div>
    <w:div w:id="1928464921">
      <w:bodyDiv w:val="1"/>
      <w:marLeft w:val="0"/>
      <w:marRight w:val="0"/>
      <w:marTop w:val="0"/>
      <w:marBottom w:val="0"/>
      <w:divBdr>
        <w:top w:val="none" w:sz="0" w:space="0" w:color="auto"/>
        <w:left w:val="none" w:sz="0" w:space="0" w:color="auto"/>
        <w:bottom w:val="none" w:sz="0" w:space="0" w:color="auto"/>
        <w:right w:val="none" w:sz="0" w:space="0" w:color="auto"/>
      </w:divBdr>
      <w:divsChild>
        <w:div w:id="576594534">
          <w:marLeft w:val="0"/>
          <w:marRight w:val="0"/>
          <w:marTop w:val="0"/>
          <w:marBottom w:val="0"/>
          <w:divBdr>
            <w:top w:val="none" w:sz="0" w:space="0" w:color="auto"/>
            <w:left w:val="none" w:sz="0" w:space="0" w:color="auto"/>
            <w:bottom w:val="none" w:sz="0" w:space="0" w:color="auto"/>
            <w:right w:val="none" w:sz="0" w:space="0" w:color="auto"/>
          </w:divBdr>
          <w:divsChild>
            <w:div w:id="1272784402">
              <w:marLeft w:val="0"/>
              <w:marRight w:val="0"/>
              <w:marTop w:val="0"/>
              <w:marBottom w:val="0"/>
              <w:divBdr>
                <w:top w:val="none" w:sz="0" w:space="0" w:color="auto"/>
                <w:left w:val="none" w:sz="0" w:space="0" w:color="auto"/>
                <w:bottom w:val="none" w:sz="0" w:space="0" w:color="auto"/>
                <w:right w:val="none" w:sz="0" w:space="0" w:color="auto"/>
              </w:divBdr>
            </w:div>
          </w:divsChild>
        </w:div>
        <w:div w:id="940381125">
          <w:marLeft w:val="0"/>
          <w:marRight w:val="0"/>
          <w:marTop w:val="0"/>
          <w:marBottom w:val="0"/>
          <w:divBdr>
            <w:top w:val="none" w:sz="0" w:space="0" w:color="auto"/>
            <w:left w:val="none" w:sz="0" w:space="0" w:color="auto"/>
            <w:bottom w:val="none" w:sz="0" w:space="0" w:color="auto"/>
            <w:right w:val="none" w:sz="0" w:space="0" w:color="auto"/>
          </w:divBdr>
        </w:div>
      </w:divsChild>
    </w:div>
    <w:div w:id="1943107035">
      <w:bodyDiv w:val="1"/>
      <w:marLeft w:val="0"/>
      <w:marRight w:val="0"/>
      <w:marTop w:val="0"/>
      <w:marBottom w:val="0"/>
      <w:divBdr>
        <w:top w:val="none" w:sz="0" w:space="0" w:color="auto"/>
        <w:left w:val="none" w:sz="0" w:space="0" w:color="auto"/>
        <w:bottom w:val="none" w:sz="0" w:space="0" w:color="auto"/>
        <w:right w:val="none" w:sz="0" w:space="0" w:color="auto"/>
      </w:divBdr>
    </w:div>
    <w:div w:id="1953659428">
      <w:bodyDiv w:val="1"/>
      <w:marLeft w:val="0"/>
      <w:marRight w:val="0"/>
      <w:marTop w:val="0"/>
      <w:marBottom w:val="0"/>
      <w:divBdr>
        <w:top w:val="none" w:sz="0" w:space="0" w:color="auto"/>
        <w:left w:val="none" w:sz="0" w:space="0" w:color="auto"/>
        <w:bottom w:val="none" w:sz="0" w:space="0" w:color="auto"/>
        <w:right w:val="none" w:sz="0" w:space="0" w:color="auto"/>
      </w:divBdr>
    </w:div>
    <w:div w:id="2010593239">
      <w:bodyDiv w:val="1"/>
      <w:marLeft w:val="0"/>
      <w:marRight w:val="0"/>
      <w:marTop w:val="0"/>
      <w:marBottom w:val="0"/>
      <w:divBdr>
        <w:top w:val="none" w:sz="0" w:space="0" w:color="auto"/>
        <w:left w:val="none" w:sz="0" w:space="0" w:color="auto"/>
        <w:bottom w:val="none" w:sz="0" w:space="0" w:color="auto"/>
        <w:right w:val="none" w:sz="0" w:space="0" w:color="auto"/>
      </w:divBdr>
    </w:div>
    <w:div w:id="2043481400">
      <w:bodyDiv w:val="1"/>
      <w:marLeft w:val="0"/>
      <w:marRight w:val="0"/>
      <w:marTop w:val="0"/>
      <w:marBottom w:val="0"/>
      <w:divBdr>
        <w:top w:val="none" w:sz="0" w:space="0" w:color="auto"/>
        <w:left w:val="none" w:sz="0" w:space="0" w:color="auto"/>
        <w:bottom w:val="none" w:sz="0" w:space="0" w:color="auto"/>
        <w:right w:val="none" w:sz="0" w:space="0" w:color="auto"/>
      </w:divBdr>
    </w:div>
    <w:div w:id="210842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A319B-F990-4E3D-9DEF-0AB9547B0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10345</Words>
  <Characters>59620</Characters>
  <Application>Microsoft Office Word</Application>
  <DocSecurity>0</DocSecurity>
  <Lines>496</Lines>
  <Paragraphs>139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69826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Pessoal</dc:creator>
  <cp:keywords/>
  <dc:description/>
  <cp:lastModifiedBy>Patricie Medova</cp:lastModifiedBy>
  <cp:revision>3</cp:revision>
  <cp:lastPrinted>2025-09-18T01:20:00Z</cp:lastPrinted>
  <dcterms:created xsi:type="dcterms:W3CDTF">2025-10-27T17:55:00Z</dcterms:created>
  <dcterms:modified xsi:type="dcterms:W3CDTF">2025-11-05T14:02:00Z</dcterms:modified>
  <cp:category/>
</cp:coreProperties>
</file>