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4F" w:rsidRDefault="006A6E4F" w:rsidP="006A6E4F"/>
    <w:p w:rsidR="006A6E4F" w:rsidRDefault="006A6E4F" w:rsidP="006A6E4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1296"/>
        <w:gridCol w:w="974"/>
        <w:gridCol w:w="1296"/>
        <w:gridCol w:w="974"/>
        <w:gridCol w:w="3718"/>
      </w:tblGrid>
      <w:tr w:rsidR="006A6E4F" w:rsidRPr="006A6E4F" w:rsidTr="006A6E4F">
        <w:trPr>
          <w:trHeight w:val="630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A6E4F">
              <w:rPr>
                <w:rFonts w:ascii="Arial" w:hAnsi="Arial" w:cs="Arial"/>
                <w:b/>
                <w:bCs/>
                <w:color w:val="FFFFFF"/>
              </w:rPr>
              <w:t>Países</w:t>
            </w:r>
          </w:p>
        </w:tc>
        <w:tc>
          <w:tcPr>
            <w:tcW w:w="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A6E4F">
              <w:rPr>
                <w:rFonts w:ascii="Arial" w:hAnsi="Arial" w:cs="Arial"/>
                <w:b/>
                <w:bCs/>
                <w:color w:val="FFFFFF"/>
              </w:rPr>
              <w:t>Subcontratação do conjunto rodante¹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A6E4F">
              <w:rPr>
                <w:rFonts w:ascii="Arial" w:hAnsi="Arial" w:cs="Arial"/>
                <w:b/>
                <w:bCs/>
                <w:color w:val="FFFFFF"/>
              </w:rPr>
              <w:t>Subcontratação com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A6E4F">
              <w:rPr>
                <w:rFonts w:ascii="Arial" w:hAnsi="Arial" w:cs="Arial"/>
                <w:b/>
                <w:bCs/>
                <w:color w:val="FFFFFF"/>
              </w:rPr>
              <w:t>Reunião Bilateral</w:t>
            </w:r>
          </w:p>
        </w:tc>
      </w:tr>
      <w:tr w:rsidR="006A6E4F" w:rsidRPr="006A6E4F" w:rsidTr="006A6E4F">
        <w:trPr>
          <w:trHeight w:val="630"/>
        </w:trPr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9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A6E4F">
              <w:rPr>
                <w:rFonts w:ascii="Arial" w:hAnsi="Arial" w:cs="Arial"/>
                <w:b/>
                <w:bCs/>
                <w:color w:val="FFFFFF"/>
              </w:rPr>
              <w:t>Intercâmbio de tração</w:t>
            </w:r>
          </w:p>
        </w:tc>
        <w:tc>
          <w:tcPr>
            <w:tcW w:w="24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6A6E4F" w:rsidRPr="006A6E4F" w:rsidTr="006A6E4F">
        <w:trPr>
          <w:trHeight w:val="630"/>
        </w:trPr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A6E4F">
              <w:rPr>
                <w:rFonts w:ascii="Arial" w:hAnsi="Arial" w:cs="Arial"/>
                <w:b/>
                <w:bCs/>
                <w:color w:val="FFFFFF"/>
              </w:rPr>
              <w:t>Cruzamento de bandeira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A6E4F">
              <w:rPr>
                <w:rFonts w:ascii="Arial" w:hAnsi="Arial" w:cs="Arial"/>
                <w:b/>
                <w:bCs/>
                <w:color w:val="FFFFFF"/>
              </w:rPr>
              <w:t>Mesma bandeira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A6E4F">
              <w:rPr>
                <w:rFonts w:ascii="Arial" w:hAnsi="Arial" w:cs="Arial"/>
                <w:b/>
                <w:bCs/>
                <w:color w:val="FFFFFF"/>
              </w:rPr>
              <w:t>Cruzamento de bandeira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A6E4F">
              <w:rPr>
                <w:rFonts w:ascii="Arial" w:hAnsi="Arial" w:cs="Arial"/>
                <w:b/>
                <w:bCs/>
                <w:color w:val="FFFFFF"/>
              </w:rPr>
              <w:t>Mesma bandeira</w:t>
            </w:r>
          </w:p>
        </w:tc>
        <w:tc>
          <w:tcPr>
            <w:tcW w:w="24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6A6E4F" w:rsidRPr="006A6E4F" w:rsidTr="006A6E4F">
        <w:trPr>
          <w:trHeight w:val="30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Argentina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Item 4 da Reunião Bilateral realizada em 29 e 30/09/2005</w:t>
            </w:r>
          </w:p>
        </w:tc>
      </w:tr>
      <w:tr w:rsidR="006A6E4F" w:rsidRPr="006A6E4F" w:rsidTr="006A6E4F">
        <w:trPr>
          <w:trHeight w:val="30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Bolívia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Item 5, II, da Reunião Bilateral realizada em 16/03/2011</w:t>
            </w:r>
          </w:p>
        </w:tc>
      </w:tr>
      <w:tr w:rsidR="006A6E4F" w:rsidRPr="006A6E4F" w:rsidTr="006A6E4F">
        <w:trPr>
          <w:trHeight w:val="60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Chile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Não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Item 2.2 da Reunião Bilateral realizada em 08 e 09/06/06</w:t>
            </w:r>
            <w:r w:rsidRPr="006A6E4F">
              <w:rPr>
                <w:rFonts w:ascii="Arial" w:hAnsi="Arial" w:cs="Arial"/>
                <w:color w:val="000000"/>
              </w:rPr>
              <w:br/>
              <w:t>Item 2.2 da Reunião Bilateral realizada em 28 e 29/04/2009</w:t>
            </w:r>
          </w:p>
        </w:tc>
      </w:tr>
      <w:tr w:rsidR="006A6E4F" w:rsidRPr="006A6E4F" w:rsidTr="006A6E4F">
        <w:trPr>
          <w:trHeight w:val="30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Peru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</w:rPr>
            </w:pPr>
            <w:r w:rsidRPr="006A6E4F">
              <w:rPr>
                <w:rFonts w:ascii="Arial" w:hAnsi="Arial" w:cs="Arial"/>
              </w:rPr>
              <w:t>Não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</w:rPr>
            </w:pPr>
            <w:r w:rsidRPr="006A6E4F">
              <w:rPr>
                <w:rFonts w:ascii="Arial" w:hAnsi="Arial" w:cs="Arial"/>
              </w:rPr>
              <w:t>Sim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</w:rPr>
            </w:pPr>
            <w:r w:rsidRPr="006A6E4F">
              <w:rPr>
                <w:rFonts w:ascii="Arial" w:hAnsi="Arial" w:cs="Arial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</w:rPr>
            </w:pPr>
            <w:r w:rsidRPr="006A6E4F">
              <w:rPr>
                <w:rFonts w:ascii="Arial" w:hAnsi="Arial" w:cs="Arial"/>
              </w:rPr>
              <w:t>Não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Item 2.2 da reunião realizada em 20 a 22/02/2013</w:t>
            </w:r>
          </w:p>
        </w:tc>
      </w:tr>
      <w:tr w:rsidR="006A6E4F" w:rsidRPr="006A6E4F" w:rsidTr="006A6E4F">
        <w:trPr>
          <w:trHeight w:val="30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Paraguai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Item 1.3 da XXI  Reunião Bilateral realizada de 20 e 21/02/2003</w:t>
            </w:r>
          </w:p>
        </w:tc>
      </w:tr>
      <w:tr w:rsidR="006A6E4F" w:rsidRPr="006A6E4F" w:rsidTr="006A6E4F">
        <w:trPr>
          <w:trHeight w:val="30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Uruguai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Reunião Extraordinária BR/UY de 05/11/2014</w:t>
            </w:r>
          </w:p>
        </w:tc>
      </w:tr>
      <w:tr w:rsidR="006A6E4F" w:rsidRPr="006A6E4F" w:rsidTr="006A6E4F">
        <w:trPr>
          <w:trHeight w:val="60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Venezuela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Item 2.1 da VIII Reunião Bilateral realizada de 05 e 06/03/2009</w:t>
            </w:r>
            <w:r w:rsidRPr="006A6E4F">
              <w:rPr>
                <w:rFonts w:ascii="Arial" w:hAnsi="Arial" w:cs="Arial"/>
                <w:color w:val="000000"/>
              </w:rPr>
              <w:br/>
              <w:t xml:space="preserve">Item 2.3 da IV Reunião Bilateral </w:t>
            </w:r>
          </w:p>
        </w:tc>
      </w:tr>
      <w:tr w:rsidR="006A6E4F" w:rsidRPr="006A6E4F" w:rsidTr="006A6E4F">
        <w:trPr>
          <w:trHeight w:val="30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Guiana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Não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Não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center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Não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-</w:t>
            </w:r>
          </w:p>
        </w:tc>
      </w:tr>
      <w:tr w:rsidR="006A6E4F" w:rsidRPr="006A6E4F" w:rsidTr="006A6E4F">
        <w:trPr>
          <w:trHeight w:val="6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E4F" w:rsidRPr="006A6E4F" w:rsidRDefault="006A6E4F" w:rsidP="006A6E4F">
            <w:pPr>
              <w:jc w:val="both"/>
              <w:rPr>
                <w:rFonts w:ascii="Arial" w:hAnsi="Arial" w:cs="Arial"/>
                <w:color w:val="000000"/>
              </w:rPr>
            </w:pPr>
            <w:r w:rsidRPr="006A6E4F">
              <w:rPr>
                <w:rFonts w:ascii="Arial" w:hAnsi="Arial" w:cs="Arial"/>
                <w:color w:val="000000"/>
              </w:rPr>
              <w:t>¹Conjunto = Cavalo Trator (CT) + Semirreboque (SR) ou Reboque (R)</w:t>
            </w:r>
          </w:p>
        </w:tc>
      </w:tr>
      <w:tr w:rsidR="006A6E4F" w:rsidRPr="006A6E4F" w:rsidTr="006A6E4F">
        <w:trPr>
          <w:trHeight w:val="28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E4F" w:rsidRPr="006A6E4F" w:rsidRDefault="006A6E4F" w:rsidP="00630014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0" w:name="_GoBack"/>
            <w:r w:rsidRPr="006A6E4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Atualizada em </w:t>
            </w:r>
            <w:r w:rsidR="00630014" w:rsidRPr="00630014">
              <w:rPr>
                <w:rFonts w:ascii="Arial" w:hAnsi="Arial" w:cs="Arial"/>
                <w:i/>
                <w:iCs/>
                <w:sz w:val="18"/>
                <w:szCs w:val="18"/>
              </w:rPr>
              <w:t>25/</w:t>
            </w:r>
            <w:r w:rsidRPr="006A6E4F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="00630014" w:rsidRPr="00630014">
              <w:rPr>
                <w:rFonts w:ascii="Arial" w:hAnsi="Arial" w:cs="Arial"/>
                <w:i/>
                <w:iCs/>
                <w:sz w:val="18"/>
                <w:szCs w:val="18"/>
              </w:rPr>
              <w:t>5/2018</w:t>
            </w:r>
            <w:bookmarkEnd w:id="0"/>
          </w:p>
        </w:tc>
      </w:tr>
    </w:tbl>
    <w:p w:rsidR="003E23A1" w:rsidRPr="006A6E4F" w:rsidRDefault="003E23A1" w:rsidP="006A6E4F">
      <w:r w:rsidRPr="006A6E4F">
        <w:t xml:space="preserve"> </w:t>
      </w:r>
    </w:p>
    <w:sectPr w:rsidR="003E23A1" w:rsidRPr="006A6E4F" w:rsidSect="00537E58">
      <w:footerReference w:type="default" r:id="rId7"/>
      <w:headerReference w:type="first" r:id="rId8"/>
      <w:footerReference w:type="first" r:id="rId9"/>
      <w:pgSz w:w="11906" w:h="16838"/>
      <w:pgMar w:top="1701" w:right="851" w:bottom="709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BCD" w:rsidRDefault="008E3BCD" w:rsidP="007C4F5A">
      <w:r>
        <w:separator/>
      </w:r>
    </w:p>
  </w:endnote>
  <w:endnote w:type="continuationSeparator" w:id="0">
    <w:p w:rsidR="008E3BCD" w:rsidRDefault="008E3BCD" w:rsidP="007C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791967"/>
      <w:docPartObj>
        <w:docPartGallery w:val="Page Numbers (Bottom of Page)"/>
        <w:docPartUnique/>
      </w:docPartObj>
    </w:sdtPr>
    <w:sdtEndPr/>
    <w:sdtContent>
      <w:p w:rsidR="00F932ED" w:rsidRDefault="00F22BD8">
        <w:pPr>
          <w:pStyle w:val="Rodap"/>
          <w:jc w:val="center"/>
        </w:pPr>
        <w:r>
          <w:fldChar w:fldCharType="begin"/>
        </w:r>
        <w:r w:rsidR="00F932ED">
          <w:instrText xml:space="preserve"> PAGE   \* MERGEFORMAT </w:instrText>
        </w:r>
        <w:r>
          <w:fldChar w:fldCharType="separate"/>
        </w:r>
        <w:r w:rsidR="003408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32ED" w:rsidRDefault="00F932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900687"/>
      <w:docPartObj>
        <w:docPartGallery w:val="Page Numbers (Bottom of Page)"/>
        <w:docPartUnique/>
      </w:docPartObj>
    </w:sdtPr>
    <w:sdtEndPr/>
    <w:sdtContent>
      <w:p w:rsidR="00F932ED" w:rsidRDefault="00630014">
        <w:pPr>
          <w:pStyle w:val="Rodap"/>
          <w:jc w:val="center"/>
        </w:pPr>
      </w:p>
    </w:sdtContent>
  </w:sdt>
  <w:p w:rsidR="00F932ED" w:rsidRDefault="00F932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BCD" w:rsidRDefault="008E3BCD" w:rsidP="007C4F5A">
      <w:r>
        <w:separator/>
      </w:r>
    </w:p>
  </w:footnote>
  <w:footnote w:type="continuationSeparator" w:id="0">
    <w:p w:rsidR="008E3BCD" w:rsidRDefault="008E3BCD" w:rsidP="007C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2ED" w:rsidRDefault="00F932ED" w:rsidP="00851D9A">
    <w:pPr>
      <w:pStyle w:val="Cabealho"/>
      <w:jc w:val="center"/>
    </w:pPr>
    <w:r>
      <w:rPr>
        <w:noProof/>
      </w:rPr>
      <w:drawing>
        <wp:inline distT="0" distB="0" distL="0" distR="0">
          <wp:extent cx="1440000" cy="760092"/>
          <wp:effectExtent l="19050" t="0" r="7800" b="0"/>
          <wp:docPr id="17" name="Imagem 0" descr="logo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ert.jpg"/>
                  <pic:cNvPicPr/>
                </pic:nvPicPr>
                <pic:blipFill>
                  <a:blip r:embed="rId1"/>
                  <a:srcRect l="11698" t="21372" r="10640" b="22653"/>
                  <a:stretch>
                    <a:fillRect/>
                  </a:stretch>
                </pic:blipFill>
                <pic:spPr>
                  <a:xfrm>
                    <a:off x="0" y="0"/>
                    <a:ext cx="1440000" cy="760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32ED" w:rsidRDefault="00F932ED" w:rsidP="00851D9A">
    <w:pPr>
      <w:pStyle w:val="Cabealho"/>
      <w:jc w:val="center"/>
    </w:pPr>
  </w:p>
  <w:p w:rsidR="00F932ED" w:rsidRPr="00851D9A" w:rsidRDefault="00F932ED" w:rsidP="00851D9A">
    <w:pPr>
      <w:pStyle w:val="Cabealho"/>
      <w:jc w:val="center"/>
      <w:rPr>
        <w:rFonts w:ascii="GillSans" w:hAnsi="GillSans"/>
        <w:sz w:val="16"/>
        <w:szCs w:val="16"/>
      </w:rPr>
    </w:pPr>
    <w:r w:rsidRPr="00851D9A">
      <w:rPr>
        <w:rFonts w:ascii="GillSans" w:hAnsi="GillSans"/>
        <w:sz w:val="16"/>
        <w:szCs w:val="16"/>
      </w:rPr>
      <w:t>Superintendência</w:t>
    </w:r>
    <w:r>
      <w:rPr>
        <w:rFonts w:ascii="GillSans" w:hAnsi="GillSans"/>
        <w:sz w:val="16"/>
        <w:szCs w:val="16"/>
      </w:rPr>
      <w:t xml:space="preserve"> de Serviços de Transporte Rodoviário e Multimodal de Cargas - SUR</w:t>
    </w:r>
    <w:r w:rsidR="003C4839">
      <w:rPr>
        <w:rFonts w:ascii="GillSans" w:hAnsi="GillSans"/>
        <w:sz w:val="16"/>
        <w:szCs w:val="16"/>
      </w:rPr>
      <w:t>OC</w:t>
    </w:r>
  </w:p>
  <w:p w:rsidR="00F932ED" w:rsidRDefault="00F932ED" w:rsidP="00851D9A">
    <w:pPr>
      <w:pStyle w:val="Cabealho"/>
      <w:jc w:val="center"/>
      <w:rPr>
        <w:rFonts w:ascii="Swis721 BT" w:hAnsi="Swis721 BT"/>
        <w:sz w:val="16"/>
        <w:szCs w:val="16"/>
      </w:rPr>
    </w:pPr>
    <w:r w:rsidRPr="001A62D9">
      <w:rPr>
        <w:rFonts w:ascii="Swis721 BT" w:hAnsi="Swis721 BT"/>
        <w:sz w:val="16"/>
        <w:szCs w:val="16"/>
      </w:rPr>
      <w:t>Setor de Clubes Esportivo Sul - SCES, lote 10 – trecho 03, Projeto Orla Polo 8 – Bloco A</w:t>
    </w:r>
    <w:r w:rsidR="003B053F">
      <w:rPr>
        <w:rFonts w:ascii="Swis721 BT" w:hAnsi="Swis721 BT"/>
        <w:sz w:val="16"/>
        <w:szCs w:val="16"/>
      </w:rPr>
      <w:t xml:space="preserve"> - Térreo</w:t>
    </w:r>
  </w:p>
  <w:p w:rsidR="00F932ED" w:rsidRPr="00851D9A" w:rsidRDefault="00F932ED" w:rsidP="00851D9A">
    <w:pPr>
      <w:pStyle w:val="Cabealho"/>
      <w:jc w:val="center"/>
      <w:rPr>
        <w:rFonts w:ascii="GillSans" w:hAnsi="GillSans"/>
        <w:sz w:val="16"/>
        <w:szCs w:val="16"/>
      </w:rPr>
    </w:pPr>
    <w:proofErr w:type="spellStart"/>
    <w:r w:rsidRPr="001A62D9">
      <w:rPr>
        <w:rFonts w:ascii="Swis721 BT" w:hAnsi="Swis721 BT"/>
        <w:sz w:val="16"/>
        <w:szCs w:val="16"/>
      </w:rPr>
      <w:t>Cep</w:t>
    </w:r>
    <w:proofErr w:type="spellEnd"/>
    <w:r w:rsidRPr="001A62D9">
      <w:rPr>
        <w:rFonts w:ascii="Swis721 BT" w:hAnsi="Swis721 BT"/>
        <w:sz w:val="16"/>
        <w:szCs w:val="16"/>
      </w:rPr>
      <w:t>: 70200-003 – Brasília - DF</w:t>
    </w:r>
  </w:p>
  <w:p w:rsidR="00F932ED" w:rsidRDefault="00F932ED" w:rsidP="00851D9A">
    <w:pPr>
      <w:pStyle w:val="Cabealho"/>
      <w:jc w:val="center"/>
    </w:pPr>
    <w:r>
      <w:rPr>
        <w:rFonts w:ascii="GillSans" w:hAnsi="GillSans"/>
        <w:sz w:val="16"/>
        <w:szCs w:val="16"/>
      </w:rPr>
      <w:t>61 3410-</w:t>
    </w:r>
    <w:r w:rsidR="00A80FB4">
      <w:rPr>
        <w:rFonts w:ascii="GillSans" w:hAnsi="GillSans"/>
        <w:sz w:val="16"/>
        <w:szCs w:val="16"/>
      </w:rPr>
      <w:t>8115</w:t>
    </w:r>
  </w:p>
  <w:p w:rsidR="00F932ED" w:rsidRDefault="00F932ED" w:rsidP="00851D9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2221"/>
    <w:multiLevelType w:val="hybridMultilevel"/>
    <w:tmpl w:val="FF9A4208"/>
    <w:lvl w:ilvl="0" w:tplc="B5BA17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9A4445"/>
    <w:multiLevelType w:val="hybridMultilevel"/>
    <w:tmpl w:val="F96688E2"/>
    <w:lvl w:ilvl="0" w:tplc="C8249D7A">
      <w:start w:val="1"/>
      <w:numFmt w:val="decimal"/>
      <w:lvlText w:val="%1."/>
      <w:lvlJc w:val="left"/>
      <w:pPr>
        <w:ind w:left="7096" w:hanging="1425"/>
      </w:pPr>
      <w:rPr>
        <w:rFonts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74925B1B"/>
    <w:multiLevelType w:val="hybridMultilevel"/>
    <w:tmpl w:val="E89A1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5A"/>
    <w:rsid w:val="00002D12"/>
    <w:rsid w:val="00005F2E"/>
    <w:rsid w:val="0001014F"/>
    <w:rsid w:val="00016FE1"/>
    <w:rsid w:val="00031BBF"/>
    <w:rsid w:val="00057057"/>
    <w:rsid w:val="00062FDD"/>
    <w:rsid w:val="000668F3"/>
    <w:rsid w:val="00067633"/>
    <w:rsid w:val="00067954"/>
    <w:rsid w:val="00095AF6"/>
    <w:rsid w:val="000C6138"/>
    <w:rsid w:val="000E2122"/>
    <w:rsid w:val="0012520B"/>
    <w:rsid w:val="00135F19"/>
    <w:rsid w:val="001436D4"/>
    <w:rsid w:val="00164C28"/>
    <w:rsid w:val="0018076D"/>
    <w:rsid w:val="001905DB"/>
    <w:rsid w:val="001956A9"/>
    <w:rsid w:val="00197AC3"/>
    <w:rsid w:val="001A6774"/>
    <w:rsid w:val="001E6598"/>
    <w:rsid w:val="001F291A"/>
    <w:rsid w:val="0021520C"/>
    <w:rsid w:val="00235398"/>
    <w:rsid w:val="00237F4C"/>
    <w:rsid w:val="00264022"/>
    <w:rsid w:val="00286383"/>
    <w:rsid w:val="00291658"/>
    <w:rsid w:val="002A4FD3"/>
    <w:rsid w:val="002B7C0C"/>
    <w:rsid w:val="002C0716"/>
    <w:rsid w:val="002D0969"/>
    <w:rsid w:val="002D2F85"/>
    <w:rsid w:val="002D6E81"/>
    <w:rsid w:val="002E22D2"/>
    <w:rsid w:val="002F24E2"/>
    <w:rsid w:val="003256FE"/>
    <w:rsid w:val="003408CE"/>
    <w:rsid w:val="00370564"/>
    <w:rsid w:val="003826DC"/>
    <w:rsid w:val="003A6970"/>
    <w:rsid w:val="003B053F"/>
    <w:rsid w:val="003B5CF2"/>
    <w:rsid w:val="003C4839"/>
    <w:rsid w:val="003E23A1"/>
    <w:rsid w:val="003E46F2"/>
    <w:rsid w:val="003F2E12"/>
    <w:rsid w:val="00412AA2"/>
    <w:rsid w:val="00421883"/>
    <w:rsid w:val="00434CB1"/>
    <w:rsid w:val="0045559E"/>
    <w:rsid w:val="004559E4"/>
    <w:rsid w:val="004703AE"/>
    <w:rsid w:val="00485359"/>
    <w:rsid w:val="00485D65"/>
    <w:rsid w:val="00487E54"/>
    <w:rsid w:val="004A44EB"/>
    <w:rsid w:val="004C50FE"/>
    <w:rsid w:val="004E0839"/>
    <w:rsid w:val="004E6941"/>
    <w:rsid w:val="005018AA"/>
    <w:rsid w:val="00502238"/>
    <w:rsid w:val="00515502"/>
    <w:rsid w:val="005252DE"/>
    <w:rsid w:val="005279F3"/>
    <w:rsid w:val="0053637F"/>
    <w:rsid w:val="00537CBC"/>
    <w:rsid w:val="00537E58"/>
    <w:rsid w:val="005410E0"/>
    <w:rsid w:val="00551AC1"/>
    <w:rsid w:val="00577ED7"/>
    <w:rsid w:val="00590649"/>
    <w:rsid w:val="005A1FD5"/>
    <w:rsid w:val="005A7FF8"/>
    <w:rsid w:val="005B0FAC"/>
    <w:rsid w:val="005B7630"/>
    <w:rsid w:val="005B783D"/>
    <w:rsid w:val="005C6E05"/>
    <w:rsid w:val="005D5BA5"/>
    <w:rsid w:val="005E12FC"/>
    <w:rsid w:val="005F67C9"/>
    <w:rsid w:val="0060427E"/>
    <w:rsid w:val="00630014"/>
    <w:rsid w:val="00630016"/>
    <w:rsid w:val="00641108"/>
    <w:rsid w:val="00653C4F"/>
    <w:rsid w:val="00664F05"/>
    <w:rsid w:val="0066520E"/>
    <w:rsid w:val="006A03E9"/>
    <w:rsid w:val="006A6E4F"/>
    <w:rsid w:val="006B0812"/>
    <w:rsid w:val="006B3A87"/>
    <w:rsid w:val="006B54AD"/>
    <w:rsid w:val="006B7BAF"/>
    <w:rsid w:val="006C10CF"/>
    <w:rsid w:val="006D543F"/>
    <w:rsid w:val="006E01A8"/>
    <w:rsid w:val="00747535"/>
    <w:rsid w:val="00756D2F"/>
    <w:rsid w:val="007668AA"/>
    <w:rsid w:val="00773E95"/>
    <w:rsid w:val="007A615D"/>
    <w:rsid w:val="007B3549"/>
    <w:rsid w:val="007C4F5A"/>
    <w:rsid w:val="007C7522"/>
    <w:rsid w:val="007C775E"/>
    <w:rsid w:val="008000DF"/>
    <w:rsid w:val="00810152"/>
    <w:rsid w:val="00844B90"/>
    <w:rsid w:val="00847943"/>
    <w:rsid w:val="00851D9A"/>
    <w:rsid w:val="008711EF"/>
    <w:rsid w:val="008717B6"/>
    <w:rsid w:val="008C6588"/>
    <w:rsid w:val="008E3BCD"/>
    <w:rsid w:val="008E6007"/>
    <w:rsid w:val="008E7F82"/>
    <w:rsid w:val="00941568"/>
    <w:rsid w:val="009A42A5"/>
    <w:rsid w:val="009A532E"/>
    <w:rsid w:val="009A5A80"/>
    <w:rsid w:val="009B0958"/>
    <w:rsid w:val="009E4068"/>
    <w:rsid w:val="00A03AD1"/>
    <w:rsid w:val="00A04BD8"/>
    <w:rsid w:val="00A155E0"/>
    <w:rsid w:val="00A271A3"/>
    <w:rsid w:val="00A7094A"/>
    <w:rsid w:val="00A80FB4"/>
    <w:rsid w:val="00A90675"/>
    <w:rsid w:val="00A94381"/>
    <w:rsid w:val="00AC0AD6"/>
    <w:rsid w:val="00AD20E4"/>
    <w:rsid w:val="00AE1A20"/>
    <w:rsid w:val="00B15340"/>
    <w:rsid w:val="00B23247"/>
    <w:rsid w:val="00B53A9C"/>
    <w:rsid w:val="00B5470F"/>
    <w:rsid w:val="00B56A66"/>
    <w:rsid w:val="00B65DD2"/>
    <w:rsid w:val="00BA3A1D"/>
    <w:rsid w:val="00BC1099"/>
    <w:rsid w:val="00BF18A9"/>
    <w:rsid w:val="00BF31C7"/>
    <w:rsid w:val="00C10A15"/>
    <w:rsid w:val="00C10B90"/>
    <w:rsid w:val="00C238EE"/>
    <w:rsid w:val="00C62A03"/>
    <w:rsid w:val="00C752A0"/>
    <w:rsid w:val="00C85072"/>
    <w:rsid w:val="00CA74F8"/>
    <w:rsid w:val="00D10454"/>
    <w:rsid w:val="00D126AA"/>
    <w:rsid w:val="00D210E9"/>
    <w:rsid w:val="00D604CB"/>
    <w:rsid w:val="00D61278"/>
    <w:rsid w:val="00D7200C"/>
    <w:rsid w:val="00D90608"/>
    <w:rsid w:val="00DA0C67"/>
    <w:rsid w:val="00DA2E21"/>
    <w:rsid w:val="00DB3F73"/>
    <w:rsid w:val="00DC16C3"/>
    <w:rsid w:val="00DC7095"/>
    <w:rsid w:val="00E076AE"/>
    <w:rsid w:val="00E26207"/>
    <w:rsid w:val="00E3487C"/>
    <w:rsid w:val="00E54E2F"/>
    <w:rsid w:val="00E74641"/>
    <w:rsid w:val="00E80CF9"/>
    <w:rsid w:val="00E81DB0"/>
    <w:rsid w:val="00E960C9"/>
    <w:rsid w:val="00E97F0F"/>
    <w:rsid w:val="00EA22C9"/>
    <w:rsid w:val="00EE63B9"/>
    <w:rsid w:val="00EF456D"/>
    <w:rsid w:val="00F00094"/>
    <w:rsid w:val="00F01D0C"/>
    <w:rsid w:val="00F05CFD"/>
    <w:rsid w:val="00F22BD8"/>
    <w:rsid w:val="00F41C01"/>
    <w:rsid w:val="00F74726"/>
    <w:rsid w:val="00F932ED"/>
    <w:rsid w:val="00F94FA9"/>
    <w:rsid w:val="00F96B95"/>
    <w:rsid w:val="00FA26DC"/>
    <w:rsid w:val="00FA3CA4"/>
    <w:rsid w:val="00FB14ED"/>
    <w:rsid w:val="00FB699A"/>
    <w:rsid w:val="00FD12CB"/>
    <w:rsid w:val="00FE0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874835"/>
  <w15:docId w15:val="{54ECABAD-DEE4-4B48-B592-9D076179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4F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F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C4F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4F5A"/>
  </w:style>
  <w:style w:type="paragraph" w:styleId="Rodap">
    <w:name w:val="footer"/>
    <w:basedOn w:val="Normal"/>
    <w:link w:val="RodapChar"/>
    <w:uiPriority w:val="99"/>
    <w:unhideWhenUsed/>
    <w:rsid w:val="007C4F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4F5A"/>
  </w:style>
  <w:style w:type="paragraph" w:customStyle="1" w:styleId="Normalnumerado">
    <w:name w:val="Normal numerado"/>
    <w:basedOn w:val="Normal"/>
    <w:rsid w:val="00C238EE"/>
    <w:pPr>
      <w:numPr>
        <w:numId w:val="1"/>
      </w:numPr>
      <w:tabs>
        <w:tab w:val="clear" w:pos="705"/>
      </w:tabs>
      <w:spacing w:after="120"/>
      <w:ind w:left="0" w:firstLine="0"/>
      <w:jc w:val="both"/>
    </w:pPr>
    <w:rPr>
      <w:snapToGrid w:val="0"/>
    </w:rPr>
  </w:style>
  <w:style w:type="paragraph" w:styleId="NormalWeb">
    <w:name w:val="Normal (Web)"/>
    <w:basedOn w:val="Normal"/>
    <w:uiPriority w:val="99"/>
    <w:unhideWhenUsed/>
    <w:rsid w:val="00F05CF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7200C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B3F73"/>
    <w:pPr>
      <w:spacing w:after="120"/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DB3F73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DB3F73"/>
    <w:pPr>
      <w:suppressAutoHyphens/>
      <w:spacing w:after="120" w:line="480" w:lineRule="auto"/>
      <w:jc w:val="both"/>
    </w:pPr>
    <w:rPr>
      <w:rFonts w:ascii="Arial" w:hAnsi="Arial"/>
      <w:lang w:eastAsia="ar-SA"/>
    </w:rPr>
  </w:style>
  <w:style w:type="paragraph" w:styleId="Textodenotaderodap">
    <w:name w:val="footnote text"/>
    <w:basedOn w:val="Normal"/>
    <w:link w:val="TextodenotaderodapChar"/>
    <w:uiPriority w:val="99"/>
    <w:rsid w:val="005410E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410E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5410E0"/>
    <w:rPr>
      <w:vertAlign w:val="superscript"/>
    </w:rPr>
  </w:style>
  <w:style w:type="paragraph" w:styleId="Corpodetexto3">
    <w:name w:val="Body Text 3"/>
    <w:basedOn w:val="Normal"/>
    <w:link w:val="Corpodetexto3Char"/>
    <w:rsid w:val="00FB14ED"/>
    <w:pPr>
      <w:spacing w:after="120"/>
      <w:jc w:val="both"/>
    </w:pPr>
    <w:rPr>
      <w:rFonts w:ascii="Arial" w:hAnsi="Arial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4ED"/>
    <w:rPr>
      <w:rFonts w:ascii="Arial" w:eastAsia="Times New Roman" w:hAnsi="Arial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Gizelle Coelho Netto</cp:lastModifiedBy>
  <cp:revision>3</cp:revision>
  <cp:lastPrinted>2018-05-24T15:17:00Z</cp:lastPrinted>
  <dcterms:created xsi:type="dcterms:W3CDTF">2018-05-25T17:20:00Z</dcterms:created>
  <dcterms:modified xsi:type="dcterms:W3CDTF">2018-05-25T17:35:00Z</dcterms:modified>
</cp:coreProperties>
</file>