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>
      <w:pPr>
        <w:pStyle w:val="Padro"/>
        <w:rPr>
          <w:rFonts w:ascii="Arial" w:hAnsi="Arial" w:cs="Arial"/>
        </w:rPr>
      </w:pPr>
      <w:bookmarkStart w:id="0" w:name="_GoBack"/>
      <w:bookmarkEnd w:id="0"/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5D033F">
        <w:rPr>
          <w:rFonts w:ascii="Arial" w:hAnsi="Arial" w:cs="Arial"/>
          <w:b/>
        </w:rPr>
        <w:t>SUPRESSÃO</w:t>
      </w:r>
      <w:r w:rsidRPr="005B79A2">
        <w:rPr>
          <w:rFonts w:ascii="Arial" w:hAnsi="Arial" w:cs="Arial"/>
          <w:b/>
        </w:rPr>
        <w:t xml:space="preserve"> DE </w:t>
      </w:r>
      <w:r w:rsidR="00D0177D">
        <w:rPr>
          <w:rFonts w:ascii="Arial" w:hAnsi="Arial" w:cs="Arial"/>
          <w:b/>
        </w:rPr>
        <w:t>LINHA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8"/>
        <w:gridCol w:w="3057"/>
      </w:tblGrid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 Resolução nº 4.210/2013</w:t>
      </w:r>
      <w:r w:rsidR="00D0177D">
        <w:rPr>
          <w:sz w:val="24"/>
        </w:rPr>
        <w:t xml:space="preserve"> e no Contrato de Permissão nº 01/2015</w:t>
      </w:r>
      <w:r w:rsidRPr="005B79A2">
        <w:rPr>
          <w:sz w:val="24"/>
        </w:rPr>
        <w:t xml:space="preserve">, vimos à presença de Vossa Senhoria requerer </w:t>
      </w:r>
      <w:r w:rsidR="00340E5E">
        <w:rPr>
          <w:sz w:val="24"/>
        </w:rPr>
        <w:t>supressão</w:t>
      </w:r>
      <w:r w:rsidRPr="005B79A2">
        <w:rPr>
          <w:sz w:val="24"/>
        </w:rPr>
        <w:t xml:space="preserve"> </w:t>
      </w:r>
      <w:r w:rsidR="005B79A2" w:rsidRPr="005B79A2">
        <w:rPr>
          <w:sz w:val="24"/>
        </w:rPr>
        <w:t>da(s) seguinte(s) linha(s):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5353"/>
        <w:gridCol w:w="1843"/>
        <w:gridCol w:w="1701"/>
      </w:tblGrid>
      <w:tr w:rsidR="00004B8D" w:rsidRPr="005B79A2" w:rsidTr="00004B8D">
        <w:tc>
          <w:tcPr>
            <w:tcW w:w="5353" w:type="dxa"/>
          </w:tcPr>
          <w:p w:rsidR="00004B8D" w:rsidRPr="005B79A2" w:rsidRDefault="00004B8D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Linha</w:t>
            </w:r>
          </w:p>
        </w:tc>
        <w:tc>
          <w:tcPr>
            <w:tcW w:w="1843" w:type="dxa"/>
          </w:tcPr>
          <w:p w:rsidR="00004B8D" w:rsidRPr="005B79A2" w:rsidRDefault="00004B8D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Prefixo</w:t>
            </w:r>
          </w:p>
        </w:tc>
        <w:tc>
          <w:tcPr>
            <w:tcW w:w="1701" w:type="dxa"/>
          </w:tcPr>
          <w:p w:rsidR="00004B8D" w:rsidRPr="005B79A2" w:rsidRDefault="00004B8D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</w:tr>
      <w:tr w:rsidR="00004B8D" w:rsidRPr="005B79A2" w:rsidTr="00004B8D">
        <w:tc>
          <w:tcPr>
            <w:tcW w:w="5353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Valparaíso de Goiás/GO – Brasília/DF</w:t>
            </w:r>
          </w:p>
        </w:tc>
        <w:tc>
          <w:tcPr>
            <w:tcW w:w="1843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12-0000-70</w:t>
            </w:r>
          </w:p>
        </w:tc>
        <w:tc>
          <w:tcPr>
            <w:tcW w:w="1701" w:type="dxa"/>
          </w:tcPr>
          <w:p w:rsidR="00004B8D" w:rsidRPr="005B79A2" w:rsidRDefault="00004B8D" w:rsidP="00340E5E">
            <w:pPr>
              <w:pStyle w:val="Corpodetexto"/>
              <w:spacing w:line="360" w:lineRule="auto"/>
              <w:jc w:val="center"/>
              <w:rPr>
                <w:sz w:val="24"/>
              </w:rPr>
            </w:pPr>
            <w:r w:rsidRPr="005B79A2">
              <w:rPr>
                <w:i/>
                <w:iCs/>
                <w:color w:val="999999"/>
                <w:sz w:val="24"/>
              </w:rPr>
              <w:t>5007</w:t>
            </w:r>
          </w:p>
        </w:tc>
      </w:tr>
      <w:tr w:rsidR="00004B8D" w:rsidRPr="005B79A2" w:rsidTr="00004B8D">
        <w:tc>
          <w:tcPr>
            <w:tcW w:w="5353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  <w:tr w:rsidR="00004B8D" w:rsidRPr="005B79A2" w:rsidTr="00004B8D">
        <w:tc>
          <w:tcPr>
            <w:tcW w:w="5353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004B8D" w:rsidRPr="005B79A2" w:rsidRDefault="00004B8D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016BA7" w:rsidRPr="00C83B7D" w:rsidRDefault="00C83B7D" w:rsidP="00C83B7D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Justificativa para a solicitação de </w:t>
      </w:r>
      <w:r w:rsidR="00D0177D">
        <w:rPr>
          <w:rFonts w:ascii="Arial" w:hAnsi="Arial" w:cs="Arial"/>
          <w:sz w:val="24"/>
          <w:szCs w:val="24"/>
        </w:rPr>
        <w:t>supressão da linha</w:t>
      </w:r>
      <w:r w:rsidR="00016BA7" w:rsidRPr="00C83B7D">
        <w:rPr>
          <w:rFonts w:ascii="Arial" w:hAnsi="Arial" w:cs="Arial"/>
          <w:sz w:val="24"/>
          <w:szCs w:val="24"/>
        </w:rPr>
        <w:t>:_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  <w:r w:rsidR="00016BA7" w:rsidRPr="00C83B7D">
        <w:rPr>
          <w:rFonts w:ascii="Arial" w:hAnsi="Arial" w:cs="Arial"/>
          <w:sz w:val="24"/>
          <w:szCs w:val="24"/>
        </w:rPr>
        <w:t>__</w:t>
      </w:r>
      <w:r w:rsidR="00D0177D">
        <w:rPr>
          <w:rFonts w:ascii="Arial" w:hAnsi="Arial" w:cs="Arial"/>
          <w:sz w:val="24"/>
          <w:szCs w:val="24"/>
        </w:rPr>
        <w:t>___</w:t>
      </w:r>
      <w:r w:rsidR="00016BA7" w:rsidRPr="00C83B7D">
        <w:rPr>
          <w:rFonts w:ascii="Arial" w:hAnsi="Arial" w:cs="Arial"/>
          <w:sz w:val="24"/>
          <w:szCs w:val="24"/>
        </w:rPr>
        <w:t>______</w:t>
      </w:r>
      <w:r w:rsidR="005D033F">
        <w:rPr>
          <w:rFonts w:ascii="Arial" w:hAnsi="Arial" w:cs="Arial"/>
          <w:sz w:val="24"/>
          <w:szCs w:val="24"/>
        </w:rPr>
        <w:t>____</w:t>
      </w:r>
      <w:r w:rsidR="00016BA7" w:rsidRPr="00C83B7D">
        <w:rPr>
          <w:rFonts w:ascii="Arial" w:hAnsi="Arial" w:cs="Arial"/>
          <w:sz w:val="24"/>
          <w:szCs w:val="24"/>
        </w:rPr>
        <w:t>__</w:t>
      </w:r>
    </w:p>
    <w:p w:rsidR="00C83B7D" w:rsidRDefault="00340E5E" w:rsidP="00C83B7D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linhas alternativas aos usuários da linha a ser paralisada</w:t>
      </w:r>
      <w:r w:rsidR="00C83B7D" w:rsidRPr="00C83B7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9"/>
        <w:gridCol w:w="1152"/>
        <w:gridCol w:w="3699"/>
      </w:tblGrid>
      <w:tr w:rsidR="00D0177D" w:rsidRPr="00340E5E" w:rsidTr="00D0177D">
        <w:tc>
          <w:tcPr>
            <w:tcW w:w="4338" w:type="dxa"/>
          </w:tcPr>
          <w:p w:rsidR="00D0177D" w:rsidRPr="00340E5E" w:rsidRDefault="00D0177D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E5E">
              <w:rPr>
                <w:rFonts w:ascii="Arial" w:hAnsi="Arial" w:cs="Arial"/>
                <w:b/>
                <w:sz w:val="24"/>
                <w:szCs w:val="24"/>
              </w:rPr>
              <w:t>Linha</w:t>
            </w:r>
          </w:p>
        </w:tc>
        <w:tc>
          <w:tcPr>
            <w:tcW w:w="1157" w:type="dxa"/>
          </w:tcPr>
          <w:p w:rsidR="00D0177D" w:rsidRPr="00340E5E" w:rsidRDefault="00D0177D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E5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791" w:type="dxa"/>
          </w:tcPr>
          <w:p w:rsidR="00D0177D" w:rsidRPr="00340E5E" w:rsidRDefault="00D0177D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Jurisdição</w:t>
            </w:r>
          </w:p>
        </w:tc>
      </w:tr>
      <w:tr w:rsidR="00D0177D" w:rsidTr="00D0177D">
        <w:tc>
          <w:tcPr>
            <w:tcW w:w="4338" w:type="dxa"/>
          </w:tcPr>
          <w:p w:rsidR="00D0177D" w:rsidRPr="00340E5E" w:rsidRDefault="00D0177D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E5E">
              <w:rPr>
                <w:rFonts w:ascii="Arial" w:hAnsi="Arial" w:cs="Arial"/>
                <w:i/>
                <w:iCs/>
                <w:color w:val="999999"/>
                <w:sz w:val="24"/>
              </w:rPr>
              <w:t>Valparaíso de Goiás/GO – Brasília/DF</w:t>
            </w:r>
          </w:p>
        </w:tc>
        <w:tc>
          <w:tcPr>
            <w:tcW w:w="1157" w:type="dxa"/>
          </w:tcPr>
          <w:p w:rsidR="00D0177D" w:rsidRPr="00340E5E" w:rsidRDefault="00D0177D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999999"/>
                <w:sz w:val="24"/>
              </w:rPr>
              <w:t>5009</w:t>
            </w:r>
          </w:p>
        </w:tc>
        <w:tc>
          <w:tcPr>
            <w:tcW w:w="3791" w:type="dxa"/>
          </w:tcPr>
          <w:p w:rsidR="00D0177D" w:rsidRDefault="00D0177D" w:rsidP="00340E5E">
            <w:pPr>
              <w:pStyle w:val="Padro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999999"/>
                <w:sz w:val="24"/>
              </w:rPr>
            </w:pPr>
            <w:r>
              <w:rPr>
                <w:rFonts w:ascii="Arial" w:hAnsi="Arial" w:cs="Arial"/>
                <w:i/>
                <w:iCs/>
                <w:color w:val="999999"/>
                <w:sz w:val="24"/>
              </w:rPr>
              <w:t>Interestadual, intermunicipal ou municipal</w:t>
            </w:r>
            <w:r w:rsidRPr="00D0177D">
              <w:rPr>
                <w:rFonts w:ascii="Arial" w:hAnsi="Arial" w:cs="Arial"/>
                <w:i/>
                <w:iCs/>
                <w:color w:val="999999"/>
                <w:sz w:val="24"/>
                <w:vertAlign w:val="superscript"/>
              </w:rPr>
              <w:t>1</w:t>
            </w:r>
          </w:p>
        </w:tc>
      </w:tr>
      <w:tr w:rsidR="00D0177D" w:rsidTr="00D0177D">
        <w:tc>
          <w:tcPr>
            <w:tcW w:w="4338" w:type="dxa"/>
          </w:tcPr>
          <w:p w:rsidR="00D0177D" w:rsidRDefault="00D0177D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D0177D" w:rsidRDefault="00D0177D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</w:tcPr>
          <w:p w:rsidR="00D0177D" w:rsidRDefault="00D0177D" w:rsidP="00340E5E">
            <w:pPr>
              <w:pStyle w:val="Padro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3E8" w:rsidRDefault="005D033F" w:rsidP="00D0177D">
      <w:pPr>
        <w:pStyle w:val="Padro"/>
        <w:spacing w:after="120" w:line="10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033F">
        <w:rPr>
          <w:rFonts w:ascii="Arial" w:hAnsi="Arial" w:cs="Arial"/>
          <w:color w:val="000000" w:themeColor="text1"/>
          <w:sz w:val="20"/>
          <w:szCs w:val="20"/>
        </w:rPr>
        <w:t>*</w:t>
      </w:r>
      <w:r w:rsidR="00004B8D" w:rsidRPr="005D033F">
        <w:rPr>
          <w:rFonts w:ascii="Arial" w:hAnsi="Arial" w:cs="Arial"/>
          <w:color w:val="000000" w:themeColor="text1"/>
          <w:sz w:val="20"/>
          <w:szCs w:val="20"/>
        </w:rPr>
        <w:t>P</w:t>
      </w:r>
      <w:r w:rsidR="002373E8" w:rsidRPr="005D033F">
        <w:rPr>
          <w:rFonts w:ascii="Arial" w:hAnsi="Arial" w:cs="Arial"/>
          <w:color w:val="000000" w:themeColor="text1"/>
          <w:sz w:val="20"/>
          <w:szCs w:val="20"/>
        </w:rPr>
        <w:t xml:space="preserve">ode-se considerar que os usuários estarão atendidos quando </w:t>
      </w:r>
      <w:r w:rsidR="00004B8D" w:rsidRPr="005D033F">
        <w:rPr>
          <w:rFonts w:ascii="Arial" w:hAnsi="Arial" w:cs="Arial"/>
          <w:color w:val="000000" w:themeColor="text1"/>
          <w:sz w:val="20"/>
          <w:szCs w:val="20"/>
        </w:rPr>
        <w:t xml:space="preserve">houver outra linha interestadual atendendo o itinerário a ser paralisado ou quando for possível a </w:t>
      </w:r>
      <w:r w:rsidR="002373E8" w:rsidRPr="005D033F">
        <w:rPr>
          <w:rFonts w:ascii="Arial" w:hAnsi="Arial" w:cs="Arial"/>
          <w:color w:val="000000" w:themeColor="text1"/>
          <w:sz w:val="20"/>
          <w:szCs w:val="20"/>
        </w:rPr>
        <w:t xml:space="preserve">integração entre o transporte público local (linhas urbanas), intermunicipal ou interestadual semiurbanos. </w:t>
      </w:r>
    </w:p>
    <w:p w:rsidR="00D0177D" w:rsidRPr="005D033F" w:rsidRDefault="00D0177D" w:rsidP="00D01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0177D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no caso de o atendimento alternativo ser por linhas intermunicipal ou municipal, apresentar </w:t>
      </w:r>
      <w:r w:rsidRPr="00D0177D">
        <w:rPr>
          <w:rFonts w:ascii="Arial" w:hAnsi="Arial" w:cs="Arial"/>
          <w:color w:val="000000" w:themeColor="text1"/>
          <w:sz w:val="20"/>
          <w:szCs w:val="20"/>
        </w:rPr>
        <w:t>declaração formal dos poderes públicos locais (Municipal, Estadual ou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0177D">
        <w:rPr>
          <w:rFonts w:ascii="Arial" w:hAnsi="Arial" w:cs="Arial"/>
          <w:color w:val="000000" w:themeColor="text1"/>
          <w:sz w:val="20"/>
          <w:szCs w:val="20"/>
        </w:rPr>
        <w:t>Distrital) que comprove a existência das linhas que atenderão aos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0177D">
        <w:rPr>
          <w:rFonts w:ascii="Arial" w:hAnsi="Arial" w:cs="Arial"/>
          <w:color w:val="000000" w:themeColor="text1"/>
          <w:sz w:val="20"/>
          <w:szCs w:val="20"/>
        </w:rPr>
        <w:t>usuários da linha suprimida</w:t>
      </w:r>
      <w:r w:rsidR="0066634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50C1A" w:rsidRPr="005D033F" w:rsidRDefault="005D033F" w:rsidP="00C83B7D">
      <w:pPr>
        <w:pStyle w:val="Padro"/>
        <w:spacing w:before="240" w:after="240" w:line="10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D033F">
        <w:rPr>
          <w:rFonts w:ascii="Arial" w:hAnsi="Arial" w:cs="Arial"/>
          <w:b/>
          <w:color w:val="000000" w:themeColor="text1"/>
          <w:sz w:val="24"/>
          <w:szCs w:val="24"/>
        </w:rPr>
        <w:t>Deferido o pleito, a empresa só poderá paralisar o serviço 30 (trinta) dias após a data do deferimento. Nesse período a empresa deverá informar aos usuários a paralisação do serviço e as linhas alternativas que poderão ser utilizadas.</w:t>
      </w:r>
    </w:p>
    <w:p w:rsidR="002B4C0E" w:rsidRDefault="00656627" w:rsidP="00C83B7D">
      <w:pPr>
        <w:pStyle w:val="Padro"/>
        <w:spacing w:before="240" w:after="240"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 w:rsidSect="005D033F">
      <w:headerReference w:type="default" r:id="rId7"/>
      <w:footerReference w:type="default" r:id="rId8"/>
      <w:pgSz w:w="11906" w:h="16838"/>
      <w:pgMar w:top="1418" w:right="1418" w:bottom="765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1D" w:rsidRDefault="0083241D">
      <w:pPr>
        <w:spacing w:after="0" w:line="240" w:lineRule="auto"/>
      </w:pPr>
      <w:r>
        <w:separator/>
      </w:r>
    </w:p>
  </w:endnote>
  <w:endnote w:type="continuationSeparator" w:id="0">
    <w:p w:rsidR="0083241D" w:rsidRDefault="0083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1D" w:rsidRDefault="0083241D">
      <w:pPr>
        <w:spacing w:after="0" w:line="240" w:lineRule="auto"/>
      </w:pPr>
      <w:r>
        <w:separator/>
      </w:r>
    </w:p>
  </w:footnote>
  <w:footnote w:type="continuationSeparator" w:id="0">
    <w:p w:rsidR="0083241D" w:rsidRDefault="0083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A7" w:rsidRDefault="00016BA7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0E06F8D" wp14:editId="4D245E52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016BA7" w:rsidRDefault="00016BA7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016BA7" w:rsidRDefault="00016B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04B8D"/>
    <w:rsid w:val="00016BA7"/>
    <w:rsid w:val="00202889"/>
    <w:rsid w:val="002373E8"/>
    <w:rsid w:val="002B4C0E"/>
    <w:rsid w:val="00340E5E"/>
    <w:rsid w:val="00446623"/>
    <w:rsid w:val="00450C1A"/>
    <w:rsid w:val="004C20DE"/>
    <w:rsid w:val="005B0ABF"/>
    <w:rsid w:val="005B0B75"/>
    <w:rsid w:val="005B79A2"/>
    <w:rsid w:val="005D033F"/>
    <w:rsid w:val="00656627"/>
    <w:rsid w:val="00666342"/>
    <w:rsid w:val="00813592"/>
    <w:rsid w:val="0083241D"/>
    <w:rsid w:val="009A5A97"/>
    <w:rsid w:val="009A6A4F"/>
    <w:rsid w:val="00A07405"/>
    <w:rsid w:val="00B04160"/>
    <w:rsid w:val="00B34142"/>
    <w:rsid w:val="00C5602D"/>
    <w:rsid w:val="00C83B7D"/>
    <w:rsid w:val="00D0177D"/>
    <w:rsid w:val="00E817E6"/>
    <w:rsid w:val="00EA0880"/>
    <w:rsid w:val="00F43BAD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D48A4-F2E2-40DF-B811-BD71175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A6A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6A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6A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A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A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Flora Regina Couto de Mendonca</cp:lastModifiedBy>
  <cp:revision>2</cp:revision>
  <cp:lastPrinted>2015-01-09T17:50:00Z</cp:lastPrinted>
  <dcterms:created xsi:type="dcterms:W3CDTF">2018-02-09T13:05:00Z</dcterms:created>
  <dcterms:modified xsi:type="dcterms:W3CDTF">2018-02-09T13:05:00Z</dcterms:modified>
</cp:coreProperties>
</file>