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5B79A2" w:rsidRPr="005B79A2" w:rsidRDefault="005B79A2">
      <w:pPr>
        <w:pStyle w:val="Padro"/>
        <w:rPr>
          <w:rFonts w:ascii="Arial" w:hAnsi="Arial" w:cs="Arial"/>
        </w:rPr>
      </w:pP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>ASSUNTO: REQUERIMENTO DE ALTERAÇÃO DE QUADRO DE HORÁRIOS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8"/>
        <w:gridCol w:w="2545"/>
      </w:tblGrid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2B4C0E" w:rsidRPr="005B79A2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>Com base na</w:t>
      </w:r>
      <w:r w:rsidR="00B10A81">
        <w:rPr>
          <w:sz w:val="24"/>
        </w:rPr>
        <w:t xml:space="preserve"> Seção V da</w:t>
      </w:r>
      <w:r w:rsidRPr="005B79A2">
        <w:rPr>
          <w:sz w:val="24"/>
        </w:rPr>
        <w:t xml:space="preserve"> Resolução nº </w:t>
      </w:r>
      <w:r w:rsidR="00B10A81">
        <w:rPr>
          <w:sz w:val="24"/>
        </w:rPr>
        <w:t>5.861/2019</w:t>
      </w:r>
      <w:r w:rsidRPr="005B79A2">
        <w:rPr>
          <w:sz w:val="24"/>
        </w:rPr>
        <w:t>, vimos à presença de Vossa Senhoria requerer alteração do quadro de horár</w:t>
      </w:r>
      <w:r w:rsidR="00034BA1">
        <w:rPr>
          <w:sz w:val="24"/>
        </w:rPr>
        <w:t xml:space="preserve">ios </w:t>
      </w:r>
      <w:proofErr w:type="gramStart"/>
      <w:r w:rsidR="00034BA1">
        <w:rPr>
          <w:sz w:val="24"/>
        </w:rPr>
        <w:t>do</w:t>
      </w:r>
      <w:r w:rsidR="005B79A2" w:rsidRPr="005B79A2">
        <w:rPr>
          <w:sz w:val="24"/>
        </w:rPr>
        <w:t>(</w:t>
      </w:r>
      <w:proofErr w:type="gramEnd"/>
      <w:r w:rsidR="005B79A2" w:rsidRPr="005B79A2">
        <w:rPr>
          <w:sz w:val="24"/>
        </w:rPr>
        <w:t xml:space="preserve">s) seguinte(s) </w:t>
      </w:r>
      <w:r w:rsidR="00034BA1">
        <w:rPr>
          <w:sz w:val="24"/>
        </w:rPr>
        <w:t>itinerário</w:t>
      </w:r>
      <w:r w:rsidR="005B79A2" w:rsidRPr="005B79A2">
        <w:rPr>
          <w:sz w:val="24"/>
        </w:rPr>
        <w:t>(s):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681"/>
        <w:gridCol w:w="1276"/>
        <w:gridCol w:w="1134"/>
        <w:gridCol w:w="2806"/>
      </w:tblGrid>
      <w:tr w:rsidR="00B73402" w:rsidRPr="005B79A2" w:rsidTr="00034BA1">
        <w:tc>
          <w:tcPr>
            <w:tcW w:w="3681" w:type="dxa"/>
          </w:tcPr>
          <w:p w:rsidR="00B73402" w:rsidRPr="009D69C5" w:rsidRDefault="00B73402" w:rsidP="005B79A2">
            <w:pPr>
              <w:pStyle w:val="Corpodetexto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D69C5">
              <w:rPr>
                <w:b/>
                <w:sz w:val="22"/>
                <w:szCs w:val="22"/>
              </w:rPr>
              <w:t>Nome da Linha</w:t>
            </w:r>
          </w:p>
        </w:tc>
        <w:tc>
          <w:tcPr>
            <w:tcW w:w="1276" w:type="dxa"/>
          </w:tcPr>
          <w:p w:rsidR="00B73402" w:rsidRPr="009D69C5" w:rsidRDefault="00B73402" w:rsidP="005B79A2">
            <w:pPr>
              <w:pStyle w:val="Corpodetexto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D69C5">
              <w:rPr>
                <w:b/>
                <w:sz w:val="22"/>
                <w:szCs w:val="22"/>
              </w:rPr>
              <w:t>Prefixo</w:t>
            </w:r>
          </w:p>
        </w:tc>
        <w:tc>
          <w:tcPr>
            <w:tcW w:w="1134" w:type="dxa"/>
          </w:tcPr>
          <w:p w:rsidR="00B73402" w:rsidRPr="009D69C5" w:rsidRDefault="00B73402" w:rsidP="005B79A2">
            <w:pPr>
              <w:pStyle w:val="Corpodetexto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D69C5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2806" w:type="dxa"/>
          </w:tcPr>
          <w:p w:rsidR="00B73402" w:rsidRPr="009D69C5" w:rsidRDefault="00B73402" w:rsidP="00034BA1">
            <w:pPr>
              <w:pStyle w:val="Corpodetexto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D69C5">
              <w:rPr>
                <w:b/>
                <w:sz w:val="22"/>
                <w:szCs w:val="22"/>
              </w:rPr>
              <w:t xml:space="preserve">Data prevista para </w:t>
            </w:r>
            <w:r w:rsidR="00034BA1">
              <w:rPr>
                <w:b/>
                <w:sz w:val="22"/>
                <w:szCs w:val="22"/>
              </w:rPr>
              <w:t>início da</w:t>
            </w:r>
            <w:r w:rsidRPr="009D69C5">
              <w:rPr>
                <w:b/>
                <w:sz w:val="22"/>
                <w:szCs w:val="22"/>
              </w:rPr>
              <w:t xml:space="preserve"> operação </w:t>
            </w:r>
          </w:p>
        </w:tc>
      </w:tr>
      <w:tr w:rsidR="00B73402" w:rsidRPr="005B79A2" w:rsidTr="00034BA1">
        <w:tc>
          <w:tcPr>
            <w:tcW w:w="3681" w:type="dxa"/>
          </w:tcPr>
          <w:p w:rsidR="00B73402" w:rsidRPr="009D69C5" w:rsidRDefault="00B73402" w:rsidP="009D69C5">
            <w:pPr>
              <w:pStyle w:val="Corpodetexto"/>
              <w:spacing w:line="360" w:lineRule="auto"/>
              <w:jc w:val="center"/>
              <w:rPr>
                <w:szCs w:val="20"/>
              </w:rPr>
            </w:pPr>
            <w:r w:rsidRPr="009D69C5">
              <w:rPr>
                <w:i/>
                <w:iCs/>
                <w:color w:val="999999"/>
                <w:szCs w:val="20"/>
              </w:rPr>
              <w:t>Valparaíso de Goiás/GO – Brasília/DF</w:t>
            </w:r>
          </w:p>
        </w:tc>
        <w:tc>
          <w:tcPr>
            <w:tcW w:w="1276" w:type="dxa"/>
          </w:tcPr>
          <w:p w:rsidR="00B73402" w:rsidRPr="009D69C5" w:rsidRDefault="00B73402" w:rsidP="009D69C5">
            <w:pPr>
              <w:pStyle w:val="Corpodetexto"/>
              <w:spacing w:line="360" w:lineRule="auto"/>
              <w:jc w:val="center"/>
              <w:rPr>
                <w:szCs w:val="20"/>
              </w:rPr>
            </w:pPr>
            <w:r w:rsidRPr="009D69C5">
              <w:rPr>
                <w:i/>
                <w:iCs/>
                <w:color w:val="999999"/>
                <w:szCs w:val="20"/>
              </w:rPr>
              <w:t>12-0000-70</w:t>
            </w:r>
          </w:p>
        </w:tc>
        <w:tc>
          <w:tcPr>
            <w:tcW w:w="1134" w:type="dxa"/>
          </w:tcPr>
          <w:p w:rsidR="00B73402" w:rsidRPr="009D69C5" w:rsidRDefault="00B73402" w:rsidP="009D69C5">
            <w:pPr>
              <w:pStyle w:val="Corpodetexto"/>
              <w:spacing w:line="360" w:lineRule="auto"/>
              <w:jc w:val="center"/>
              <w:rPr>
                <w:szCs w:val="20"/>
              </w:rPr>
            </w:pPr>
            <w:r w:rsidRPr="009D69C5">
              <w:rPr>
                <w:i/>
                <w:iCs/>
                <w:color w:val="999999"/>
                <w:szCs w:val="20"/>
              </w:rPr>
              <w:t>5007</w:t>
            </w:r>
          </w:p>
        </w:tc>
        <w:tc>
          <w:tcPr>
            <w:tcW w:w="2806" w:type="dxa"/>
          </w:tcPr>
          <w:p w:rsidR="00B73402" w:rsidRPr="009D69C5" w:rsidRDefault="009D69C5" w:rsidP="009D69C5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9D69C5">
              <w:rPr>
                <w:i/>
                <w:iCs/>
                <w:color w:val="999999"/>
                <w:szCs w:val="20"/>
              </w:rPr>
              <w:t>10/4/2020</w:t>
            </w:r>
          </w:p>
        </w:tc>
      </w:tr>
      <w:tr w:rsidR="00B73402" w:rsidRPr="005B79A2" w:rsidTr="00034BA1">
        <w:tc>
          <w:tcPr>
            <w:tcW w:w="3681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06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B73402" w:rsidRPr="005B79A2" w:rsidTr="00034BA1">
        <w:tc>
          <w:tcPr>
            <w:tcW w:w="3681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06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5B79A2" w:rsidRPr="005B79A2" w:rsidRDefault="005B79A2">
      <w:pPr>
        <w:pStyle w:val="Corpodetexto"/>
        <w:spacing w:line="360" w:lineRule="auto"/>
        <w:jc w:val="both"/>
        <w:rPr>
          <w:sz w:val="24"/>
        </w:rPr>
      </w:pPr>
    </w:p>
    <w:p w:rsidR="009D69C5" w:rsidRDefault="009D69C5" w:rsidP="009D69C5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Anexo a este pleito encaminho:</w:t>
      </w:r>
    </w:p>
    <w:p w:rsidR="009D69C5" w:rsidRDefault="009D69C5" w:rsidP="009D69C5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 w:rsidRPr="00101B10">
        <w:rPr>
          <w:b/>
          <w:sz w:val="24"/>
        </w:rPr>
        <w:t>Quadro de horários</w:t>
      </w:r>
      <w:r>
        <w:rPr>
          <w:sz w:val="24"/>
        </w:rPr>
        <w:t xml:space="preserve"> a ser praticado, se for o caso (em</w:t>
      </w:r>
      <w:r w:rsidRPr="00C83B7D">
        <w:rPr>
          <w:sz w:val="24"/>
        </w:rPr>
        <w:t xml:space="preserve"> arquivo</w:t>
      </w:r>
      <w:r>
        <w:rPr>
          <w:sz w:val="24"/>
        </w:rPr>
        <w:t xml:space="preserve"> digital</w:t>
      </w:r>
      <w:r w:rsidRPr="00C83B7D">
        <w:rPr>
          <w:sz w:val="24"/>
        </w:rPr>
        <w:t xml:space="preserve"> </w:t>
      </w:r>
      <w:proofErr w:type="spellStart"/>
      <w:r w:rsidRPr="00C83B7D">
        <w:rPr>
          <w:sz w:val="24"/>
        </w:rPr>
        <w:t>excel</w:t>
      </w:r>
      <w:proofErr w:type="spellEnd"/>
      <w:r>
        <w:rPr>
          <w:sz w:val="24"/>
        </w:rPr>
        <w:t>, conforme modelo estabelecido pela ANTT e disponibilizado no site da Agência).</w:t>
      </w:r>
    </w:p>
    <w:p w:rsidR="00AC1291" w:rsidRDefault="00AC1291" w:rsidP="00AC1291">
      <w:pPr>
        <w:pStyle w:val="Corpodetexto"/>
        <w:spacing w:line="360" w:lineRule="auto"/>
        <w:jc w:val="both"/>
        <w:rPr>
          <w:sz w:val="24"/>
        </w:rPr>
      </w:pPr>
      <w:bookmarkStart w:id="0" w:name="_GoBack"/>
      <w:r>
        <w:rPr>
          <w:sz w:val="24"/>
        </w:rPr>
        <w:t>De acordo com o Art. 14 da Resolução nº 5861, as solicitações deverão ser encaminhadas à ANTT com antecedência mínima de 15 (quinze) dias do início da data prevista para entrada em vigor da alteração.</w:t>
      </w:r>
    </w:p>
    <w:p w:rsidR="00AC1291" w:rsidRPr="00AC1291" w:rsidRDefault="00AC1291" w:rsidP="00AC1291">
      <w:pPr>
        <w:pStyle w:val="Corpodetexto"/>
        <w:spacing w:line="360" w:lineRule="auto"/>
        <w:jc w:val="both"/>
        <w:rPr>
          <w:sz w:val="24"/>
        </w:rPr>
      </w:pPr>
    </w:p>
    <w:bookmarkEnd w:id="0"/>
    <w:p w:rsidR="009D69C5" w:rsidRPr="00A80282" w:rsidRDefault="009D69C5" w:rsidP="009D69C5">
      <w:pPr>
        <w:pStyle w:val="Padro"/>
        <w:spacing w:before="240"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80282">
        <w:rPr>
          <w:rFonts w:ascii="Arial" w:hAnsi="Arial" w:cs="Arial"/>
          <w:color w:val="000000" w:themeColor="text1"/>
          <w:sz w:val="24"/>
          <w:szCs w:val="24"/>
        </w:rPr>
        <w:t xml:space="preserve">Deferido o pleito, a empresa deverá, nos termos do art. 34 da Resolução 5.861/2019, comunicar aos usuários, </w:t>
      </w:r>
      <w:r w:rsidRPr="00A80282">
        <w:rPr>
          <w:rFonts w:ascii="Arial" w:hAnsi="Arial" w:cs="Arial"/>
          <w:color w:val="000000" w:themeColor="text1"/>
          <w:sz w:val="24"/>
          <w:szCs w:val="24"/>
          <w:u w:val="single"/>
        </w:rPr>
        <w:t>com antecedência mínima de 5 (cinco) dias da entrada em vigor</w:t>
      </w:r>
      <w:r w:rsidRPr="00A80282">
        <w:rPr>
          <w:rFonts w:ascii="Arial" w:hAnsi="Arial" w:cs="Arial"/>
          <w:color w:val="000000" w:themeColor="text1"/>
          <w:sz w:val="24"/>
          <w:szCs w:val="24"/>
        </w:rPr>
        <w:t xml:space="preserve">, sobre a alteração do </w:t>
      </w:r>
      <w:r>
        <w:rPr>
          <w:rFonts w:ascii="Arial" w:hAnsi="Arial" w:cs="Arial"/>
          <w:color w:val="000000" w:themeColor="text1"/>
          <w:sz w:val="24"/>
          <w:szCs w:val="24"/>
        </w:rPr>
        <w:t>quadro de horários do itinerário.</w:t>
      </w:r>
    </w:p>
    <w:p w:rsidR="009D69C5" w:rsidRDefault="009D69C5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2B4C0E" w:rsidRDefault="00656627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 xml:space="preserve">__________________, _____ de _______________ </w:t>
      </w:r>
      <w:proofErr w:type="spellStart"/>
      <w:r w:rsidRPr="005B79A2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2B4C0E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>
      <w:headerReference w:type="default" r:id="rId7"/>
      <w:footerReference w:type="default" r:id="rId8"/>
      <w:pgSz w:w="11906" w:h="16838"/>
      <w:pgMar w:top="1417" w:right="1701" w:bottom="765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71" w:rsidRDefault="00656627">
      <w:pPr>
        <w:spacing w:after="0" w:line="240" w:lineRule="auto"/>
      </w:pPr>
      <w:r>
        <w:separator/>
      </w:r>
    </w:p>
  </w:endnote>
  <w:endnote w:type="continuationSeparator" w:id="0">
    <w:p w:rsidR="002A3771" w:rsidRDefault="0065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2B4C0E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71" w:rsidRDefault="00656627">
      <w:pPr>
        <w:spacing w:after="0" w:line="240" w:lineRule="auto"/>
      </w:pPr>
      <w:r>
        <w:separator/>
      </w:r>
    </w:p>
  </w:footnote>
  <w:footnote w:type="continuationSeparator" w:id="0">
    <w:p w:rsidR="002A3771" w:rsidRDefault="0065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C5602D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C3292FE" wp14:editId="1B3DFC5B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>
      <w:rPr>
        <w:rFonts w:ascii="Times New Roman" w:hAnsi="Times New Roman"/>
        <w:sz w:val="18"/>
        <w:szCs w:val="18"/>
      </w:rPr>
      <w:t>Pólo</w:t>
    </w:r>
    <w:proofErr w:type="spellEnd"/>
    <w:r>
      <w:rPr>
        <w:rFonts w:ascii="Times New Roman" w:hAnsi="Times New Roman"/>
        <w:sz w:val="18"/>
        <w:szCs w:val="18"/>
      </w:rPr>
      <w:t xml:space="preserve"> 8 - 70200-003 Brasília - DF 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2B4C0E" w:rsidRDefault="002B4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D0B"/>
    <w:multiLevelType w:val="hybridMultilevel"/>
    <w:tmpl w:val="AD74C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34BA1"/>
    <w:rsid w:val="000517EB"/>
    <w:rsid w:val="001A5589"/>
    <w:rsid w:val="002A3771"/>
    <w:rsid w:val="002B4C0E"/>
    <w:rsid w:val="005B79A2"/>
    <w:rsid w:val="00656627"/>
    <w:rsid w:val="009D69C5"/>
    <w:rsid w:val="00AC1291"/>
    <w:rsid w:val="00B049C8"/>
    <w:rsid w:val="00B10A81"/>
    <w:rsid w:val="00B34142"/>
    <w:rsid w:val="00B73402"/>
    <w:rsid w:val="00C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B48D"/>
  <w15:docId w15:val="{246EE582-0BA2-4F97-B5D3-86AC7C2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Leticia Machado Dantas</cp:lastModifiedBy>
  <cp:revision>6</cp:revision>
  <cp:lastPrinted>2015-01-09T17:50:00Z</cp:lastPrinted>
  <dcterms:created xsi:type="dcterms:W3CDTF">2020-01-20T14:24:00Z</dcterms:created>
  <dcterms:modified xsi:type="dcterms:W3CDTF">2020-02-21T14:38:00Z</dcterms:modified>
</cp:coreProperties>
</file>