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DB848" w14:textId="10B81D3E" w:rsidR="009B33B5" w:rsidRDefault="004E44D8" w:rsidP="005E0C35">
      <w:pPr>
        <w:jc w:val="both"/>
      </w:pPr>
      <w:r>
        <w:t xml:space="preserve">Proposta </w:t>
      </w:r>
      <w:r w:rsidR="00D37BE2">
        <w:t>de</w:t>
      </w:r>
      <w:r>
        <w:t xml:space="preserve"> e</w:t>
      </w:r>
      <w:r w:rsidR="00E46CD1">
        <w:t xml:space="preserve">laboração de </w:t>
      </w:r>
      <w:r w:rsidR="00B8157F">
        <w:t xml:space="preserve">Procedimento Operacional Padrão - </w:t>
      </w:r>
      <w:r w:rsidR="00E46CD1">
        <w:t>POP</w:t>
      </w:r>
      <w:r>
        <w:t>,</w:t>
      </w:r>
      <w:r w:rsidR="00E46CD1">
        <w:t xml:space="preserve"> com o objetivo de </w:t>
      </w:r>
      <w:r w:rsidR="00164EA6">
        <w:t xml:space="preserve">orientar e </w:t>
      </w:r>
      <w:r w:rsidR="00E46CD1">
        <w:t xml:space="preserve">padronizar as análises de autos </w:t>
      </w:r>
      <w:r w:rsidR="00B8157F">
        <w:t xml:space="preserve">de infração </w:t>
      </w:r>
      <w:r w:rsidR="00E46CD1">
        <w:t>eletrônicos por evasão de balanças</w:t>
      </w:r>
      <w:r>
        <w:t>.</w:t>
      </w:r>
      <w:r w:rsidR="00E46CD1">
        <w:t xml:space="preserve"> </w:t>
      </w:r>
    </w:p>
    <w:p w14:paraId="31736512" w14:textId="77777777" w:rsidR="00E46CD1" w:rsidRDefault="00E46CD1" w:rsidP="005E0C35">
      <w:pPr>
        <w:jc w:val="both"/>
      </w:pPr>
    </w:p>
    <w:p w14:paraId="32F91EE2" w14:textId="77777777" w:rsidR="004E44D8" w:rsidRDefault="004E44D8" w:rsidP="005E0C35">
      <w:pPr>
        <w:jc w:val="both"/>
      </w:pPr>
      <w:r>
        <w:t>Público alvo: servidores da SUFIS.</w:t>
      </w:r>
    </w:p>
    <w:p w14:paraId="1A22988C" w14:textId="77777777" w:rsidR="004E44D8" w:rsidRDefault="004E44D8" w:rsidP="005E0C35">
      <w:pPr>
        <w:jc w:val="both"/>
      </w:pPr>
    </w:p>
    <w:p w14:paraId="3C430189" w14:textId="7E0B6734" w:rsidR="00E46CD1" w:rsidRDefault="004E44D8" w:rsidP="005E0C35">
      <w:pPr>
        <w:jc w:val="both"/>
      </w:pPr>
      <w:r>
        <w:t>Atividade</w:t>
      </w:r>
      <w:r w:rsidR="00D37BE2">
        <w:t xml:space="preserve"> a ser realizada</w:t>
      </w:r>
      <w:r>
        <w:t>:</w:t>
      </w:r>
      <w:r w:rsidR="00D37BE2">
        <w:t xml:space="preserve"> </w:t>
      </w:r>
      <w:r>
        <w:t>E</w:t>
      </w:r>
      <w:r w:rsidR="00E46CD1">
        <w:t xml:space="preserve">fetuar a análise das sugestões de autos </w:t>
      </w:r>
      <w:r w:rsidR="00A5015B">
        <w:t xml:space="preserve">de infração </w:t>
      </w:r>
      <w:r w:rsidR="00E46CD1">
        <w:t>eletrônicos por evasão gerados pelo Centro Nacional de Supervisão Operacional</w:t>
      </w:r>
      <w:r w:rsidR="00A5015B">
        <w:t xml:space="preserve"> - CNSO</w:t>
      </w:r>
      <w:r w:rsidR="00E46CD1">
        <w:t xml:space="preserve"> na operação remota dos </w:t>
      </w:r>
      <w:r w:rsidR="00A5015B">
        <w:t xml:space="preserve">Postos de Pesagem Veicular - </w:t>
      </w:r>
      <w:r w:rsidR="00E46CD1">
        <w:t>PPV.</w:t>
      </w:r>
      <w:r w:rsidR="0021009D">
        <w:t xml:space="preserve"> A evasão é constatada por meio de equipamentos eletrônicos que sugerem, automaticamente, a ocorrência de in</w:t>
      </w:r>
      <w:r w:rsidR="004B0634">
        <w:t>fração, cabendo ao</w:t>
      </w:r>
      <w:r w:rsidR="004110EE">
        <w:t xml:space="preserve"> </w:t>
      </w:r>
      <w:r w:rsidR="004B0634">
        <w:t>servidor a va</w:t>
      </w:r>
      <w:r w:rsidR="0021009D">
        <w:t>lidação ou não da sugestão, de acordo com as informações geradas e as imagens obtidas.</w:t>
      </w:r>
    </w:p>
    <w:p w14:paraId="719EB3F7" w14:textId="77777777" w:rsidR="004E44D8" w:rsidRDefault="004E44D8" w:rsidP="005E0C35">
      <w:pPr>
        <w:jc w:val="both"/>
      </w:pPr>
    </w:p>
    <w:p w14:paraId="706B0AB5" w14:textId="77777777" w:rsidR="00E46CD1" w:rsidRDefault="00E17A7A" w:rsidP="005E0C35">
      <w:pPr>
        <w:jc w:val="both"/>
      </w:pPr>
      <w:r>
        <w:t>L</w:t>
      </w:r>
      <w:r w:rsidR="004E44D8">
        <w:t>egislação</w:t>
      </w:r>
      <w:r w:rsidR="00DC60DB">
        <w:t xml:space="preserve"> Aplicada</w:t>
      </w:r>
      <w:r w:rsidR="004E44D8">
        <w:t>:</w:t>
      </w:r>
    </w:p>
    <w:p w14:paraId="5586A4E2" w14:textId="77777777" w:rsidR="00FC600B" w:rsidRDefault="00FC600B" w:rsidP="005E0C35">
      <w:pPr>
        <w:jc w:val="both"/>
      </w:pPr>
      <w:r>
        <w:t xml:space="preserve">Lei n. 9.503/1997 - </w:t>
      </w:r>
      <w:r w:rsidRPr="00FC600B">
        <w:t xml:space="preserve">Institui </w:t>
      </w:r>
      <w:r>
        <w:t xml:space="preserve">o Código de Trânsito Brasileiro – CTB </w:t>
      </w:r>
    </w:p>
    <w:p w14:paraId="297057EE" w14:textId="77777777" w:rsidR="00E17A7A" w:rsidRDefault="00CD446F" w:rsidP="005E0C35">
      <w:pPr>
        <w:jc w:val="both"/>
      </w:pPr>
      <w:r>
        <w:t xml:space="preserve">Portaria </w:t>
      </w:r>
      <w:r w:rsidR="00291045">
        <w:t xml:space="preserve">DENATRAN </w:t>
      </w:r>
      <w:r>
        <w:t xml:space="preserve">870/2010 - </w:t>
      </w:r>
      <w:r w:rsidRPr="00CD446F">
        <w:t>Estabelece os requisitos específicos mínimos do sistema automático não metrológico para a fiscalização das infraçõ</w:t>
      </w:r>
      <w:r w:rsidR="005E0C35">
        <w:t>es previstas no art. 209 do CTB</w:t>
      </w:r>
      <w:r w:rsidRPr="00CD446F">
        <w:t>.</w:t>
      </w:r>
      <w:r w:rsidR="00291045">
        <w:t xml:space="preserve"> (alterada pela Portaria DENATRAN 85/2013)</w:t>
      </w:r>
      <w:r w:rsidR="00BD493E">
        <w:t>.</w:t>
      </w:r>
    </w:p>
    <w:p w14:paraId="55EA1988" w14:textId="77777777" w:rsidR="00754110" w:rsidRDefault="00BD493E" w:rsidP="005E0C35">
      <w:pPr>
        <w:jc w:val="both"/>
      </w:pPr>
      <w:r>
        <w:t>Resolução C</w:t>
      </w:r>
      <w:r w:rsidR="00587937">
        <w:t xml:space="preserve">ontran 165/04 - </w:t>
      </w:r>
      <w:r w:rsidR="00587937" w:rsidRPr="00587937">
        <w:t>Regulamenta a utilização de sistemas automáticos não metrológicos de fiscalização, nos termos do § 2º do art. 280 do Código de Trânsito Brasileiro</w:t>
      </w:r>
      <w:r w:rsidR="005E0C35">
        <w:t>.</w:t>
      </w:r>
    </w:p>
    <w:p w14:paraId="10E2489B" w14:textId="77777777" w:rsidR="000C1409" w:rsidRDefault="000C1409" w:rsidP="005E0C35">
      <w:pPr>
        <w:jc w:val="both"/>
      </w:pPr>
    </w:p>
    <w:p w14:paraId="54081FC0" w14:textId="77777777" w:rsidR="00A67B73" w:rsidRDefault="00587937" w:rsidP="005E0C35">
      <w:pPr>
        <w:jc w:val="both"/>
      </w:pPr>
      <w:r>
        <w:t>Material de consulta:</w:t>
      </w:r>
    </w:p>
    <w:p w14:paraId="56B6E07D" w14:textId="77777777" w:rsidR="00B9716F" w:rsidRDefault="00042616" w:rsidP="005E0C35">
      <w:pPr>
        <w:jc w:val="both"/>
      </w:pPr>
      <w:r>
        <w:t xml:space="preserve">Manual de </w:t>
      </w:r>
      <w:r w:rsidR="00587937">
        <w:t>Procedimentos de Fiscalização em Postos de Pesagem Veicular</w:t>
      </w:r>
    </w:p>
    <w:p w14:paraId="40CF1026" w14:textId="77777777" w:rsidR="00587937" w:rsidRDefault="00587937" w:rsidP="005E0C35">
      <w:pPr>
        <w:jc w:val="both"/>
      </w:pPr>
    </w:p>
    <w:p w14:paraId="62AB5B7E" w14:textId="77777777" w:rsidR="00D37BE2" w:rsidRDefault="00D37BE2" w:rsidP="005E0C35">
      <w:pPr>
        <w:jc w:val="both"/>
      </w:pPr>
      <w:r>
        <w:t>Requisitos</w:t>
      </w:r>
      <w:r w:rsidR="00042616">
        <w:t xml:space="preserve"> para realizar a atividade</w:t>
      </w:r>
      <w:r>
        <w:t>:</w:t>
      </w:r>
    </w:p>
    <w:p w14:paraId="62E1DADF" w14:textId="40A86085" w:rsidR="00D37BE2" w:rsidRDefault="00D37BE2" w:rsidP="005E0C35">
      <w:pPr>
        <w:jc w:val="both"/>
      </w:pPr>
      <w:r>
        <w:t>Cadastro no SIFAMA, Acesso ao</w:t>
      </w:r>
      <w:r w:rsidR="005E0C35">
        <w:t xml:space="preserve"> </w:t>
      </w:r>
      <w:r w:rsidR="004E502E">
        <w:t>E</w:t>
      </w:r>
      <w:r w:rsidR="005E0C35">
        <w:t>-</w:t>
      </w:r>
      <w:r w:rsidR="004E502E">
        <w:t>F</w:t>
      </w:r>
      <w:r w:rsidR="005E0C35">
        <w:t>iscal, cadastro no gov.br</w:t>
      </w:r>
    </w:p>
    <w:p w14:paraId="0D967EA6" w14:textId="77777777" w:rsidR="00D37BE2" w:rsidRDefault="00D37BE2" w:rsidP="005E0C35">
      <w:pPr>
        <w:jc w:val="both"/>
      </w:pPr>
    </w:p>
    <w:p w14:paraId="61854D6A" w14:textId="77777777" w:rsidR="00F9630A" w:rsidRDefault="00F9630A" w:rsidP="005E0C35">
      <w:pPr>
        <w:jc w:val="both"/>
      </w:pPr>
      <w:r>
        <w:t>C</w:t>
      </w:r>
      <w:r w:rsidR="00D75C6F">
        <w:t>ONTEXTUALIZAÇÃO</w:t>
      </w:r>
    </w:p>
    <w:p w14:paraId="51F7D4AB" w14:textId="168BADEE" w:rsidR="002D2D62" w:rsidRDefault="002D2D62" w:rsidP="005E0C35">
      <w:pPr>
        <w:jc w:val="both"/>
      </w:pPr>
      <w:r>
        <w:t>Conforme descrito no Manual de Procedimentos de Fiscalização</w:t>
      </w:r>
      <w:r w:rsidRPr="002D2D62">
        <w:t xml:space="preserve"> em Postos de Pesagem Veicular</w:t>
      </w:r>
      <w:r>
        <w:t xml:space="preserve"> (2018), aprovado pela diretoria da ANTT, o</w:t>
      </w:r>
      <w:r w:rsidRPr="002D2D62">
        <w:t>s  dispositivos de foto-fuga têm por objetivo a detecção e registro de imagens dos veículos que deixam de adentrar às áreas destinadas à pesagem ou desrespeitam as indicações dos dispositivos luminosos. Sua função é subsidiar a constatação da</w:t>
      </w:r>
      <w:r>
        <w:t xml:space="preserve"> </w:t>
      </w:r>
      <w:r w:rsidRPr="002D2D62">
        <w:t>infração de trânsito prevista pelo art. 209 do Código de Trânsito Brasileiro –CTB.</w:t>
      </w:r>
    </w:p>
    <w:p w14:paraId="2BA672F2" w14:textId="079C2E40" w:rsidR="00516563" w:rsidRDefault="002D2D62" w:rsidP="005E0C35">
      <w:pPr>
        <w:spacing w:after="0" w:line="240" w:lineRule="auto"/>
        <w:ind w:left="709"/>
        <w:jc w:val="both"/>
      </w:pPr>
      <w:r w:rsidRPr="002D2D62">
        <w:lastRenderedPageBreak/>
        <w:t>Art.  209 –Transpor, sem  autorização,  bloqueio  viário  com  ou  sem  sinalização  ou dispositivos auxiliares, deixar de adentrar às áreas destinadas à pesagem de veículos ou evadir-se para não efetuar o pagamento do pedágio:</w:t>
      </w:r>
    </w:p>
    <w:p w14:paraId="2B948B0D" w14:textId="77777777" w:rsidR="00516563" w:rsidRDefault="002D2D62" w:rsidP="005E0C35">
      <w:pPr>
        <w:spacing w:after="0" w:line="240" w:lineRule="auto"/>
        <w:ind w:left="709"/>
        <w:jc w:val="both"/>
      </w:pPr>
      <w:r w:rsidRPr="002D2D62">
        <w:t>Infração:</w:t>
      </w:r>
      <w:r w:rsidR="00516563">
        <w:t xml:space="preserve"> </w:t>
      </w:r>
      <w:r w:rsidRPr="002D2D62">
        <w:t>grave;</w:t>
      </w:r>
    </w:p>
    <w:p w14:paraId="7CA74317" w14:textId="77777777" w:rsidR="002D2D62" w:rsidRDefault="002D2D62" w:rsidP="005E0C35">
      <w:pPr>
        <w:spacing w:after="0" w:line="240" w:lineRule="auto"/>
        <w:ind w:left="709"/>
        <w:jc w:val="both"/>
      </w:pPr>
      <w:r w:rsidRPr="002D2D62">
        <w:t>Penalidade:</w:t>
      </w:r>
      <w:r w:rsidR="00516563">
        <w:t xml:space="preserve"> </w:t>
      </w:r>
      <w:r w:rsidRPr="002D2D62">
        <w:t>multa.</w:t>
      </w:r>
    </w:p>
    <w:p w14:paraId="37C5D399" w14:textId="77777777" w:rsidR="00090BA3" w:rsidRDefault="002D2D62">
      <w:r>
        <w:t xml:space="preserve"> </w:t>
      </w:r>
    </w:p>
    <w:p w14:paraId="3B53735E" w14:textId="0DA6F5DD" w:rsidR="00D74C87" w:rsidRDefault="00D74C87" w:rsidP="00952E3F">
      <w:pPr>
        <w:jc w:val="both"/>
      </w:pPr>
      <w:r w:rsidRPr="00D74C87">
        <w:t>Legalmente, es</w:t>
      </w:r>
      <w:r w:rsidR="00A5015B">
        <w:t>s</w:t>
      </w:r>
      <w:r w:rsidRPr="00D74C87">
        <w:t>e</w:t>
      </w:r>
      <w:r>
        <w:t>s dispositivos de foto-fuga</w:t>
      </w:r>
      <w:r w:rsidRPr="00D74C87">
        <w:t xml:space="preserve"> são denominados Sistemas Não Metrológicos de Fiscalização, tendo a Portaria nº 870/2010/DENATRAN estabelecid</w:t>
      </w:r>
      <w:r>
        <w:t xml:space="preserve">o </w:t>
      </w:r>
      <w:r w:rsidRPr="00D74C87">
        <w:t>os requisitos mínimos para a fiscalização das infrações previstas no art.</w:t>
      </w:r>
      <w:r>
        <w:t xml:space="preserve"> </w:t>
      </w:r>
      <w:r w:rsidRPr="00D74C87">
        <w:t>209 do CTB.</w:t>
      </w:r>
    </w:p>
    <w:p w14:paraId="0B7DAE60" w14:textId="061621D6" w:rsidR="00F9630A" w:rsidRDefault="00090BA3" w:rsidP="00952E3F">
      <w:pPr>
        <w:jc w:val="both"/>
      </w:pPr>
      <w:r w:rsidRPr="00090BA3">
        <w:t>Com a publicação da Portaria nº 870/2010/DENATRAN</w:t>
      </w:r>
      <w:r>
        <w:t xml:space="preserve"> </w:t>
      </w:r>
      <w:r w:rsidRPr="00090BA3">
        <w:t>e suas alterações, os veículos que estão obrigados a adentrar às áreas destinadas à pesagem veicular são</w:t>
      </w:r>
      <w:r>
        <w:t xml:space="preserve"> </w:t>
      </w:r>
      <w:r w:rsidRPr="00090BA3">
        <w:t>os Veículos Pesados, assim entendidos</w:t>
      </w:r>
      <w:r>
        <w:t xml:space="preserve"> </w:t>
      </w:r>
      <w:r w:rsidRPr="00090BA3">
        <w:t>como: ônibus, micro-ônibus, caminhão, caminhão-trator, trator de rodas, trator misto, chassi-plataforma, reboque ou semirreboque e suas combinações. Portanto, apenas es</w:t>
      </w:r>
      <w:r w:rsidR="00A5015B">
        <w:t>s</w:t>
      </w:r>
      <w:r w:rsidRPr="00090BA3">
        <w:t>es veículos estão sujeitos à</w:t>
      </w:r>
      <w:r>
        <w:t xml:space="preserve"> </w:t>
      </w:r>
      <w:r w:rsidRPr="00090BA3">
        <w:t>infração pelo sistema não metrológico de fiscalização.</w:t>
      </w:r>
    </w:p>
    <w:p w14:paraId="6F974874" w14:textId="77777777" w:rsidR="00E27AD9" w:rsidRDefault="00E27AD9" w:rsidP="005E0C35">
      <w:pPr>
        <w:jc w:val="both"/>
      </w:pPr>
      <w:r>
        <w:t>Veículo Leve tracionando outro veículo equipara-se a Veículo Pesado para fins de fiscalização.</w:t>
      </w:r>
    </w:p>
    <w:p w14:paraId="19C37118" w14:textId="77777777" w:rsidR="00164EA6" w:rsidRDefault="00164EA6" w:rsidP="005E0C35">
      <w:pPr>
        <w:jc w:val="both"/>
      </w:pPr>
      <w:r>
        <w:rPr>
          <w:noProof/>
          <w:lang w:eastAsia="pt-BR"/>
        </w:rPr>
        <w:drawing>
          <wp:inline distT="0" distB="0" distL="0" distR="0" wp14:anchorId="34F97F25" wp14:editId="628F6D4E">
            <wp:extent cx="1690777" cy="1110780"/>
            <wp:effectExtent l="0" t="0" r="508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469" cy="111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66F5F" w14:textId="77777777" w:rsidR="00090BA3" w:rsidRDefault="008323D1" w:rsidP="005E0C35">
      <w:pPr>
        <w:jc w:val="both"/>
      </w:pPr>
      <w:r w:rsidRPr="008323D1">
        <w:t>Três</w:t>
      </w:r>
      <w:r>
        <w:t xml:space="preserve"> </w:t>
      </w:r>
      <w:r w:rsidRPr="008323D1">
        <w:t>situações de fugas</w:t>
      </w:r>
      <w:r>
        <w:t xml:space="preserve"> </w:t>
      </w:r>
      <w:r w:rsidRPr="008323D1">
        <w:t>são analisadas:</w:t>
      </w:r>
    </w:p>
    <w:p w14:paraId="327B7E8E" w14:textId="77777777" w:rsidR="008323D1" w:rsidRDefault="008323D1" w:rsidP="005E0C35">
      <w:pPr>
        <w:pStyle w:val="PargrafodaLista"/>
        <w:numPr>
          <w:ilvl w:val="0"/>
          <w:numId w:val="1"/>
        </w:numPr>
        <w:jc w:val="both"/>
      </w:pPr>
      <w:r w:rsidRPr="008323D1">
        <w:t xml:space="preserve">O veículo deixa de adentrar à balança seletiva, o que é conhecido como fuga pelo </w:t>
      </w:r>
      <w:r w:rsidRPr="00606115">
        <w:rPr>
          <w:i/>
        </w:rPr>
        <w:t>by-pass</w:t>
      </w:r>
      <w:r w:rsidRPr="008323D1">
        <w:t>;</w:t>
      </w:r>
    </w:p>
    <w:p w14:paraId="46B2EEEB" w14:textId="77777777" w:rsidR="008323D1" w:rsidRDefault="008323D1" w:rsidP="005E0C35">
      <w:pPr>
        <w:pStyle w:val="PargrafodaLista"/>
        <w:numPr>
          <w:ilvl w:val="0"/>
          <w:numId w:val="1"/>
        </w:numPr>
        <w:jc w:val="both"/>
      </w:pPr>
      <w:r w:rsidRPr="008323D1">
        <w:t>O veículo efetua a pesagem na</w:t>
      </w:r>
      <w:r>
        <w:t xml:space="preserve"> </w:t>
      </w:r>
      <w:r w:rsidRPr="008323D1">
        <w:t>balança seletiva, mas desrespeita a sinalização indicada –</w:t>
      </w:r>
      <w:r w:rsidR="00A67B73">
        <w:t xml:space="preserve"> </w:t>
      </w:r>
      <w:r w:rsidRPr="008323D1">
        <w:t>semafórica –</w:t>
      </w:r>
      <w:r>
        <w:t xml:space="preserve"> </w:t>
      </w:r>
      <w:r w:rsidRPr="008323D1">
        <w:t>para se submeter à aferição de peso na balança de precisão;</w:t>
      </w:r>
    </w:p>
    <w:p w14:paraId="59848556" w14:textId="77777777" w:rsidR="008323D1" w:rsidRDefault="008323D1" w:rsidP="005E0C35">
      <w:pPr>
        <w:pStyle w:val="PargrafodaLista"/>
        <w:numPr>
          <w:ilvl w:val="0"/>
          <w:numId w:val="1"/>
        </w:numPr>
        <w:jc w:val="both"/>
      </w:pPr>
      <w:r w:rsidRPr="008323D1">
        <w:t>O veículo se submete à aferição do peso no equipamento de precisão, mas evade-se após</w:t>
      </w:r>
      <w:r>
        <w:t xml:space="preserve"> </w:t>
      </w:r>
      <w:r w:rsidRPr="008323D1">
        <w:t>indicada a obrigatoriedade de</w:t>
      </w:r>
      <w:r>
        <w:t xml:space="preserve"> </w:t>
      </w:r>
      <w:r w:rsidRPr="008323D1">
        <w:t>entrada no pátio para</w:t>
      </w:r>
      <w:r>
        <w:t xml:space="preserve"> </w:t>
      </w:r>
      <w:r w:rsidRPr="008323D1">
        <w:t>autuação</w:t>
      </w:r>
    </w:p>
    <w:p w14:paraId="4BFC1786" w14:textId="5C0053C4" w:rsidR="00614BE7" w:rsidRDefault="00614BE7" w:rsidP="005E0C35">
      <w:pPr>
        <w:jc w:val="both"/>
      </w:pPr>
      <w:r w:rsidRPr="003262BC">
        <w:t xml:space="preserve">De acordo com </w:t>
      </w:r>
      <w:r>
        <w:t>o artigo 9º d</w:t>
      </w:r>
      <w:r w:rsidRPr="003262BC">
        <w:t xml:space="preserve">a </w:t>
      </w:r>
      <w:r>
        <w:t xml:space="preserve">Portaria DENATRAN nº 870/2010, é </w:t>
      </w:r>
      <w:r w:rsidRPr="003262BC">
        <w:t>necessári</w:t>
      </w:r>
      <w:r>
        <w:t>o</w:t>
      </w:r>
      <w:r w:rsidR="00A67B73">
        <w:t xml:space="preserve"> </w:t>
      </w:r>
      <w:r>
        <w:t>ao menos umaimagem que caracterize a infração:</w:t>
      </w:r>
    </w:p>
    <w:p w14:paraId="211F3D02" w14:textId="77777777" w:rsidR="00614BE7" w:rsidRDefault="00614BE7" w:rsidP="00952E3F">
      <w:pPr>
        <w:ind w:left="709"/>
        <w:jc w:val="both"/>
      </w:pPr>
      <w:r>
        <w:t>Art. 9º O sistema automático não metrológico de fiscalização dos veículos que deixarem de adentrar nas áreas destinadas à pesagem deverá registrar:</w:t>
      </w:r>
    </w:p>
    <w:p w14:paraId="46743A96" w14:textId="139A6404" w:rsidR="00614BE7" w:rsidRDefault="00614BE7" w:rsidP="00952E3F">
      <w:pPr>
        <w:ind w:left="709"/>
        <w:jc w:val="both"/>
      </w:pPr>
      <w:r>
        <w:t xml:space="preserve">I - </w:t>
      </w:r>
      <w:r w:rsidR="00944B25">
        <w:t>U</w:t>
      </w:r>
      <w:r>
        <w:t>ma ou mais imagens panorâmicas que caracterize a infração e o veículo, mostrando o sinal de regulamentação R-24b ou o Dispositivo Luminoso; e</w:t>
      </w:r>
    </w:p>
    <w:p w14:paraId="73F8638E" w14:textId="24FBB0D1" w:rsidR="00614BE7" w:rsidRDefault="00614BE7" w:rsidP="00952E3F">
      <w:pPr>
        <w:ind w:left="709"/>
        <w:jc w:val="both"/>
      </w:pPr>
      <w:r>
        <w:t xml:space="preserve">II - </w:t>
      </w:r>
      <w:r w:rsidR="00944B25">
        <w:t>U</w:t>
      </w:r>
      <w:r>
        <w:t>ma imagem adicional para identificar a placa do veículo, se necessário.</w:t>
      </w:r>
    </w:p>
    <w:p w14:paraId="1B104157" w14:textId="77777777" w:rsidR="00614BE7" w:rsidRDefault="00614BE7" w:rsidP="00952E3F">
      <w:pPr>
        <w:ind w:left="709"/>
        <w:jc w:val="both"/>
      </w:pPr>
      <w:r>
        <w:t>Parágrafo único. A(s) imagem(ns) panorâmica(s) deve(m) mostrar a seção transversal da via, de forma a visualizar a(s) faixa(s) de tráfego do local fiscalizado.</w:t>
      </w:r>
    </w:p>
    <w:p w14:paraId="5169AC1E" w14:textId="77777777" w:rsidR="00B227F1" w:rsidRDefault="00B227F1" w:rsidP="00952E3F">
      <w:pPr>
        <w:jc w:val="both"/>
      </w:pPr>
    </w:p>
    <w:p w14:paraId="59A758BB" w14:textId="77777777" w:rsidR="00F9792C" w:rsidRDefault="00F9792C" w:rsidP="00952E3F">
      <w:pPr>
        <w:jc w:val="both"/>
      </w:pPr>
      <w:r>
        <w:lastRenderedPageBreak/>
        <w:t>Ainda, de acordo com o artigo 13º:</w:t>
      </w:r>
    </w:p>
    <w:p w14:paraId="0403EBA2" w14:textId="77777777" w:rsidR="00F9792C" w:rsidRDefault="00F9792C" w:rsidP="00952E3F">
      <w:pPr>
        <w:ind w:left="709"/>
        <w:jc w:val="both"/>
      </w:pPr>
      <w:r>
        <w:t>Art. 13. O sistema automático não metrológico de fiscalização da transposição, sem autorização, do bloqueio viário localizado na saída da área destinada à pesagem de veículos deverá:</w:t>
      </w:r>
    </w:p>
    <w:p w14:paraId="25735655" w14:textId="66BB00B7" w:rsidR="00F9792C" w:rsidRDefault="00F9792C" w:rsidP="00952E3F">
      <w:pPr>
        <w:ind w:left="709"/>
        <w:jc w:val="both"/>
      </w:pPr>
      <w:r>
        <w:t xml:space="preserve">I - </w:t>
      </w:r>
      <w:r w:rsidR="00944B25">
        <w:t>R</w:t>
      </w:r>
      <w:r>
        <w:t>egistrar a imagem frontal do veículo ao transpor, sem autorização, o bloqueio viário, exibindo a imposição não atendida;</w:t>
      </w:r>
    </w:p>
    <w:p w14:paraId="54C3C25C" w14:textId="2F174E90" w:rsidR="00F9792C" w:rsidRDefault="00F9792C" w:rsidP="00952E3F">
      <w:pPr>
        <w:ind w:left="709"/>
        <w:jc w:val="both"/>
      </w:pPr>
      <w:r>
        <w:t xml:space="preserve">II - </w:t>
      </w:r>
      <w:r w:rsidR="00944B25">
        <w:t>R</w:t>
      </w:r>
      <w:r>
        <w:t>egistrar uma imagem adicional para identificar a placa do veículo, se necessário;</w:t>
      </w:r>
    </w:p>
    <w:p w14:paraId="75042833" w14:textId="77777777" w:rsidR="00F9792C" w:rsidRDefault="008F4077" w:rsidP="00952E3F">
      <w:pPr>
        <w:ind w:left="709"/>
        <w:jc w:val="both"/>
      </w:pPr>
      <w:r>
        <w:t>...</w:t>
      </w:r>
    </w:p>
    <w:p w14:paraId="3B871221" w14:textId="77777777" w:rsidR="00F9792C" w:rsidRDefault="00F9792C" w:rsidP="00952E3F">
      <w:pPr>
        <w:ind w:left="709"/>
        <w:jc w:val="both"/>
      </w:pPr>
      <w:r>
        <w:t>Parágrafo único. A imagem frontal, prevista no inciso I deste artigo, deverá mostrar a imposição não atendida por meio de Dispositivo Luminoso de dupla face.</w:t>
      </w:r>
    </w:p>
    <w:p w14:paraId="47CF6184" w14:textId="77777777" w:rsidR="00F9792C" w:rsidRDefault="00F9792C" w:rsidP="005E0C35">
      <w:pPr>
        <w:jc w:val="both"/>
      </w:pPr>
    </w:p>
    <w:p w14:paraId="79DCE382" w14:textId="2C2DBB3D" w:rsidR="003262BC" w:rsidRDefault="00614BE7" w:rsidP="00952E3F">
      <w:pPr>
        <w:spacing w:afterLines="200" w:after="480"/>
        <w:jc w:val="both"/>
      </w:pPr>
      <w:r>
        <w:t>E, d</w:t>
      </w:r>
      <w:r w:rsidR="004C1482" w:rsidRPr="003262BC">
        <w:t xml:space="preserve">e acordo com </w:t>
      </w:r>
      <w:r>
        <w:t>o artigo 4º d</w:t>
      </w:r>
      <w:r w:rsidR="004C1482" w:rsidRPr="003262BC">
        <w:t xml:space="preserve">a </w:t>
      </w:r>
      <w:r w:rsidR="004C1482">
        <w:t>Resolução CONTRAN nº 165/2004, a</w:t>
      </w:r>
      <w:r w:rsidR="003262BC">
        <w:t xml:space="preserve"> imagem detectada pelo sistema automático não metrológico de fiscalização deve permitir a identificação do veículo e, no mínimo:</w:t>
      </w:r>
    </w:p>
    <w:p w14:paraId="2A10FB46" w14:textId="77777777" w:rsidR="003262BC" w:rsidRDefault="003262BC" w:rsidP="00952E3F">
      <w:pPr>
        <w:jc w:val="both"/>
      </w:pPr>
      <w:r>
        <w:t>I - Registrar:</w:t>
      </w:r>
    </w:p>
    <w:p w14:paraId="68846872" w14:textId="77777777" w:rsidR="003262BC" w:rsidRDefault="003262BC" w:rsidP="00952E3F">
      <w:pPr>
        <w:jc w:val="both"/>
      </w:pPr>
      <w:r>
        <w:t>a) Placa do veículo;</w:t>
      </w:r>
    </w:p>
    <w:p w14:paraId="3AA7CA36" w14:textId="77777777" w:rsidR="003262BC" w:rsidRDefault="003262BC" w:rsidP="00952E3F">
      <w:pPr>
        <w:jc w:val="both"/>
      </w:pPr>
      <w:r>
        <w:t>b) Dia e horário da infração;</w:t>
      </w:r>
    </w:p>
    <w:p w14:paraId="52054991" w14:textId="77777777" w:rsidR="003262BC" w:rsidRDefault="003262BC" w:rsidP="00952E3F">
      <w:pPr>
        <w:jc w:val="both"/>
      </w:pPr>
      <w:r>
        <w:t>II - Conter:</w:t>
      </w:r>
    </w:p>
    <w:p w14:paraId="2FE41240" w14:textId="77777777" w:rsidR="003262BC" w:rsidRDefault="003262BC" w:rsidP="00952E3F">
      <w:pPr>
        <w:jc w:val="both"/>
      </w:pPr>
      <w:r>
        <w:t>a) Local da infração identificado de forma descritiva ou codificado;</w:t>
      </w:r>
    </w:p>
    <w:p w14:paraId="5B9CDB2B" w14:textId="77777777" w:rsidR="003262BC" w:rsidRDefault="003262BC" w:rsidP="00952E3F">
      <w:pPr>
        <w:jc w:val="both"/>
      </w:pPr>
      <w:r>
        <w:t>b) Identificação do sistema automático não metrológico de fiscalização utilizado, mediante numeração estabelecida pelo órgão ou entidade de trânsito com circunscrição sobre a via.</w:t>
      </w:r>
    </w:p>
    <w:p w14:paraId="2B90EA1F" w14:textId="7174CD3A" w:rsidR="008323D1" w:rsidRDefault="00F9792C" w:rsidP="00952E3F">
      <w:pPr>
        <w:spacing w:afterLines="200" w:after="480"/>
        <w:jc w:val="both"/>
      </w:pPr>
      <w:r>
        <w:t>Por fim, n</w:t>
      </w:r>
      <w:r w:rsidR="00054DFF" w:rsidRPr="00054DFF">
        <w:t>ão é obrigatória a presença da Autoridade de Trânsito ou do Agente da Autoridade de</w:t>
      </w:r>
      <w:r w:rsidR="0062276F">
        <w:t xml:space="preserve"> </w:t>
      </w:r>
      <w:r w:rsidR="00054DFF" w:rsidRPr="00054DFF">
        <w:t>Trânsito no local das inf</w:t>
      </w:r>
      <w:r w:rsidR="00054DFF">
        <w:t xml:space="preserve">rações </w:t>
      </w:r>
      <w:r w:rsidR="00054DFF" w:rsidRPr="00054DFF">
        <w:t>previstas no art. 1º</w:t>
      </w:r>
      <w:r w:rsidR="008F4077">
        <w:t xml:space="preserve"> (Portaria 870/10)</w:t>
      </w:r>
      <w:r>
        <w:t xml:space="preserve">, </w:t>
      </w:r>
      <w:r w:rsidR="00054DFF" w:rsidRPr="00054DFF">
        <w:t>quando utilizado sistema não metrológico de fiscalização que atenda aos termos da Portaria nº 870/2010/DENATRAN.</w:t>
      </w:r>
    </w:p>
    <w:p w14:paraId="4F5FA4AC" w14:textId="1888BF05" w:rsidR="00B9716F" w:rsidRDefault="003D4E4E" w:rsidP="00952E3F">
      <w:pPr>
        <w:jc w:val="both"/>
      </w:pPr>
      <w:r>
        <w:t>ANÁLISE DO AUTO</w:t>
      </w:r>
    </w:p>
    <w:p w14:paraId="233D2A6F" w14:textId="473EC65E" w:rsidR="006F3874" w:rsidRDefault="00106401" w:rsidP="00952E3F">
      <w:pPr>
        <w:jc w:val="both"/>
      </w:pPr>
      <w:r>
        <w:t>Para dar início às análises, deve-se entrar no SIFAMA</w:t>
      </w:r>
      <w:r w:rsidR="006F3874">
        <w:t>, acessa</w:t>
      </w:r>
      <w:r w:rsidR="00952E3F">
        <w:t>do</w:t>
      </w:r>
      <w:r w:rsidR="006F3874">
        <w:t xml:space="preserve"> através da Intra</w:t>
      </w:r>
      <w:r w:rsidR="0062276F">
        <w:t>net&gt;</w:t>
      </w:r>
      <w:r w:rsidR="00952E3F">
        <w:t>S</w:t>
      </w:r>
      <w:r w:rsidR="006F3874">
        <w:t>istemas internos</w:t>
      </w:r>
      <w:r w:rsidR="0062276F">
        <w:t>&gt;</w:t>
      </w:r>
      <w:r w:rsidR="006F3874">
        <w:t>Módulo de Processamento de Multas – SIFAMA-SPM</w:t>
      </w:r>
      <w:r w:rsidR="00952E3F">
        <w:t xml:space="preserve"> e </w:t>
      </w:r>
      <w:r w:rsidR="006F3874">
        <w:t>entrar com usuário e senha (o mesmo usado para acessar a rede da ANTT) .</w:t>
      </w:r>
    </w:p>
    <w:p w14:paraId="7C91B6E4" w14:textId="77777777" w:rsidR="006F3874" w:rsidRDefault="006F3874" w:rsidP="00952E3F">
      <w:pPr>
        <w:jc w:val="both"/>
      </w:pPr>
      <w:r>
        <w:t xml:space="preserve">Após aberto o SIFAMA, clicar em SUFIS, FISN - Sistema de Fiscalização do SIFAMA. </w:t>
      </w:r>
    </w:p>
    <w:p w14:paraId="7D224F79" w14:textId="07871E16" w:rsidR="006F3874" w:rsidRDefault="006F3874" w:rsidP="00952E3F">
      <w:pPr>
        <w:jc w:val="both"/>
      </w:pPr>
      <w:r w:rsidRPr="00106401">
        <w:lastRenderedPageBreak/>
        <w:t xml:space="preserve">O servidor designado para análise de autos </w:t>
      </w:r>
      <w:r w:rsidR="0062276F">
        <w:t xml:space="preserve">de infração </w:t>
      </w:r>
      <w:r w:rsidRPr="00106401">
        <w:t>de evasão receberá em “</w:t>
      </w:r>
      <w:r w:rsidR="00326C41">
        <w:t>Minhas t</w:t>
      </w:r>
      <w:r w:rsidRPr="00106401">
        <w:t>arefas”,</w:t>
      </w:r>
      <w:r>
        <w:t xml:space="preserve"> no canto inferior direito da tela, </w:t>
      </w:r>
      <w:r w:rsidRPr="00106401">
        <w:t>os autos a serem validados.</w:t>
      </w:r>
      <w:r>
        <w:t xml:space="preserve"> Esses autos são distribuídos automaticamente pelo SIFAMA em ordem sequencial no grupo de servidores.</w:t>
      </w:r>
    </w:p>
    <w:p w14:paraId="284FBE88" w14:textId="77777777" w:rsidR="00106401" w:rsidRDefault="00BC5E3D" w:rsidP="00952E3F">
      <w:pPr>
        <w:jc w:val="both"/>
      </w:pPr>
      <w:r>
        <w:rPr>
          <w:noProof/>
          <w:lang w:eastAsia="pt-BR"/>
        </w:rPr>
        <w:drawing>
          <wp:inline distT="0" distB="0" distL="0" distR="0" wp14:anchorId="33613263" wp14:editId="32D6CCC4">
            <wp:extent cx="5025225" cy="2480807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071" cy="24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D3EB3" w14:textId="77E6EDD1" w:rsidR="000467C7" w:rsidRDefault="00326C41" w:rsidP="00952E3F">
      <w:pPr>
        <w:jc w:val="both"/>
      </w:pPr>
      <w:r>
        <w:t xml:space="preserve">Ao clicar em “Minhas tarefas” </w:t>
      </w:r>
      <w:r w:rsidR="00B9716F">
        <w:t>haverá a aba “Analisar e Gerar Auto” onde constará o</w:t>
      </w:r>
      <w:r w:rsidR="000467C7">
        <w:t xml:space="preserve"> total </w:t>
      </w:r>
      <w:r w:rsidR="0062276F">
        <w:t>de autos</w:t>
      </w:r>
      <w:r w:rsidR="00B9716F">
        <w:t xml:space="preserve"> </w:t>
      </w:r>
      <w:r w:rsidR="0062276F">
        <w:t xml:space="preserve">de infração </w:t>
      </w:r>
      <w:r w:rsidR="00B9716F">
        <w:t>a serem validados.</w:t>
      </w:r>
    </w:p>
    <w:p w14:paraId="2C6B23F5" w14:textId="77777777" w:rsidR="00326C41" w:rsidRDefault="00326C41">
      <w:r>
        <w:rPr>
          <w:noProof/>
          <w:lang w:eastAsia="pt-BR"/>
        </w:rPr>
        <w:drawing>
          <wp:inline distT="0" distB="0" distL="0" distR="0" wp14:anchorId="757A5C02" wp14:editId="7228ACA3">
            <wp:extent cx="5025225" cy="2544418"/>
            <wp:effectExtent l="0" t="0" r="4445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94" cy="25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3A0F" w14:textId="19A1DCEE" w:rsidR="00FA2071" w:rsidRDefault="00EA417B" w:rsidP="00952E3F">
      <w:pPr>
        <w:jc w:val="both"/>
      </w:pPr>
      <w:r>
        <w:t xml:space="preserve">Uma </w:t>
      </w:r>
      <w:r w:rsidR="00326C41">
        <w:t xml:space="preserve">melhor </w:t>
      </w:r>
      <w:r>
        <w:t>forma de trabalhar esses dados é abri</w:t>
      </w:r>
      <w:r w:rsidR="00952E3F">
        <w:t>ndo</w:t>
      </w:r>
      <w:r>
        <w:t xml:space="preserve"> uma nova página clicando na aba “</w:t>
      </w:r>
      <w:r w:rsidR="00075F18">
        <w:t>Abrir p</w:t>
      </w:r>
      <w:r>
        <w:t>esquisa de tarefas”.</w:t>
      </w:r>
      <w:r w:rsidR="00326C41">
        <w:t xml:space="preserve"> Porém, caso o servidor prefira, pode clicar em “Executar Tarefa” que o auto</w:t>
      </w:r>
      <w:r w:rsidR="0062276F">
        <w:t xml:space="preserve"> de infração</w:t>
      </w:r>
      <w:r w:rsidR="00326C41">
        <w:t xml:space="preserve"> abre para a avaliação.</w:t>
      </w:r>
    </w:p>
    <w:p w14:paraId="6B7312EF" w14:textId="77777777" w:rsidR="000467C7" w:rsidRDefault="00FA2071" w:rsidP="00952E3F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1D73E96B" wp14:editId="02CE7F9F">
            <wp:extent cx="5003321" cy="2431630"/>
            <wp:effectExtent l="0" t="0" r="698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837" cy="243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C41">
        <w:t xml:space="preserve"> </w:t>
      </w:r>
    </w:p>
    <w:p w14:paraId="38AA5196" w14:textId="77777777" w:rsidR="00FA2071" w:rsidRDefault="00FA2071" w:rsidP="00952E3F">
      <w:pPr>
        <w:jc w:val="both"/>
      </w:pPr>
      <w:r>
        <w:t>Ao clicar em “Abrir pesquisa de tarefas” ter</w:t>
      </w:r>
      <w:r w:rsidR="008D36B3">
        <w:t>e</w:t>
      </w:r>
      <w:r>
        <w:t>mos a seguinte tela:</w:t>
      </w:r>
    </w:p>
    <w:p w14:paraId="7908BD95" w14:textId="77777777" w:rsidR="00FA2071" w:rsidRDefault="00FA2071" w:rsidP="00952E3F">
      <w:pPr>
        <w:jc w:val="both"/>
      </w:pPr>
      <w:r>
        <w:rPr>
          <w:noProof/>
          <w:lang w:eastAsia="pt-BR"/>
        </w:rPr>
        <w:drawing>
          <wp:inline distT="0" distB="0" distL="0" distR="0" wp14:anchorId="4702B0C2" wp14:editId="4D43CC95">
            <wp:extent cx="5003321" cy="2512842"/>
            <wp:effectExtent l="0" t="0" r="6985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197" cy="251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DF204" w14:textId="7981C0AE" w:rsidR="00471B09" w:rsidRDefault="00FA2071" w:rsidP="00952E3F">
      <w:pPr>
        <w:jc w:val="both"/>
      </w:pPr>
      <w:r>
        <w:t>Essa tela permite ao servidor visualizar todos os autos</w:t>
      </w:r>
      <w:r w:rsidR="0062276F">
        <w:t xml:space="preserve"> de infração</w:t>
      </w:r>
      <w:r>
        <w:t xml:space="preserve"> que estão atribuídos a ele. </w:t>
      </w:r>
    </w:p>
    <w:p w14:paraId="321A6B15" w14:textId="567DB1CC" w:rsidR="00471B09" w:rsidRDefault="000467C7" w:rsidP="00952E3F">
      <w:pPr>
        <w:jc w:val="both"/>
      </w:pPr>
      <w:r>
        <w:t>Após abrir essa página</w:t>
      </w:r>
      <w:r w:rsidR="0062276F">
        <w:t>,</w:t>
      </w:r>
      <w:r>
        <w:t xml:space="preserve"> basta clicar </w:t>
      </w:r>
      <w:r w:rsidR="008D36B3">
        <w:t>na ferrament</w:t>
      </w:r>
      <w:r w:rsidR="00B00E76">
        <w:t>a</w:t>
      </w:r>
      <w:r w:rsidR="00DA7DB2">
        <w:t xml:space="preserve"> </w:t>
      </w:r>
      <w:r>
        <w:t xml:space="preserve">“Executar”, </w:t>
      </w:r>
      <w:r w:rsidR="00471B09">
        <w:t xml:space="preserve">que o auto </w:t>
      </w:r>
      <w:r w:rsidR="0062276F">
        <w:t xml:space="preserve">de infração </w:t>
      </w:r>
      <w:r w:rsidR="00471B09">
        <w:t>abre para a avaliação.</w:t>
      </w:r>
    </w:p>
    <w:p w14:paraId="3A8AC01F" w14:textId="4921A989" w:rsidR="000467C7" w:rsidRDefault="008D36B3" w:rsidP="00952E3F">
      <w:pPr>
        <w:jc w:val="both"/>
      </w:pPr>
      <w:r>
        <w:t>C</w:t>
      </w:r>
      <w:r w:rsidR="000467C7">
        <w:t>om o auto</w:t>
      </w:r>
      <w:r w:rsidR="0062276F">
        <w:t xml:space="preserve"> de infração</w:t>
      </w:r>
      <w:r w:rsidR="000467C7">
        <w:t xml:space="preserve"> aberto na tela, d</w:t>
      </w:r>
      <w:r w:rsidR="00EF32B2">
        <w:t xml:space="preserve">ar-se-á </w:t>
      </w:r>
      <w:r w:rsidR="000467C7">
        <w:t>início à conferência dos dados para “gerar auto” ou “desconsiderar fiscalização”.</w:t>
      </w:r>
    </w:p>
    <w:p w14:paraId="77F947A4" w14:textId="77777777" w:rsidR="00EB69D9" w:rsidRDefault="00EB69D9" w:rsidP="000A5758">
      <w:pPr>
        <w:jc w:val="both"/>
      </w:pPr>
    </w:p>
    <w:p w14:paraId="5DFCEAEA" w14:textId="77777777" w:rsidR="00B227F1" w:rsidRDefault="00B227F1" w:rsidP="000A5758">
      <w:pPr>
        <w:jc w:val="both"/>
      </w:pPr>
    </w:p>
    <w:p w14:paraId="4ACD020D" w14:textId="77777777" w:rsidR="00B227F1" w:rsidRDefault="00B227F1" w:rsidP="000A5758">
      <w:pPr>
        <w:jc w:val="both"/>
      </w:pPr>
    </w:p>
    <w:p w14:paraId="35D48DE8" w14:textId="77777777" w:rsidR="00B227F1" w:rsidRDefault="00B227F1" w:rsidP="000A5758">
      <w:pPr>
        <w:jc w:val="both"/>
      </w:pPr>
    </w:p>
    <w:p w14:paraId="3654C750" w14:textId="77777777" w:rsidR="00B227F1" w:rsidRDefault="00B227F1" w:rsidP="000A5758">
      <w:pPr>
        <w:jc w:val="both"/>
      </w:pPr>
    </w:p>
    <w:p w14:paraId="6D6F0D38" w14:textId="77777777" w:rsidR="00B227F1" w:rsidRDefault="00B227F1" w:rsidP="000A5758">
      <w:pPr>
        <w:jc w:val="both"/>
      </w:pPr>
    </w:p>
    <w:p w14:paraId="313E4B60" w14:textId="77777777" w:rsidR="00EF32B2" w:rsidRDefault="00CC0B4C" w:rsidP="000A5758">
      <w:pPr>
        <w:jc w:val="both"/>
      </w:pPr>
      <w:r>
        <w:lastRenderedPageBreak/>
        <w:t>IDENTIFICAÇÃO DO INFRATOR</w:t>
      </w:r>
    </w:p>
    <w:p w14:paraId="3DDE71D3" w14:textId="77777777" w:rsidR="00774A4D" w:rsidRDefault="00774A4D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3D0C5342" wp14:editId="1CE2F0BB">
            <wp:extent cx="5003321" cy="1387258"/>
            <wp:effectExtent l="0" t="0" r="6985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55" cy="138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7E3A" w14:textId="713E6E46" w:rsidR="00774A4D" w:rsidRDefault="00CC0B4C" w:rsidP="000A5758">
      <w:pPr>
        <w:jc w:val="both"/>
      </w:pPr>
      <w:r>
        <w:t xml:space="preserve">Nesse item, deve-se verificar </w:t>
      </w:r>
      <w:r w:rsidR="008E1E95">
        <w:t xml:space="preserve">se os campos estão preenchidos. </w:t>
      </w:r>
      <w:r w:rsidR="00774A4D">
        <w:t xml:space="preserve">Essas informações são inseridas automaticamente pelo sistema </w:t>
      </w:r>
      <w:r w:rsidR="00337798">
        <w:t xml:space="preserve">com a placa identificada no campo 04. </w:t>
      </w:r>
      <w:r w:rsidR="008E1E95">
        <w:t>Caso não estejam</w:t>
      </w:r>
      <w:r w:rsidR="00774A4D">
        <w:t xml:space="preserve"> preenchidas</w:t>
      </w:r>
      <w:r w:rsidR="008E1E95">
        <w:t xml:space="preserve">, </w:t>
      </w:r>
      <w:r w:rsidR="00774A4D">
        <w:t>faz</w:t>
      </w:r>
      <w:r w:rsidR="0062276F">
        <w:t>-se</w:t>
      </w:r>
      <w:r w:rsidR="00774A4D">
        <w:t xml:space="preserve"> necessário validar a placa do</w:t>
      </w:r>
      <w:r w:rsidR="00337798">
        <w:t xml:space="preserve"> </w:t>
      </w:r>
      <w:r w:rsidR="00774A4D">
        <w:t xml:space="preserve">veículo no </w:t>
      </w:r>
      <w:r w:rsidR="00337798">
        <w:t>campo 04</w:t>
      </w:r>
      <w:r w:rsidR="00EA47D3">
        <w:t xml:space="preserve"> para que o sistema atualize os dados.</w:t>
      </w:r>
    </w:p>
    <w:p w14:paraId="2F1430FE" w14:textId="77777777" w:rsidR="00EA47D3" w:rsidRDefault="00EA47D3" w:rsidP="000A5758">
      <w:pPr>
        <w:jc w:val="both"/>
      </w:pPr>
      <w:r>
        <w:t>Verificar se o infrator (campo 03) é uma sociedade de arrendamento mercantil (</w:t>
      </w:r>
      <w:r w:rsidRPr="00606115">
        <w:rPr>
          <w:i/>
        </w:rPr>
        <w:t>leasing)</w:t>
      </w:r>
      <w:r>
        <w:t>. Caso seja, deve-se identificar o real infrator</w:t>
      </w:r>
      <w:r w:rsidR="0054218A">
        <w:t xml:space="preserve"> para lavrar o auto de infração, visto que não se deve autuar </w:t>
      </w:r>
      <w:r w:rsidR="0054218A" w:rsidRPr="00606115">
        <w:rPr>
          <w:i/>
        </w:rPr>
        <w:t>leasing</w:t>
      </w:r>
      <w:r w:rsidR="0054218A">
        <w:t>.</w:t>
      </w:r>
    </w:p>
    <w:p w14:paraId="34A84369" w14:textId="45FA324F" w:rsidR="00EA47D3" w:rsidRDefault="00EA47D3" w:rsidP="000A5758">
      <w:pPr>
        <w:jc w:val="both"/>
      </w:pPr>
      <w:r>
        <w:t>Em alguns casos</w:t>
      </w:r>
      <w:r w:rsidR="0062276F">
        <w:t>,</w:t>
      </w:r>
      <w:r>
        <w:t xml:space="preserve"> pode-se identificar o real infrator consultando a placa do veículo no sistema do RNTRC (</w:t>
      </w:r>
      <w:r w:rsidR="004E502E">
        <w:t>E</w:t>
      </w:r>
      <w:r>
        <w:t>-</w:t>
      </w:r>
      <w:r w:rsidR="004E502E">
        <w:t>F</w:t>
      </w:r>
      <w:r>
        <w:t>iscal). Ao consultar a placa, verificar se possui cadastro</w:t>
      </w:r>
      <w:r w:rsidR="000A5758">
        <w:t xml:space="preserve"> no RNTRC</w:t>
      </w:r>
      <w:r w:rsidR="0062276F">
        <w:t>.</w:t>
      </w:r>
      <w:r>
        <w:t xml:space="preserve"> </w:t>
      </w:r>
      <w:r w:rsidR="0062276F">
        <w:t>C</w:t>
      </w:r>
      <w:r>
        <w:t>aso positivo, esse será o real infrator.</w:t>
      </w:r>
    </w:p>
    <w:p w14:paraId="362EE365" w14:textId="1341558F" w:rsidR="0054218A" w:rsidRDefault="00EA47D3" w:rsidP="000A5758">
      <w:pPr>
        <w:jc w:val="both"/>
      </w:pPr>
      <w:r>
        <w:t xml:space="preserve">Outra possibilidade seria </w:t>
      </w:r>
      <w:r w:rsidR="00704C4F" w:rsidRPr="008E1E95">
        <w:t>consultar os dados do arrendatário</w:t>
      </w:r>
      <w:r w:rsidR="00704C4F">
        <w:t xml:space="preserve"> </w:t>
      </w:r>
      <w:r w:rsidR="00704C4F" w:rsidRPr="008E1E95">
        <w:t xml:space="preserve">discriminado junto ao portal de consultas do DENATRAN, disponível  em </w:t>
      </w:r>
      <w:hyperlink r:id="rId12" w:history="1">
        <w:r w:rsidR="00704C4F" w:rsidRPr="00E46972">
          <w:rPr>
            <w:rStyle w:val="Hyperlink"/>
          </w:rPr>
          <w:t>https://portalservicos.denatran.serpro.gov.br/</w:t>
        </w:r>
      </w:hyperlink>
      <w:r w:rsidR="00704C4F">
        <w:t xml:space="preserve"> </w:t>
      </w:r>
      <w:r w:rsidR="00704C4F" w:rsidRPr="008E1E95">
        <w:t xml:space="preserve">respondendo este </w:t>
      </w:r>
      <w:r w:rsidR="0062276F">
        <w:t>por</w:t>
      </w:r>
      <w:r w:rsidR="00704C4F" w:rsidRPr="008E1E95">
        <w:t xml:space="preserve"> todas as infrações imputáveis ao proprietário</w:t>
      </w:r>
      <w:r w:rsidR="00F5304E">
        <w:t>.</w:t>
      </w:r>
      <w:r w:rsidR="0054218A">
        <w:t xml:space="preserve"> De posse </w:t>
      </w:r>
      <w:r w:rsidR="0054218A" w:rsidRPr="0054218A">
        <w:t>da informação da placa do veículo</w:t>
      </w:r>
      <w:r w:rsidR="00FD539D">
        <w:t xml:space="preserve"> (campo 04)</w:t>
      </w:r>
      <w:r w:rsidR="0054218A" w:rsidRPr="0054218A">
        <w:t xml:space="preserve">, do RENAVAM </w:t>
      </w:r>
      <w:r w:rsidR="00FD539D">
        <w:t xml:space="preserve">(campo 15) </w:t>
      </w:r>
      <w:r w:rsidR="0054218A" w:rsidRPr="0054218A">
        <w:t>e do CNPJ do Proprietário</w:t>
      </w:r>
      <w:r w:rsidR="00FD539D">
        <w:t xml:space="preserve"> (campo 02)</w:t>
      </w:r>
      <w:r w:rsidR="0054218A" w:rsidRPr="0054218A">
        <w:t xml:space="preserve"> é possível verificar no portal de serviços do Governo Federal o real infrator, para quem o auto </w:t>
      </w:r>
      <w:r w:rsidR="0062276F">
        <w:t xml:space="preserve">de infração </w:t>
      </w:r>
      <w:r w:rsidR="0054218A" w:rsidRPr="0054218A">
        <w:t>deve</w:t>
      </w:r>
      <w:r w:rsidR="0054218A">
        <w:t xml:space="preserve"> </w:t>
      </w:r>
      <w:r w:rsidR="0054218A" w:rsidRPr="0054218A">
        <w:t>s</w:t>
      </w:r>
      <w:r w:rsidR="0054218A">
        <w:t>er</w:t>
      </w:r>
      <w:r w:rsidR="0054218A" w:rsidRPr="0054218A">
        <w:t xml:space="preserve"> lavrado.</w:t>
      </w:r>
    </w:p>
    <w:p w14:paraId="3FD661C6" w14:textId="77777777" w:rsidR="00FD539D" w:rsidRDefault="00FD539D" w:rsidP="000A5758">
      <w:pPr>
        <w:jc w:val="both"/>
      </w:pPr>
      <w:r>
        <w:t>Para identificar o real infrator no auto de infração, o campo 01 permite a inserção de dados.</w:t>
      </w:r>
    </w:p>
    <w:p w14:paraId="1E71B8BB" w14:textId="77777777" w:rsidR="00CC0B4C" w:rsidRDefault="00CC0B4C" w:rsidP="000A5758">
      <w:pPr>
        <w:jc w:val="both"/>
      </w:pPr>
    </w:p>
    <w:p w14:paraId="0BC8A292" w14:textId="77777777" w:rsidR="00EF32B2" w:rsidRDefault="00CC0B4C" w:rsidP="000A5758">
      <w:pPr>
        <w:jc w:val="both"/>
      </w:pPr>
      <w:r>
        <w:t>IDENTIFICAÇÃO DO VEÍCULO</w:t>
      </w:r>
    </w:p>
    <w:p w14:paraId="2B117D34" w14:textId="77777777" w:rsidR="00FD539D" w:rsidRDefault="00FD539D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493A0309" wp14:editId="51934696">
            <wp:extent cx="5029200" cy="1881662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73" cy="18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F647" w14:textId="29655EB2" w:rsidR="00CC0B4C" w:rsidRDefault="00CE3906" w:rsidP="000A5758">
      <w:pPr>
        <w:jc w:val="both"/>
      </w:pPr>
      <w:r>
        <w:t>Na identificação do veículo deve-se c</w:t>
      </w:r>
      <w:r w:rsidR="00CC0B4C">
        <w:t>onferir a placa no campo 04 com a foto apresentada nas imagens da fiscalização, logo abaixo no auto</w:t>
      </w:r>
      <w:r w:rsidR="0062276F">
        <w:t xml:space="preserve"> de infração</w:t>
      </w:r>
      <w:r w:rsidR="00CC0B4C">
        <w:t xml:space="preserve">. Caso a placa esteja divergente, </w:t>
      </w:r>
      <w:r w:rsidR="00CC0B4C">
        <w:lastRenderedPageBreak/>
        <w:t>corrigir de acordo com as imagens do registro fotográfico.</w:t>
      </w:r>
      <w:r>
        <w:t xml:space="preserve"> É comum haver erro na leitura da placa pelo sistema, como trocar a letra “O” pela letra “Q” por exemplo.</w:t>
      </w:r>
    </w:p>
    <w:p w14:paraId="7B80D915" w14:textId="77777777" w:rsidR="00545A2C" w:rsidRDefault="00545A2C" w:rsidP="000A5758">
      <w:pPr>
        <w:jc w:val="both"/>
      </w:pPr>
      <w:r>
        <w:t>O campo 04 pode vir incompleto. Nesse caso deve-se verificar nas imagens da fiscalização se é possível identificar a placa corretamente e fazer a correção. Caso não seja possível, deve-se “desconsiderar fiscalização” como “placa ilegível”.</w:t>
      </w:r>
    </w:p>
    <w:p w14:paraId="1914EBEC" w14:textId="6E29E2F7" w:rsidR="00CE3906" w:rsidRDefault="00CE3906" w:rsidP="000A5758">
      <w:pPr>
        <w:jc w:val="both"/>
      </w:pPr>
      <w:r>
        <w:t>Ao se comparar a placa do campo 04 com a imagem</w:t>
      </w:r>
      <w:r w:rsidR="00D25699">
        <w:t xml:space="preserve"> da placa </w:t>
      </w:r>
      <w:r w:rsidR="001D1594">
        <w:t xml:space="preserve">do registro fotográfico pode acontecer de serem totalmente diferentes, e isso pode indicar algum erro apresentado na hora do registro do auto </w:t>
      </w:r>
      <w:r w:rsidR="0062276F">
        <w:t xml:space="preserve">de infração </w:t>
      </w:r>
      <w:r w:rsidR="001D1594">
        <w:t xml:space="preserve">pelo </w:t>
      </w:r>
      <w:r w:rsidR="00D25699">
        <w:t>sistema. Logo abaixo, no item “L</w:t>
      </w:r>
      <w:r w:rsidR="001D1594">
        <w:t>ocal da infração” veremos esses erros.</w:t>
      </w:r>
    </w:p>
    <w:p w14:paraId="52AB88C9" w14:textId="35E3D9A9" w:rsidR="00545A2C" w:rsidRDefault="001D1594" w:rsidP="000A5758">
      <w:pPr>
        <w:jc w:val="both"/>
      </w:pPr>
      <w:r>
        <w:t>Pode ser também que a placa do veículo esteja adulterada. Muitas vezes um número 3</w:t>
      </w:r>
      <w:r w:rsidR="000971B2">
        <w:t xml:space="preserve"> (três) </w:t>
      </w:r>
      <w:r w:rsidR="00D25699">
        <w:t xml:space="preserve">pode ter sido transformado em </w:t>
      </w:r>
      <w:r w:rsidR="000971B2">
        <w:t>um número 8 (oito). Em alguns casos</w:t>
      </w:r>
      <w:r w:rsidR="0062276F">
        <w:t>,</w:t>
      </w:r>
      <w:r w:rsidR="000971B2">
        <w:t xml:space="preserve"> a identificação da alteração é </w:t>
      </w:r>
      <w:r w:rsidR="00D25699">
        <w:t xml:space="preserve">de </w:t>
      </w:r>
      <w:r w:rsidR="000971B2">
        <w:t xml:space="preserve">fácil </w:t>
      </w:r>
      <w:r w:rsidR="00D25699">
        <w:t>visualização</w:t>
      </w:r>
      <w:r w:rsidR="000971B2">
        <w:t xml:space="preserve">. Nesses casos, basta consultar no </w:t>
      </w:r>
      <w:r w:rsidR="004E502E">
        <w:t>E</w:t>
      </w:r>
      <w:r w:rsidR="000971B2">
        <w:t>-</w:t>
      </w:r>
      <w:r w:rsidR="004E502E">
        <w:t>F</w:t>
      </w:r>
      <w:r w:rsidR="000971B2">
        <w:t xml:space="preserve">iscal a </w:t>
      </w:r>
      <w:r w:rsidR="00D25699">
        <w:t>“</w:t>
      </w:r>
      <w:r w:rsidR="000971B2">
        <w:t>suposta</w:t>
      </w:r>
      <w:r w:rsidR="00D25699">
        <w:t>”</w:t>
      </w:r>
      <w:r w:rsidR="000971B2">
        <w:t xml:space="preserve"> placa e </w:t>
      </w:r>
      <w:r w:rsidR="0062276F">
        <w:t>verificar</w:t>
      </w:r>
      <w:r w:rsidR="000971B2">
        <w:t xml:space="preserve"> </w:t>
      </w:r>
      <w:r w:rsidR="00545A2C">
        <w:t xml:space="preserve">se </w:t>
      </w:r>
      <w:r w:rsidR="000971B2">
        <w:t xml:space="preserve">confere com o veículo das imagens da fiscalização. </w:t>
      </w:r>
      <w:r w:rsidR="00545A2C">
        <w:t>Se for possível identificar a placa verdadeira, proceder com a alt</w:t>
      </w:r>
      <w:r w:rsidR="00EB69D9">
        <w:t>e</w:t>
      </w:r>
      <w:r w:rsidR="00545A2C">
        <w:t>ração da placa e segu</w:t>
      </w:r>
      <w:r w:rsidR="00D25699">
        <w:t>ir</w:t>
      </w:r>
      <w:r w:rsidR="00545A2C">
        <w:t xml:space="preserve"> </w:t>
      </w:r>
      <w:r w:rsidR="00D25699">
        <w:t xml:space="preserve">com </w:t>
      </w:r>
      <w:r w:rsidR="00545A2C">
        <w:t>a análise do auto</w:t>
      </w:r>
      <w:r w:rsidR="0062276F">
        <w:t xml:space="preserve"> de infração</w:t>
      </w:r>
      <w:r w:rsidR="00545A2C">
        <w:t xml:space="preserve">. </w:t>
      </w:r>
      <w:r w:rsidR="000971B2">
        <w:t>Em outros casos</w:t>
      </w:r>
      <w:r w:rsidR="0062276F">
        <w:t>,</w:t>
      </w:r>
      <w:r w:rsidR="000971B2">
        <w:t xml:space="preserve"> é impossível identificar a placa v</w:t>
      </w:r>
      <w:r w:rsidR="00545A2C">
        <w:t>erdadeira;</w:t>
      </w:r>
      <w:r w:rsidR="000971B2">
        <w:t xml:space="preserve"> nesses casos há que se </w:t>
      </w:r>
      <w:r w:rsidR="00545A2C">
        <w:t>“desconsiderar fiscalização” pelo motivo de “placa ilegível”.</w:t>
      </w:r>
    </w:p>
    <w:p w14:paraId="19AB6EDF" w14:textId="77777777" w:rsidR="00BA70BD" w:rsidRDefault="00BA70BD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1A07CBED" wp14:editId="3826F7FF">
            <wp:extent cx="1647645" cy="1011308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60" cy="10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BA70BD">
        <w:rPr>
          <w:sz w:val="18"/>
          <w:szCs w:val="18"/>
        </w:rPr>
        <w:t>Exemplo de placa adulterada</w:t>
      </w:r>
    </w:p>
    <w:p w14:paraId="60C93168" w14:textId="01220A7B" w:rsidR="00545A2C" w:rsidRDefault="00545A2C" w:rsidP="000A5758">
      <w:pPr>
        <w:jc w:val="both"/>
      </w:pPr>
      <w:r>
        <w:t>Pode acontecer da placa est</w:t>
      </w:r>
      <w:r w:rsidR="0062276F">
        <w:t>ar</w:t>
      </w:r>
      <w:r>
        <w:t xml:space="preserve"> realmente ilegível, não possibilitando sua conferência.</w:t>
      </w:r>
      <w:r w:rsidR="0073554D">
        <w:t xml:space="preserve"> Nesses casos também deve</w:t>
      </w:r>
      <w:r w:rsidR="00D25699">
        <w:t>-se</w:t>
      </w:r>
      <w:r w:rsidR="0073554D">
        <w:t xml:space="preserve"> “desconsiderar fiscalização” pelo motivo de “placa ilegível”.</w:t>
      </w:r>
    </w:p>
    <w:p w14:paraId="7F4C9CDD" w14:textId="7ED6CFC3" w:rsidR="00416590" w:rsidRDefault="00416590" w:rsidP="000A5758">
      <w:pPr>
        <w:jc w:val="both"/>
      </w:pPr>
      <w:r>
        <w:t>Outra situação que deve-se “desconsiderar fiscalização”</w:t>
      </w:r>
      <w:r w:rsidR="00B227F1">
        <w:t xml:space="preserve"> por</w:t>
      </w:r>
      <w:r>
        <w:t xml:space="preserve"> motivo</w:t>
      </w:r>
      <w:r w:rsidR="00B227F1">
        <w:t xml:space="preserve"> de</w:t>
      </w:r>
      <w:r>
        <w:t xml:space="preserve"> “placa ilegível” é quando o veículo possui placa </w:t>
      </w:r>
      <w:r w:rsidR="00AA3971">
        <w:t>es</w:t>
      </w:r>
      <w:r w:rsidR="00E76566">
        <w:t>trangeira</w:t>
      </w:r>
      <w:r>
        <w:t>. Atualment</w:t>
      </w:r>
      <w:r w:rsidR="00B227F1">
        <w:t xml:space="preserve">e </w:t>
      </w:r>
      <w:r>
        <w:t xml:space="preserve">o sistema </w:t>
      </w:r>
      <w:r w:rsidR="00B227F1">
        <w:t>não permite autuação por evasão d</w:t>
      </w:r>
      <w:r>
        <w:t>esses veíc</w:t>
      </w:r>
      <w:r w:rsidR="00B227F1">
        <w:t>u</w:t>
      </w:r>
      <w:r>
        <w:t>los</w:t>
      </w:r>
      <w:r w:rsidR="00B227F1">
        <w:t>.</w:t>
      </w:r>
      <w:r>
        <w:t xml:space="preserve"> </w:t>
      </w:r>
    </w:p>
    <w:p w14:paraId="21795F2A" w14:textId="77777777" w:rsidR="00545A2C" w:rsidRDefault="004C478B" w:rsidP="000A5758">
      <w:pPr>
        <w:jc w:val="both"/>
      </w:pPr>
      <w:r>
        <w:t xml:space="preserve">Os demais campos da “identificação do veículo” são preenchidos automaticamente de acordo com a informação da placa. </w:t>
      </w:r>
    </w:p>
    <w:p w14:paraId="484495D0" w14:textId="11F8BB3F" w:rsidR="00CC0B4C" w:rsidRDefault="004C478B" w:rsidP="000A5758">
      <w:pPr>
        <w:jc w:val="both"/>
      </w:pPr>
      <w:r>
        <w:t xml:space="preserve">Dando sequência a análise, imprescindível verificar os campos 10, 11 e 12 para conferir se o veículo informado confere com </w:t>
      </w:r>
      <w:r w:rsidR="00753ABC">
        <w:t>as características d</w:t>
      </w:r>
      <w:r>
        <w:t xml:space="preserve">o veículo </w:t>
      </w:r>
      <w:r w:rsidR="00753ABC">
        <w:t>que está registrado n</w:t>
      </w:r>
      <w:r>
        <w:t>as imagens da fiscalização.</w:t>
      </w:r>
      <w:r w:rsidR="0058545D">
        <w:t xml:space="preserve"> </w:t>
      </w:r>
      <w:r w:rsidR="00245BFA">
        <w:t xml:space="preserve">Pode acontecer do veículo informado não ser o mesmo veículo </w:t>
      </w:r>
      <w:r w:rsidR="00753ABC">
        <w:t>registrado n</w:t>
      </w:r>
      <w:r w:rsidR="00245BFA">
        <w:t xml:space="preserve">as imagens. Isso pode ocorrer no caso de leitura errada da placa pelo sistema, </w:t>
      </w:r>
      <w:r w:rsidR="00753ABC">
        <w:t xml:space="preserve">ou </w:t>
      </w:r>
      <w:r w:rsidR="00245BFA">
        <w:t>quando a placa está adulterada, suja, com parte tampada</w:t>
      </w:r>
      <w:r w:rsidR="00D25699">
        <w:t xml:space="preserve"> e </w:t>
      </w:r>
      <w:r w:rsidR="00753ABC">
        <w:t>diversos outros motivos</w:t>
      </w:r>
      <w:r w:rsidR="00245BFA">
        <w:t>.</w:t>
      </w:r>
      <w:r w:rsidR="0058545D">
        <w:t xml:space="preserve"> </w:t>
      </w:r>
      <w:r w:rsidR="00245BFA">
        <w:t>Exemplo: o veículo identificado de acordo com a placa validada pelo sistema é de um carro de passeio e nas imagens da fiscalização temos um caminhão.</w:t>
      </w:r>
      <w:r w:rsidR="00F95914">
        <w:t xml:space="preserve"> </w:t>
      </w:r>
      <w:r w:rsidR="00011299">
        <w:t>Normalmente</w:t>
      </w:r>
      <w:r w:rsidR="00F95914">
        <w:t>,</w:t>
      </w:r>
      <w:r w:rsidR="00011299">
        <w:t xml:space="preserve"> ao se corrigir a placa, teremos a</w:t>
      </w:r>
      <w:r w:rsidR="00753ABC">
        <w:t>s</w:t>
      </w:r>
      <w:r w:rsidR="00011299">
        <w:t xml:space="preserve"> </w:t>
      </w:r>
      <w:r w:rsidR="00F95914">
        <w:t>informaç</w:t>
      </w:r>
      <w:r w:rsidR="00753ABC">
        <w:t xml:space="preserve">ões </w:t>
      </w:r>
      <w:r w:rsidR="00F95914">
        <w:t>correta</w:t>
      </w:r>
      <w:r w:rsidR="00753ABC">
        <w:t>s do veículo em relação às imagens.</w:t>
      </w:r>
    </w:p>
    <w:p w14:paraId="0A343850" w14:textId="77777777" w:rsidR="00C74AF3" w:rsidRDefault="00C74AF3" w:rsidP="000A5758">
      <w:pPr>
        <w:jc w:val="both"/>
      </w:pPr>
    </w:p>
    <w:p w14:paraId="585B1048" w14:textId="77777777" w:rsidR="00B227F1" w:rsidRDefault="00B227F1" w:rsidP="000A5758">
      <w:pPr>
        <w:jc w:val="both"/>
      </w:pPr>
    </w:p>
    <w:p w14:paraId="1061102F" w14:textId="77777777" w:rsidR="00011299" w:rsidRDefault="006F4420" w:rsidP="000A5758">
      <w:pPr>
        <w:jc w:val="both"/>
      </w:pPr>
      <w:r>
        <w:lastRenderedPageBreak/>
        <w:t>LOCAL DA INFRAÇÃO</w:t>
      </w:r>
    </w:p>
    <w:p w14:paraId="76B69A9C" w14:textId="77777777" w:rsidR="00FB229D" w:rsidRDefault="00FB229D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4A04D49E" wp14:editId="365D8937">
            <wp:extent cx="5398770" cy="13912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65412" w14:textId="2CBE079C" w:rsidR="00643DF0" w:rsidRDefault="00643DF0" w:rsidP="000A5758">
      <w:pPr>
        <w:jc w:val="both"/>
      </w:pPr>
      <w:r>
        <w:t>Os campos “local da infração” são preenchidos automaticamente pelo sistema e não</w:t>
      </w:r>
      <w:r w:rsidR="00260D08">
        <w:t xml:space="preserve"> </w:t>
      </w:r>
      <w:r>
        <w:t>é possível alterá-los.</w:t>
      </w:r>
    </w:p>
    <w:p w14:paraId="48E42B0D" w14:textId="77777777" w:rsidR="006F4420" w:rsidRDefault="00643DF0" w:rsidP="000A5758">
      <w:pPr>
        <w:jc w:val="both"/>
      </w:pPr>
      <w:r>
        <w:t>Deve-se c</w:t>
      </w:r>
      <w:r w:rsidR="006F4420">
        <w:t>onferir</w:t>
      </w:r>
      <w:r>
        <w:t>,</w:t>
      </w:r>
      <w:r w:rsidR="006F4420">
        <w:t xml:space="preserve"> </w:t>
      </w:r>
      <w:r>
        <w:t xml:space="preserve">principalmente, </w:t>
      </w:r>
      <w:r w:rsidR="006F4420">
        <w:t xml:space="preserve">os campos 18, 19 e 21 com as imagens da fiscalização. </w:t>
      </w:r>
      <w:r>
        <w:t xml:space="preserve">Podem ocorrer </w:t>
      </w:r>
      <w:r w:rsidR="006F4420">
        <w:t>erros de hora</w:t>
      </w:r>
      <w:r>
        <w:t xml:space="preserve">, de </w:t>
      </w:r>
      <w:r w:rsidR="006F4420">
        <w:t>data</w:t>
      </w:r>
      <w:r>
        <w:t xml:space="preserve"> ou de município</w:t>
      </w:r>
      <w:r w:rsidR="006F4420">
        <w:t>.</w:t>
      </w:r>
      <w:r w:rsidR="00F33F7B">
        <w:t xml:space="preserve"> </w:t>
      </w:r>
      <w:r>
        <w:t>Qualquer um desses erros é motivo para “desconsiderar fiscalização”.</w:t>
      </w:r>
    </w:p>
    <w:p w14:paraId="74547CDE" w14:textId="77777777" w:rsidR="006F4420" w:rsidRDefault="006F4420" w:rsidP="000A5758">
      <w:pPr>
        <w:jc w:val="both"/>
      </w:pPr>
      <w:r>
        <w:t>Exemplos:</w:t>
      </w:r>
    </w:p>
    <w:p w14:paraId="6847471C" w14:textId="77777777" w:rsidR="006F4420" w:rsidRDefault="006F4420" w:rsidP="000A5758">
      <w:pPr>
        <w:jc w:val="both"/>
      </w:pPr>
      <w:r>
        <w:t xml:space="preserve">O campo 18 consta uma data e na imagem </w:t>
      </w:r>
      <w:r w:rsidR="00643DF0">
        <w:t xml:space="preserve">da fiscalização </w:t>
      </w:r>
      <w:r>
        <w:t>consta outra data</w:t>
      </w:r>
      <w:r w:rsidR="00643DF0">
        <w:t>;</w:t>
      </w:r>
    </w:p>
    <w:p w14:paraId="117FDDC2" w14:textId="77777777" w:rsidR="006F4420" w:rsidRDefault="006F4420" w:rsidP="000A5758">
      <w:pPr>
        <w:jc w:val="both"/>
      </w:pPr>
      <w:r>
        <w:t xml:space="preserve">O campo 19 consta uma </w:t>
      </w:r>
      <w:r w:rsidR="00643DF0">
        <w:t>determinada hora e na imagem consta outra hora;</w:t>
      </w:r>
    </w:p>
    <w:p w14:paraId="716B141F" w14:textId="77777777" w:rsidR="00643DF0" w:rsidRDefault="00643DF0" w:rsidP="000A5758">
      <w:pPr>
        <w:jc w:val="both"/>
      </w:pPr>
      <w:r>
        <w:t>O campo 21 consta um PPV e na imagem informa outro PPV.</w:t>
      </w:r>
    </w:p>
    <w:p w14:paraId="33EFCF64" w14:textId="3F83B4EA" w:rsidR="006F4420" w:rsidRDefault="006F4420" w:rsidP="000A5758">
      <w:pPr>
        <w:jc w:val="both"/>
      </w:pPr>
      <w:r>
        <w:t>Normalmente</w:t>
      </w:r>
      <w:r w:rsidR="00AE14EF">
        <w:t>,</w:t>
      </w:r>
      <w:r>
        <w:t xml:space="preserve"> quando</w:t>
      </w:r>
      <w:r w:rsidR="00033286">
        <w:t xml:space="preserve"> esses erros </w:t>
      </w:r>
      <w:r>
        <w:t>ocorre</w:t>
      </w:r>
      <w:r w:rsidR="00033286">
        <w:t>m</w:t>
      </w:r>
      <w:r w:rsidR="00AE14EF">
        <w:t>,</w:t>
      </w:r>
      <w:r>
        <w:t xml:space="preserve"> o veículo fotografado não confere com a placa registrada (campo 4)</w:t>
      </w:r>
    </w:p>
    <w:p w14:paraId="11F3F8FC" w14:textId="77777777" w:rsidR="00753ABC" w:rsidRDefault="00753ABC" w:rsidP="000A5758">
      <w:pPr>
        <w:jc w:val="both"/>
      </w:pPr>
    </w:p>
    <w:p w14:paraId="57A3A43A" w14:textId="77777777" w:rsidR="00033286" w:rsidRDefault="00033286" w:rsidP="000A5758">
      <w:pPr>
        <w:jc w:val="both"/>
      </w:pPr>
      <w:r>
        <w:t>TIPIFICAÇÃO DA INFRAÇÃO</w:t>
      </w:r>
    </w:p>
    <w:p w14:paraId="3BE02641" w14:textId="77777777" w:rsidR="008F4077" w:rsidRDefault="00033286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3D65D853" wp14:editId="0728BDB9">
            <wp:extent cx="5391150" cy="228219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855A5" w14:textId="3AC055F7" w:rsidR="00033286" w:rsidRDefault="009C098A" w:rsidP="000A5758">
      <w:pPr>
        <w:jc w:val="both"/>
      </w:pPr>
      <w:r>
        <w:t>Nesse ponto</w:t>
      </w:r>
      <w:r w:rsidR="00AE14EF">
        <w:t>,</w:t>
      </w:r>
      <w:r>
        <w:t xml:space="preserve"> o agente tem a possibilidade de incluir alguma informação no auto de infração (campo 25).</w:t>
      </w:r>
    </w:p>
    <w:p w14:paraId="236A601A" w14:textId="77777777" w:rsidR="00200860" w:rsidRDefault="00200860" w:rsidP="000A5758">
      <w:pPr>
        <w:jc w:val="both"/>
      </w:pPr>
      <w:r>
        <w:t>Quando o auto de infração é validado para um veículo leve equ</w:t>
      </w:r>
      <w:r w:rsidR="00753ABC">
        <w:t>i</w:t>
      </w:r>
      <w:r>
        <w:t>parado a veículo pesado, é recomendável incluir essa informação nesse campo – “Equipara-se a veículo pesado”</w:t>
      </w:r>
      <w:r w:rsidR="00753ABC">
        <w:t>.</w:t>
      </w:r>
      <w:r>
        <w:t xml:space="preserve"> </w:t>
      </w:r>
    </w:p>
    <w:p w14:paraId="61EFBC15" w14:textId="77777777" w:rsidR="006F4420" w:rsidRDefault="00F33F7B" w:rsidP="000A5758">
      <w:pPr>
        <w:jc w:val="both"/>
      </w:pPr>
      <w:r>
        <w:lastRenderedPageBreak/>
        <w:t>IMAGENS DA FISCALIZAÇÃO</w:t>
      </w:r>
    </w:p>
    <w:p w14:paraId="450F4B8B" w14:textId="77777777" w:rsidR="009C098A" w:rsidRDefault="000576F9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41032651" wp14:editId="30E1CF89">
            <wp:extent cx="5398770" cy="946150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EC22" w14:textId="0E3419F6" w:rsidR="000576F9" w:rsidRDefault="009C098A" w:rsidP="000A5758">
      <w:pPr>
        <w:jc w:val="both"/>
      </w:pPr>
      <w:r>
        <w:t>Essas imagens são fundamentais para a validação ou não do auto de infração. Estão previstas conforme os artigos 9º e 13</w:t>
      </w:r>
      <w:r w:rsidR="00303B15">
        <w:t>º</w:t>
      </w:r>
      <w:r>
        <w:t xml:space="preserve"> da </w:t>
      </w:r>
      <w:r w:rsidRPr="00090BA3">
        <w:t>Portaria nº 870/2010/DENATRAN</w:t>
      </w:r>
      <w:r>
        <w:t xml:space="preserve"> e o artigo 4º d</w:t>
      </w:r>
      <w:r w:rsidRPr="003262BC">
        <w:t xml:space="preserve">a </w:t>
      </w:r>
      <w:r>
        <w:t>Resolução CONTRAN nº 165/2004</w:t>
      </w:r>
      <w:r w:rsidR="00CB6F42">
        <w:t>.</w:t>
      </w:r>
    </w:p>
    <w:p w14:paraId="6E5CCFFB" w14:textId="40E6572D" w:rsidR="00303B15" w:rsidRDefault="0011050B" w:rsidP="000A5758">
      <w:pPr>
        <w:jc w:val="both"/>
      </w:pPr>
      <w:r>
        <w:t xml:space="preserve">Para validar </w:t>
      </w:r>
      <w:r w:rsidR="000576F9">
        <w:t xml:space="preserve">um </w:t>
      </w:r>
      <w:r>
        <w:t xml:space="preserve">auto </w:t>
      </w:r>
      <w:r w:rsidR="00AE14EF">
        <w:t xml:space="preserve">de infração </w:t>
      </w:r>
      <w:r>
        <w:t>temos que ter</w:t>
      </w:r>
      <w:r w:rsidR="00310FDD">
        <w:t xml:space="preserve"> as</w:t>
      </w:r>
      <w:r>
        <w:t xml:space="preserve"> 02 (duas) </w:t>
      </w:r>
      <w:r w:rsidR="00303B15">
        <w:t>imagens.</w:t>
      </w:r>
      <w:r w:rsidR="000576F9">
        <w:t xml:space="preserve"> E al</w:t>
      </w:r>
      <w:r w:rsidR="00164EA6">
        <w:t>guns pontos devem ser analisados nessas imagens</w:t>
      </w:r>
      <w:r w:rsidR="000576F9">
        <w:t>.</w:t>
      </w:r>
    </w:p>
    <w:p w14:paraId="79A3C54B" w14:textId="77777777" w:rsidR="0011050B" w:rsidRDefault="000576F9" w:rsidP="000A5758">
      <w:pPr>
        <w:jc w:val="both"/>
      </w:pPr>
      <w:r>
        <w:t>Na figura 01, onde consta a placa do veículo, deve-se verificar se:</w:t>
      </w:r>
    </w:p>
    <w:p w14:paraId="1AD4CADB" w14:textId="7FD4A893" w:rsidR="000576F9" w:rsidRDefault="004E502E" w:rsidP="000A5758">
      <w:pPr>
        <w:pStyle w:val="PargrafodaLista"/>
        <w:numPr>
          <w:ilvl w:val="0"/>
          <w:numId w:val="2"/>
        </w:numPr>
        <w:jc w:val="both"/>
      </w:pPr>
      <w:r>
        <w:t xml:space="preserve">A </w:t>
      </w:r>
      <w:r w:rsidR="000576F9">
        <w:t>placa do veículo confere com a placa registrada no campo 04;</w:t>
      </w:r>
    </w:p>
    <w:p w14:paraId="7076E9BB" w14:textId="1C540C6C" w:rsidR="000576F9" w:rsidRDefault="004E502E" w:rsidP="000A5758">
      <w:pPr>
        <w:pStyle w:val="PargrafodaLista"/>
        <w:numPr>
          <w:ilvl w:val="0"/>
          <w:numId w:val="2"/>
        </w:numPr>
        <w:jc w:val="both"/>
      </w:pPr>
      <w:r>
        <w:t xml:space="preserve">O </w:t>
      </w:r>
      <w:r w:rsidR="000576F9">
        <w:t>horário registrado na imagem confere com o horário registrado no campo 19;</w:t>
      </w:r>
    </w:p>
    <w:p w14:paraId="1CF1914A" w14:textId="5F6D5496" w:rsidR="000576F9" w:rsidRDefault="004E502E" w:rsidP="000A5758">
      <w:pPr>
        <w:pStyle w:val="PargrafodaLista"/>
        <w:numPr>
          <w:ilvl w:val="0"/>
          <w:numId w:val="2"/>
        </w:numPr>
        <w:jc w:val="both"/>
      </w:pPr>
      <w:r>
        <w:t xml:space="preserve">A </w:t>
      </w:r>
      <w:r w:rsidR="000576F9">
        <w:t>data registrada na imagem confere com a data registrada no campo 18</w:t>
      </w:r>
      <w:r w:rsidR="00E701C9">
        <w:t xml:space="preserve"> e</w:t>
      </w:r>
      <w:r w:rsidR="000576F9">
        <w:t>;</w:t>
      </w:r>
    </w:p>
    <w:p w14:paraId="7A5F7C27" w14:textId="0052F808" w:rsidR="000576F9" w:rsidRDefault="004E502E" w:rsidP="000A5758">
      <w:pPr>
        <w:pStyle w:val="PargrafodaLista"/>
        <w:numPr>
          <w:ilvl w:val="0"/>
          <w:numId w:val="2"/>
        </w:numPr>
        <w:jc w:val="both"/>
      </w:pPr>
      <w:r>
        <w:t xml:space="preserve">O </w:t>
      </w:r>
      <w:r w:rsidR="000576F9">
        <w:t>local registrado na imagem confere com o local registrado no campo 21</w:t>
      </w:r>
      <w:r w:rsidR="00E701C9">
        <w:t>.</w:t>
      </w:r>
    </w:p>
    <w:p w14:paraId="3C2ACDD1" w14:textId="77777777" w:rsidR="009F58DD" w:rsidRDefault="00E701C9" w:rsidP="000A5758">
      <w:pPr>
        <w:jc w:val="both"/>
      </w:pPr>
      <w:r>
        <w:t>Na figura 02 temos duas possibilidades:</w:t>
      </w:r>
    </w:p>
    <w:p w14:paraId="5126A943" w14:textId="0A01EFD9" w:rsidR="009F58DD" w:rsidRDefault="004E502E" w:rsidP="000A5758">
      <w:pPr>
        <w:pStyle w:val="PargrafodaLista"/>
        <w:numPr>
          <w:ilvl w:val="0"/>
          <w:numId w:val="3"/>
        </w:numPr>
        <w:jc w:val="both"/>
      </w:pPr>
      <w:r>
        <w:t>E</w:t>
      </w:r>
      <w:r w:rsidR="00E701C9">
        <w:t>vasão pela rodovia</w:t>
      </w:r>
      <w:r>
        <w:t>;</w:t>
      </w:r>
    </w:p>
    <w:p w14:paraId="53383D1D" w14:textId="075B205E" w:rsidR="00E701C9" w:rsidRDefault="004E502E" w:rsidP="000A5758">
      <w:pPr>
        <w:pStyle w:val="PargrafodaLista"/>
        <w:numPr>
          <w:ilvl w:val="0"/>
          <w:numId w:val="3"/>
        </w:numPr>
        <w:jc w:val="both"/>
      </w:pPr>
      <w:r>
        <w:t>E</w:t>
      </w:r>
      <w:r w:rsidR="00E701C9">
        <w:t>vasão pela balança (seletiva ou precisão).</w:t>
      </w:r>
    </w:p>
    <w:p w14:paraId="2F8D7035" w14:textId="77777777" w:rsidR="00E701C9" w:rsidRDefault="00E701C9" w:rsidP="000A5758">
      <w:pPr>
        <w:jc w:val="both"/>
      </w:pPr>
      <w:r>
        <w:t>N</w:t>
      </w:r>
      <w:r w:rsidR="009F58DD">
        <w:t>a</w:t>
      </w:r>
      <w:r>
        <w:t xml:space="preserve"> evasão pela rodovia temos que observar se a imagem panorâmica </w:t>
      </w:r>
      <w:r w:rsidR="009F58DD">
        <w:t>caracteriza a infração, mostrando o veículo passando pela rodovia ao mesmo tempo que mostra que desrespeitou o sinal de regulamentação R-24b ou Dispositivo Luminoso.</w:t>
      </w:r>
      <w:r>
        <w:t xml:space="preserve"> </w:t>
      </w:r>
    </w:p>
    <w:p w14:paraId="60165F98" w14:textId="77777777" w:rsidR="00E701C9" w:rsidRDefault="00630FDC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61E39A00" wp14:editId="7397ED08">
            <wp:extent cx="2575684" cy="1932167"/>
            <wp:effectExtent l="0" t="0" r="0" b="0"/>
            <wp:docPr id="14" name="Imagem 14" descr="https://appweb1.antt.gov.br/fisn/ImagensFiscalizacaoEletronica/1999332/1999332.0FotoPanoram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ppweb1.antt.gov.br/fisn/ImagensFiscalizacaoEletronica/1999332/1999332.0FotoPanoramica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000"/>
                              </a14:imgEffect>
                              <a14:imgEffect>
                                <a14:brightnessContrast bright="5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92" cy="195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9F58DD">
        <w:rPr>
          <w:noProof/>
          <w:lang w:eastAsia="pt-BR"/>
        </w:rPr>
        <w:drawing>
          <wp:inline distT="0" distB="0" distL="0" distR="0" wp14:anchorId="266D2F7D" wp14:editId="45C39152">
            <wp:extent cx="914400" cy="921211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29" cy="93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58DD">
        <w:t>R-24b</w:t>
      </w:r>
      <w:r>
        <w:t xml:space="preserve">     </w:t>
      </w:r>
      <w:r w:rsidR="000032AE">
        <w:tab/>
      </w:r>
      <w:r w:rsidR="000032AE">
        <w:rPr>
          <w:noProof/>
          <w:lang w:eastAsia="pt-BR"/>
        </w:rPr>
        <w:drawing>
          <wp:inline distT="0" distB="0" distL="0" distR="0" wp14:anchorId="7AAAD87E" wp14:editId="07405496">
            <wp:extent cx="799289" cy="1272209"/>
            <wp:effectExtent l="0" t="0" r="1270" b="444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94" cy="128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28DA" w14:textId="77777777" w:rsidR="006A7996" w:rsidRDefault="006A7996" w:rsidP="000A5758">
      <w:pPr>
        <w:jc w:val="both"/>
      </w:pPr>
    </w:p>
    <w:p w14:paraId="0D44D36C" w14:textId="77777777" w:rsidR="003D4E4E" w:rsidRDefault="003D4E4E" w:rsidP="000A5758">
      <w:pPr>
        <w:jc w:val="both"/>
      </w:pPr>
    </w:p>
    <w:p w14:paraId="246F7BDA" w14:textId="77777777" w:rsidR="003D4E4E" w:rsidRDefault="003D4E4E" w:rsidP="000A5758">
      <w:pPr>
        <w:jc w:val="both"/>
      </w:pPr>
    </w:p>
    <w:p w14:paraId="63EF14B6" w14:textId="77777777" w:rsidR="003D4E4E" w:rsidRDefault="003D4E4E" w:rsidP="000A5758">
      <w:pPr>
        <w:jc w:val="both"/>
      </w:pPr>
    </w:p>
    <w:p w14:paraId="18521CD9" w14:textId="77777777" w:rsidR="006A7996" w:rsidRDefault="0032176E" w:rsidP="000A5758">
      <w:pPr>
        <w:jc w:val="both"/>
      </w:pPr>
      <w:r>
        <w:lastRenderedPageBreak/>
        <w:t>Na evasão pela balança, seletiva ou precisão, temos que observar se a imagem</w:t>
      </w:r>
      <w:r w:rsidR="000032AE">
        <w:t xml:space="preserve"> frontal do veículo</w:t>
      </w:r>
      <w:r>
        <w:t xml:space="preserve"> mostra </w:t>
      </w:r>
      <w:r w:rsidR="000032AE">
        <w:t>a imposição não atendida por meio de Dispositivo Luminoso de dupla face</w:t>
      </w:r>
      <w:r w:rsidR="006A7996">
        <w:t>.</w:t>
      </w:r>
    </w:p>
    <w:p w14:paraId="212968A8" w14:textId="77777777" w:rsidR="000576F9" w:rsidRDefault="006A7996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49F9A6E1" wp14:editId="0983DBE9">
            <wp:extent cx="2587250" cy="1940944"/>
            <wp:effectExtent l="0" t="0" r="3810" b="2540"/>
            <wp:docPr id="13" name="Imagem 13" descr="https://appweb1.antt.gov.br/fisn/ImagensFiscalizacaoEletronica/2009953/2009953.0FotoPanoram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ppweb1.antt.gov.br/fisn/ImagensFiscalizacaoEletronica/2009953/2009953.0FotoPanoramica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  <a14:imgEffect>
                                <a14:brightnessContrast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22" cy="194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76E">
        <w:t xml:space="preserve"> </w:t>
      </w:r>
    </w:p>
    <w:p w14:paraId="0541AC91" w14:textId="77777777" w:rsidR="003D4E4E" w:rsidRDefault="003D4E4E" w:rsidP="000A5758">
      <w:pPr>
        <w:spacing w:before="240"/>
        <w:jc w:val="both"/>
      </w:pPr>
    </w:p>
    <w:p w14:paraId="4CA0B4DF" w14:textId="35D21BCE" w:rsidR="00F875E5" w:rsidRDefault="00753ABC" w:rsidP="000A5758">
      <w:pPr>
        <w:spacing w:before="240"/>
        <w:jc w:val="both"/>
      </w:pPr>
      <w:r>
        <w:t xml:space="preserve">Essas imagens da fiscalização podem ser ampliadas dando um clique sobre elas ou abrindo uma nova aba/janela, permitindo, nesse </w:t>
      </w:r>
      <w:r w:rsidR="009057B4">
        <w:t>último</w:t>
      </w:r>
      <w:r>
        <w:t xml:space="preserve"> caso, dar </w:t>
      </w:r>
      <w:r w:rsidRPr="00606115">
        <w:rPr>
          <w:i/>
        </w:rPr>
        <w:t xml:space="preserve">zoom </w:t>
      </w:r>
      <w:r>
        <w:t>na imagem.</w:t>
      </w:r>
    </w:p>
    <w:p w14:paraId="744BC798" w14:textId="77777777" w:rsidR="00164EA6" w:rsidRDefault="00164EA6" w:rsidP="000A5758">
      <w:pPr>
        <w:jc w:val="both"/>
      </w:pPr>
    </w:p>
    <w:p w14:paraId="1A34FECB" w14:textId="77777777" w:rsidR="00D31DB9" w:rsidRDefault="00F60843" w:rsidP="000A5758">
      <w:pPr>
        <w:jc w:val="both"/>
      </w:pPr>
      <w:r>
        <w:t>ENTIDADE FISCALIZADORA</w:t>
      </w:r>
    </w:p>
    <w:p w14:paraId="7E1F6CDC" w14:textId="77777777" w:rsidR="00D83498" w:rsidRDefault="00D83498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229828C7" wp14:editId="4261176F">
            <wp:extent cx="5011947" cy="728453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58" cy="7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4031" w14:textId="3D5CECDB" w:rsidR="00F60843" w:rsidRDefault="00F60843" w:rsidP="000A5758">
      <w:pPr>
        <w:jc w:val="both"/>
      </w:pPr>
      <w:r>
        <w:t>Preenchido automaticamente pelo sistema com a matrícula do agente responsável pela análise do auto</w:t>
      </w:r>
      <w:r w:rsidR="00AE14EF">
        <w:t xml:space="preserve"> de infração</w:t>
      </w:r>
      <w:r>
        <w:t>.</w:t>
      </w:r>
    </w:p>
    <w:p w14:paraId="1CCB4C7A" w14:textId="77777777" w:rsidR="00E539EC" w:rsidRDefault="00E539EC" w:rsidP="000A5758">
      <w:pPr>
        <w:jc w:val="both"/>
      </w:pPr>
    </w:p>
    <w:p w14:paraId="3E41B265" w14:textId="77777777" w:rsidR="00E539EC" w:rsidRDefault="00E539EC" w:rsidP="000A5758">
      <w:pPr>
        <w:jc w:val="both"/>
      </w:pPr>
      <w:r>
        <w:t>ANÁLISE DE DADOS DE FISCALIZAÇÃO</w:t>
      </w:r>
    </w:p>
    <w:p w14:paraId="7965B0DE" w14:textId="77777777" w:rsidR="00E539EC" w:rsidRDefault="00E539EC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21CCDF8F" wp14:editId="4BA92972">
            <wp:extent cx="5011947" cy="864842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042" cy="8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2F3B" w14:textId="2BF4B2C6" w:rsidR="00743FDC" w:rsidRDefault="00743FDC" w:rsidP="000A5758">
      <w:pPr>
        <w:jc w:val="both"/>
      </w:pPr>
      <w:r>
        <w:t xml:space="preserve">Esse é o momento em que se </w:t>
      </w:r>
      <w:r w:rsidR="004154DC">
        <w:t>válida</w:t>
      </w:r>
      <w:r>
        <w:t xml:space="preserve"> ou não o auto de infração. Caso esteja tudo correto na análise do auto </w:t>
      </w:r>
      <w:r w:rsidR="00AE14EF">
        <w:t xml:space="preserve">de infração </w:t>
      </w:r>
      <w:r>
        <w:t xml:space="preserve">marca-se “Gerar Auto” e em seguida </w:t>
      </w:r>
      <w:r w:rsidR="00DE36EB">
        <w:t>“S</w:t>
      </w:r>
      <w:r>
        <w:t>alvar</w:t>
      </w:r>
      <w:r w:rsidR="00DE36EB">
        <w:t>”</w:t>
      </w:r>
      <w:r>
        <w:t xml:space="preserve"> para gerar o número do auto de infração</w:t>
      </w:r>
      <w:r w:rsidR="003B0250">
        <w:t xml:space="preserve"> no SIFAMA.</w:t>
      </w:r>
      <w:r>
        <w:t xml:space="preserve"> Porém, </w:t>
      </w:r>
      <w:r w:rsidR="003B0250">
        <w:t xml:space="preserve">se </w:t>
      </w:r>
      <w:r>
        <w:t xml:space="preserve">por qualquer motivo, o auto </w:t>
      </w:r>
      <w:r w:rsidR="00AE14EF">
        <w:t xml:space="preserve">de infração </w:t>
      </w:r>
      <w:r>
        <w:t xml:space="preserve">não </w:t>
      </w:r>
      <w:r w:rsidR="00AE14EF">
        <w:t xml:space="preserve"> deve </w:t>
      </w:r>
      <w:r>
        <w:t>ser validado, marca-se</w:t>
      </w:r>
      <w:r w:rsidR="003B0250">
        <w:t xml:space="preserve"> a opção </w:t>
      </w:r>
      <w:r>
        <w:t>“</w:t>
      </w:r>
      <w:r w:rsidR="003B0250">
        <w:t>D</w:t>
      </w:r>
      <w:r>
        <w:t>esconsiderar Fiscalização”. Nesse</w:t>
      </w:r>
      <w:r w:rsidR="003B0250">
        <w:t>s</w:t>
      </w:r>
      <w:r>
        <w:t xml:space="preserve"> caso</w:t>
      </w:r>
      <w:r w:rsidR="003B0250">
        <w:t>s</w:t>
      </w:r>
      <w:r w:rsidR="00AE14EF">
        <w:t>,</w:t>
      </w:r>
      <w:r>
        <w:t xml:space="preserve"> há que </w:t>
      </w:r>
      <w:r w:rsidR="00C230E5">
        <w:t xml:space="preserve">indicar </w:t>
      </w:r>
      <w:r>
        <w:t>o motivo pelo qual o auto</w:t>
      </w:r>
      <w:r w:rsidR="00AE14EF">
        <w:t xml:space="preserve"> de infração</w:t>
      </w:r>
      <w:r>
        <w:t xml:space="preserve"> foi desconsiderado</w:t>
      </w:r>
      <w:r w:rsidR="00C230E5">
        <w:t xml:space="preserve"> e </w:t>
      </w:r>
      <w:r>
        <w:t xml:space="preserve">clicar em </w:t>
      </w:r>
      <w:r w:rsidR="00DE36EB">
        <w:t>“S</w:t>
      </w:r>
      <w:r>
        <w:t>alvar</w:t>
      </w:r>
      <w:r w:rsidR="00DE36EB">
        <w:t>”</w:t>
      </w:r>
      <w:r>
        <w:t xml:space="preserve"> </w:t>
      </w:r>
      <w:r w:rsidR="00C230E5">
        <w:t xml:space="preserve">para </w:t>
      </w:r>
      <w:r w:rsidR="00AE14EF">
        <w:t>sê-lo</w:t>
      </w:r>
      <w:r>
        <w:t xml:space="preserve"> desconsiderado.</w:t>
      </w:r>
    </w:p>
    <w:p w14:paraId="0C03CA92" w14:textId="77777777" w:rsidR="003B0250" w:rsidRDefault="003B0250" w:rsidP="000A5758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33A7D29B" wp14:editId="48475621">
            <wp:extent cx="5011947" cy="122557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78" cy="122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EF83E" w14:textId="5E3C17C9" w:rsidR="00B5103F" w:rsidRDefault="00743FDC" w:rsidP="000A5758">
      <w:pPr>
        <w:jc w:val="both"/>
      </w:pPr>
      <w:r>
        <w:t xml:space="preserve">Há diversas situações que motivam desconsiderar um auto </w:t>
      </w:r>
      <w:r w:rsidR="00AE14EF">
        <w:t xml:space="preserve">de infração </w:t>
      </w:r>
      <w:r>
        <w:t>e algumas dessas situações serão apresent</w:t>
      </w:r>
      <w:r w:rsidR="00986293">
        <w:t xml:space="preserve">adas abaixo. Cabe </w:t>
      </w:r>
      <w:r w:rsidR="00B5103F">
        <w:t>ressaltar</w:t>
      </w:r>
      <w:r w:rsidR="00986293">
        <w:t xml:space="preserve"> que </w:t>
      </w:r>
      <w:r>
        <w:t xml:space="preserve">as situações que serão apresentadas não </w:t>
      </w:r>
      <w:r w:rsidR="00DE36EB">
        <w:t xml:space="preserve">exaurem </w:t>
      </w:r>
      <w:r>
        <w:t xml:space="preserve">os motivos para desconsiderar uma fiscalização, cabendo ao agente </w:t>
      </w:r>
      <w:r w:rsidR="00986293">
        <w:t xml:space="preserve">responsável </w:t>
      </w:r>
      <w:r>
        <w:t xml:space="preserve">inserir a justificativa </w:t>
      </w:r>
      <w:r w:rsidR="00B5103F">
        <w:t>conforme sua análise</w:t>
      </w:r>
      <w:r>
        <w:t>.</w:t>
      </w:r>
    </w:p>
    <w:p w14:paraId="0A0614A7" w14:textId="77777777" w:rsidR="00B5103F" w:rsidRDefault="00B5103F" w:rsidP="000A5758">
      <w:pPr>
        <w:jc w:val="both"/>
      </w:pPr>
      <w:r>
        <w:t>Dois motivos já estão pré-cadastrados: “Imagem Ilegível” e “Não é veículo pesado”.</w:t>
      </w:r>
    </w:p>
    <w:p w14:paraId="26531200" w14:textId="77777777" w:rsidR="00743FDC" w:rsidRDefault="003B0250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73C01750" wp14:editId="2B4B4469">
            <wp:extent cx="5011947" cy="1263908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613" cy="126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660D7" w14:textId="77777777" w:rsidR="00DE36EB" w:rsidRDefault="00DE36EB" w:rsidP="000A5758">
      <w:pPr>
        <w:jc w:val="both"/>
      </w:pPr>
    </w:p>
    <w:p w14:paraId="301E05F4" w14:textId="77777777" w:rsidR="00F875E5" w:rsidRDefault="00F875E5" w:rsidP="000A5758">
      <w:pPr>
        <w:jc w:val="both"/>
      </w:pPr>
      <w:r>
        <w:t>IMAGEM ILEGÍVEL</w:t>
      </w:r>
    </w:p>
    <w:p w14:paraId="0AD7200F" w14:textId="3EC82E10" w:rsidR="00986293" w:rsidRDefault="00986293" w:rsidP="000A5758">
      <w:pPr>
        <w:jc w:val="both"/>
      </w:pPr>
      <w:r>
        <w:t>Marca-se “Imagem Ilegível” quando</w:t>
      </w:r>
      <w:r w:rsidR="00B5103F">
        <w:t>,</w:t>
      </w:r>
      <w:r>
        <w:t xml:space="preserve"> após a análise do auto</w:t>
      </w:r>
      <w:r w:rsidR="00AE14EF">
        <w:t xml:space="preserve"> de infração</w:t>
      </w:r>
      <w:r w:rsidR="00B5103F">
        <w:t>,</w:t>
      </w:r>
      <w:r>
        <w:t xml:space="preserve"> não se consegue identificar </w:t>
      </w:r>
      <w:r w:rsidR="00A5147A">
        <w:t>a placa d</w:t>
      </w:r>
      <w:r>
        <w:t xml:space="preserve">o veículo que evadiu. </w:t>
      </w:r>
      <w:r w:rsidR="00A5147A">
        <w:t>São situações comuns de imagem ilegível: imagem distorcida, veículo com a placa tampada, placa desbotada</w:t>
      </w:r>
      <w:r w:rsidR="00DE36EB">
        <w:t>, etc</w:t>
      </w:r>
      <w:r w:rsidR="00A5147A">
        <w:t xml:space="preserve">. </w:t>
      </w:r>
      <w:r>
        <w:t xml:space="preserve">Esta é a única opção </w:t>
      </w:r>
      <w:r w:rsidR="00DE36EB">
        <w:t>na qual o sistema</w:t>
      </w:r>
      <w:r w:rsidR="00AE14EF">
        <w:t xml:space="preserve"> </w:t>
      </w:r>
      <w:r w:rsidR="00DE36EB">
        <w:t>permite</w:t>
      </w:r>
      <w:r>
        <w:t xml:space="preserve"> descartar um auto </w:t>
      </w:r>
      <w:r w:rsidR="00AE14EF">
        <w:t xml:space="preserve">de infração </w:t>
      </w:r>
      <w:r>
        <w:t xml:space="preserve">sem a </w:t>
      </w:r>
      <w:r w:rsidR="00B5103F">
        <w:t>“I</w:t>
      </w:r>
      <w:r>
        <w:t>dentificação do infrator</w:t>
      </w:r>
      <w:r w:rsidR="00B5103F">
        <w:t>”</w:t>
      </w:r>
      <w:r>
        <w:t xml:space="preserve"> e</w:t>
      </w:r>
      <w:r w:rsidR="00DE36EB">
        <w:t>/ou sem</w:t>
      </w:r>
      <w:r>
        <w:t xml:space="preserve"> a </w:t>
      </w:r>
      <w:r w:rsidR="00B5103F">
        <w:t>“I</w:t>
      </w:r>
      <w:r>
        <w:t>dentificação do veículo</w:t>
      </w:r>
      <w:r w:rsidR="00B5103F">
        <w:t>”</w:t>
      </w:r>
      <w:r w:rsidR="00DE36EB">
        <w:t>,</w:t>
      </w:r>
      <w:r w:rsidR="00B5103F">
        <w:t xml:space="preserve"> que podem ficar sem preenchimento ou com </w:t>
      </w:r>
      <w:r w:rsidR="00A5147A">
        <w:t xml:space="preserve">preenchimento </w:t>
      </w:r>
      <w:r w:rsidR="00B5103F">
        <w:t>incompleto.</w:t>
      </w:r>
    </w:p>
    <w:p w14:paraId="79F59EAF" w14:textId="31358852" w:rsidR="00C230E5" w:rsidRDefault="00C230E5" w:rsidP="000A5758">
      <w:pPr>
        <w:jc w:val="both"/>
      </w:pPr>
      <w:r>
        <w:t>Caso a placa tiver sido adulterada e não for possível identificar sua adulteração</w:t>
      </w:r>
      <w:r w:rsidR="00AE14EF">
        <w:t>,</w:t>
      </w:r>
      <w:r>
        <w:t xml:space="preserve"> deve-se desconsiderar a f</w:t>
      </w:r>
      <w:r w:rsidR="005A6E23">
        <w:t>iscalização</w:t>
      </w:r>
      <w:r w:rsidR="004E502E">
        <w:t xml:space="preserve">. Porém, </w:t>
      </w:r>
      <w:r w:rsidR="005A6E23">
        <w:t>se a placa coincidir com outro veículo, desconsidera</w:t>
      </w:r>
      <w:r w:rsidR="004E502E">
        <w:t>-se</w:t>
      </w:r>
      <w:r w:rsidR="005A6E23">
        <w:t xml:space="preserve"> por motivo </w:t>
      </w:r>
      <w:r w:rsidR="00DE36EB">
        <w:t>“O</w:t>
      </w:r>
      <w:r w:rsidR="005A6E23">
        <w:t>utros</w:t>
      </w:r>
      <w:r w:rsidR="00DE36EB">
        <w:t>”.</w:t>
      </w:r>
    </w:p>
    <w:p w14:paraId="5ED5AB77" w14:textId="4D3D8FED" w:rsidR="00C230E5" w:rsidRDefault="00DE36EB" w:rsidP="000A5758">
      <w:pPr>
        <w:jc w:val="both"/>
      </w:pPr>
      <w:r>
        <w:t xml:space="preserve">No caso de placas de teste </w:t>
      </w:r>
      <w:r w:rsidR="00C230E5">
        <w:t>(</w:t>
      </w:r>
      <w:r>
        <w:t>placas verdes</w:t>
      </w:r>
      <w:r w:rsidR="00682E87">
        <w:t>)</w:t>
      </w:r>
      <w:r w:rsidR="004E502E">
        <w:t>,</w:t>
      </w:r>
      <w:r w:rsidR="00682E87">
        <w:t xml:space="preserve"> o sistema do D</w:t>
      </w:r>
      <w:r w:rsidR="00C230E5">
        <w:t>enatran não identifica o veículo</w:t>
      </w:r>
      <w:r w:rsidR="004E502E">
        <w:t xml:space="preserve"> </w:t>
      </w:r>
      <w:r w:rsidR="00682E87">
        <w:t>e</w:t>
      </w:r>
      <w:r w:rsidR="004E502E">
        <w:t>,</w:t>
      </w:r>
      <w:r w:rsidR="00682E87">
        <w:t xml:space="preserve"> consequentemente, não identifica o proprietário do veículo,</w:t>
      </w:r>
      <w:r w:rsidR="00C230E5">
        <w:t xml:space="preserve"> </w:t>
      </w:r>
      <w:r w:rsidR="00682E87">
        <w:t xml:space="preserve">devendo então </w:t>
      </w:r>
      <w:r w:rsidR="00C230E5">
        <w:t>desconsiderar a fiscalização.</w:t>
      </w:r>
      <w:r w:rsidR="00E76566">
        <w:t xml:space="preserve"> Situação que se repete com placas de veículos </w:t>
      </w:r>
      <w:r w:rsidR="00551441">
        <w:t>estrangeiros</w:t>
      </w:r>
      <w:r w:rsidR="00E76566">
        <w:t>.</w:t>
      </w:r>
    </w:p>
    <w:p w14:paraId="461FD2DD" w14:textId="77777777" w:rsidR="00682E87" w:rsidRDefault="00682E87" w:rsidP="000A5758">
      <w:pPr>
        <w:jc w:val="both"/>
      </w:pPr>
    </w:p>
    <w:p w14:paraId="4DE951EF" w14:textId="77777777" w:rsidR="00F875E5" w:rsidRDefault="00F875E5" w:rsidP="000A5758">
      <w:pPr>
        <w:jc w:val="both"/>
      </w:pPr>
      <w:r>
        <w:t>NÃO É VEÍCULO PESADO</w:t>
      </w:r>
    </w:p>
    <w:p w14:paraId="0AF91C03" w14:textId="249B1456" w:rsidR="007624B7" w:rsidRDefault="00A5147A" w:rsidP="000A5758">
      <w:pPr>
        <w:spacing w:before="240"/>
        <w:jc w:val="both"/>
      </w:pPr>
      <w:r>
        <w:t>Marca-se “Não é veículo pesado” quando, após a análise do auto</w:t>
      </w:r>
      <w:r w:rsidR="004E502E">
        <w:t xml:space="preserve"> de infração</w:t>
      </w:r>
      <w:r>
        <w:t xml:space="preserve">, identifica-se que </w:t>
      </w:r>
      <w:r w:rsidR="00325BA2">
        <w:t>o veículo</w:t>
      </w:r>
      <w:r w:rsidR="007624B7">
        <w:t xml:space="preserve"> analisado </w:t>
      </w:r>
      <w:r w:rsidR="005240A8">
        <w:t>não é classificado com</w:t>
      </w:r>
      <w:r w:rsidR="00325BA2">
        <w:t>o</w:t>
      </w:r>
      <w:r w:rsidR="005240A8">
        <w:t xml:space="preserve"> </w:t>
      </w:r>
      <w:r w:rsidR="00325BA2">
        <w:t>“Veículo Pesado”</w:t>
      </w:r>
      <w:r w:rsidR="007624B7">
        <w:t>, conforme Portaria nº</w:t>
      </w:r>
      <w:r w:rsidR="00682E87">
        <w:t xml:space="preserve"> </w:t>
      </w:r>
      <w:r w:rsidR="003C5EE2">
        <w:t xml:space="preserve"> </w:t>
      </w:r>
      <w:r w:rsidR="00860FDF" w:rsidRPr="00090BA3">
        <w:t>870/2010/DENATRAN</w:t>
      </w:r>
      <w:r w:rsidR="00860FDF">
        <w:t xml:space="preserve"> </w:t>
      </w:r>
      <w:r w:rsidR="00325BA2">
        <w:t>e, dessa forma, não está obrigado a adentrar às áreas destinadas à pesagem.</w:t>
      </w:r>
    </w:p>
    <w:p w14:paraId="11B45EEF" w14:textId="77777777" w:rsidR="00AE1DFE" w:rsidRDefault="00F1286A" w:rsidP="000A5758">
      <w:pPr>
        <w:spacing w:before="240"/>
        <w:jc w:val="both"/>
      </w:pPr>
      <w:r>
        <w:lastRenderedPageBreak/>
        <w:t xml:space="preserve">Alguns tipos </w:t>
      </w:r>
      <w:r w:rsidR="00AE1DFE">
        <w:t xml:space="preserve">de veículo </w:t>
      </w:r>
      <w:r>
        <w:t xml:space="preserve">podem </w:t>
      </w:r>
      <w:r w:rsidR="00AE1DFE">
        <w:t>gerar dúvidas durante a análise do auto</w:t>
      </w:r>
      <w:r>
        <w:t>.</w:t>
      </w:r>
      <w:r w:rsidR="00AE1DFE">
        <w:t xml:space="preserve"> </w:t>
      </w:r>
    </w:p>
    <w:p w14:paraId="4FAAA102" w14:textId="77777777" w:rsidR="00AE1DFE" w:rsidRDefault="007624B7" w:rsidP="000A5758">
      <w:pPr>
        <w:spacing w:before="240"/>
        <w:jc w:val="both"/>
      </w:pPr>
      <w:r>
        <w:t>Os veículos popularmente conhecidos por Van são classificados no Denatran entre veículo</w:t>
      </w:r>
      <w:r w:rsidR="00406705">
        <w:t>s</w:t>
      </w:r>
      <w:r>
        <w:t xml:space="preserve"> de carga e veículo</w:t>
      </w:r>
      <w:r w:rsidR="00406705">
        <w:t>s</w:t>
      </w:r>
      <w:r>
        <w:t xml:space="preserve"> de passageiro</w:t>
      </w:r>
      <w:r w:rsidR="00406705">
        <w:t>s</w:t>
      </w:r>
      <w:r>
        <w:t>. Normalmente, quando classificado</w:t>
      </w:r>
      <w:r w:rsidR="00406705">
        <w:t>s</w:t>
      </w:r>
      <w:r>
        <w:t xml:space="preserve"> como veículo</w:t>
      </w:r>
      <w:r w:rsidR="00406705">
        <w:t>s</w:t>
      </w:r>
      <w:r>
        <w:t xml:space="preserve"> de passageiro</w:t>
      </w:r>
      <w:r w:rsidR="00406705">
        <w:t>s</w:t>
      </w:r>
      <w:r>
        <w:t xml:space="preserve"> esses veículos são</w:t>
      </w:r>
      <w:r w:rsidR="00406705">
        <w:t xml:space="preserve"> registrados como</w:t>
      </w:r>
      <w:r>
        <w:t xml:space="preserve"> micro-ônibus, e assim, obrigados a adentra</w:t>
      </w:r>
      <w:r w:rsidR="00C63B9E">
        <w:t>r às áreas destinadas à pesagem.</w:t>
      </w:r>
    </w:p>
    <w:p w14:paraId="5FEFADAE" w14:textId="6852C7DD" w:rsidR="00406705" w:rsidRDefault="00C63B9E" w:rsidP="000A5758">
      <w:pPr>
        <w:spacing w:before="240"/>
        <w:jc w:val="both"/>
      </w:pPr>
      <w:r>
        <w:t>Q</w:t>
      </w:r>
      <w:r w:rsidR="007624B7">
        <w:t>uando classificado</w:t>
      </w:r>
      <w:r w:rsidR="00406705">
        <w:t>s</w:t>
      </w:r>
      <w:r w:rsidR="007624B7">
        <w:t xml:space="preserve"> </w:t>
      </w:r>
      <w:r w:rsidR="00406705">
        <w:t xml:space="preserve">como veículos de carga, esses veículos podem ser </w:t>
      </w:r>
      <w:r w:rsidR="00AE1DFE">
        <w:t>“</w:t>
      </w:r>
      <w:r w:rsidR="00406705">
        <w:t>V</w:t>
      </w:r>
      <w:r w:rsidR="00AE1DFE">
        <w:t>eí</w:t>
      </w:r>
      <w:r w:rsidR="00406705">
        <w:t>culos Pesados</w:t>
      </w:r>
      <w:r w:rsidR="00AE1DFE">
        <w:t>”</w:t>
      </w:r>
      <w:r w:rsidR="00406705">
        <w:t xml:space="preserve"> ou </w:t>
      </w:r>
      <w:r w:rsidR="00AE1DFE">
        <w:t>“</w:t>
      </w:r>
      <w:r w:rsidR="00406705">
        <w:t>Veículos Leves</w:t>
      </w:r>
      <w:r w:rsidR="00AE1DFE">
        <w:t>”</w:t>
      </w:r>
      <w:r w:rsidR="00406705">
        <w:t xml:space="preserve">, a depender da capacidade de carga. Para identificar a classificação </w:t>
      </w:r>
      <w:r>
        <w:t>desses veículos</w:t>
      </w:r>
      <w:r w:rsidR="00406705">
        <w:t xml:space="preserve"> deve-se consultar, pelo </w:t>
      </w:r>
      <w:r w:rsidR="004E502E">
        <w:t>E</w:t>
      </w:r>
      <w:r w:rsidR="00406705">
        <w:t>-</w:t>
      </w:r>
      <w:r w:rsidR="004E502E">
        <w:t>F</w:t>
      </w:r>
      <w:r w:rsidR="00406705">
        <w:t xml:space="preserve">iscal, o registro do veículo no Denatran, e verificar o “Tipo de veículo”. </w:t>
      </w:r>
      <w:r>
        <w:t>Se o tipo for caminhão, então está obrigado a adentrar às áreas destinadas à pesagem.</w:t>
      </w:r>
    </w:p>
    <w:p w14:paraId="08E6D1E4" w14:textId="6C67F697" w:rsidR="00EE20EF" w:rsidRDefault="00F1286A" w:rsidP="000A5758">
      <w:pPr>
        <w:spacing w:before="240"/>
        <w:jc w:val="both"/>
      </w:pPr>
      <w:r>
        <w:t>Alguns veículos que aparentam ser caminhões, devido a sua capacidade de carga</w:t>
      </w:r>
      <w:r w:rsidR="004E502E">
        <w:t>,</w:t>
      </w:r>
      <w:r>
        <w:t xml:space="preserve"> são classificados como veículo leves (caminhonete).</w:t>
      </w:r>
    </w:p>
    <w:p w14:paraId="1A0EDDF7" w14:textId="77777777" w:rsidR="00EE20EF" w:rsidRDefault="00EE20EF" w:rsidP="000A5758">
      <w:pPr>
        <w:spacing w:before="240"/>
        <w:jc w:val="both"/>
      </w:pPr>
      <w:r>
        <w:rPr>
          <w:noProof/>
          <w:lang w:eastAsia="pt-BR"/>
        </w:rPr>
        <w:drawing>
          <wp:inline distT="0" distB="0" distL="0" distR="0" wp14:anchorId="018C3CCD" wp14:editId="7C0530FA">
            <wp:extent cx="2018581" cy="1372616"/>
            <wp:effectExtent l="0" t="0" r="1270" b="0"/>
            <wp:docPr id="20" name="Imagem 20" descr="https://man-static-hml.s3.amazonaws.com/364e5bdc-300e-4410-92d7-bc4ebe66d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n-static-hml.s3.amazonaws.com/364e5bdc-300e-4410-92d7-bc4ebe66de22.jpe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37" cy="137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86A">
        <w:rPr>
          <w:sz w:val="18"/>
          <w:szCs w:val="18"/>
        </w:rPr>
        <w:t>VW Delivery Express: Veículo classificado como leve</w:t>
      </w:r>
      <w:r w:rsidR="00F1286A">
        <w:rPr>
          <w:sz w:val="18"/>
          <w:szCs w:val="18"/>
        </w:rPr>
        <w:t xml:space="preserve"> (caminhonete)</w:t>
      </w:r>
    </w:p>
    <w:p w14:paraId="476600CE" w14:textId="6B6BE667" w:rsidR="00F1286A" w:rsidRDefault="00F1286A" w:rsidP="000A5758">
      <w:pPr>
        <w:spacing w:before="240"/>
        <w:jc w:val="both"/>
      </w:pPr>
      <w:r>
        <w:t xml:space="preserve">O </w:t>
      </w:r>
      <w:r w:rsidR="00F875E5">
        <w:t>Motor</w:t>
      </w:r>
      <w:r>
        <w:t xml:space="preserve">-home ou Motor-casa deixou de ser considerado </w:t>
      </w:r>
      <w:r w:rsidR="00E24D7C">
        <w:t>“</w:t>
      </w:r>
      <w:r>
        <w:t>Veículo Pesado</w:t>
      </w:r>
      <w:r w:rsidR="00E24D7C">
        <w:t>”</w:t>
      </w:r>
      <w:r>
        <w:t xml:space="preserve"> a partir da</w:t>
      </w:r>
      <w:r w:rsidR="00E24D7C">
        <w:t xml:space="preserve"> publicação da Portaria Denatran nº 85/2013</w:t>
      </w:r>
      <w:r w:rsidR="004E502E">
        <w:t>,</w:t>
      </w:r>
      <w:r w:rsidR="00E24D7C">
        <w:t xml:space="preserve"> que alterou o Parágrafo Único do art</w:t>
      </w:r>
      <w:r w:rsidR="009B10AF">
        <w:t>.</w:t>
      </w:r>
      <w:r w:rsidR="00E24D7C">
        <w:t>8º da Portaria Denatran nº 870/2010.</w:t>
      </w:r>
      <w:r>
        <w:t xml:space="preserve"> </w:t>
      </w:r>
    </w:p>
    <w:p w14:paraId="2F39C1E4" w14:textId="4ACA6152" w:rsidR="009B10AF" w:rsidRDefault="009B10AF" w:rsidP="009B10AF">
      <w:pPr>
        <w:spacing w:before="240"/>
        <w:jc w:val="both"/>
      </w:pPr>
      <w:r>
        <w:t xml:space="preserve">Quando houver dúvidas quanto </w:t>
      </w:r>
      <w:r w:rsidR="008141CC">
        <w:t xml:space="preserve">a </w:t>
      </w:r>
      <w:r>
        <w:t>classificação do veículo</w:t>
      </w:r>
      <w:r w:rsidR="008141CC">
        <w:t>,</w:t>
      </w:r>
      <w:r>
        <w:t xml:space="preserve"> aconselha-se a consu</w:t>
      </w:r>
      <w:r w:rsidR="008141CC">
        <w:t>lta ao E-</w:t>
      </w:r>
      <w:r w:rsidR="004E502E">
        <w:t>F</w:t>
      </w:r>
      <w:r w:rsidR="008141CC">
        <w:t>iscal para verificar o</w:t>
      </w:r>
      <w:r>
        <w:t xml:space="preserve"> </w:t>
      </w:r>
      <w:r w:rsidR="008141CC">
        <w:t>“</w:t>
      </w:r>
      <w:r>
        <w:t>Tipo do Veículo</w:t>
      </w:r>
      <w:r w:rsidR="008141CC">
        <w:t>”</w:t>
      </w:r>
    </w:p>
    <w:p w14:paraId="55D0269D" w14:textId="77777777" w:rsidR="009B10AF" w:rsidRDefault="009B10AF" w:rsidP="000A5758">
      <w:pPr>
        <w:spacing w:before="240"/>
        <w:jc w:val="both"/>
      </w:pPr>
    </w:p>
    <w:p w14:paraId="2D662642" w14:textId="77777777" w:rsidR="00F875E5" w:rsidRDefault="00F875E5" w:rsidP="000A5758">
      <w:pPr>
        <w:spacing w:before="240"/>
        <w:jc w:val="both"/>
      </w:pPr>
      <w:r>
        <w:t>OUTROS</w:t>
      </w:r>
    </w:p>
    <w:p w14:paraId="42D687EB" w14:textId="69ACC669" w:rsidR="00860FDF" w:rsidRDefault="00C230E5" w:rsidP="000A5758">
      <w:pPr>
        <w:spacing w:before="240"/>
        <w:jc w:val="both"/>
      </w:pPr>
      <w:r>
        <w:t xml:space="preserve">Além dos dois motivos </w:t>
      </w:r>
      <w:r w:rsidR="00F875E5">
        <w:t>apresentados</w:t>
      </w:r>
      <w:r>
        <w:t>, há também a opção “Outros” para desconsiderar uma fiscalização. Diferentemente das duas primeiras</w:t>
      </w:r>
      <w:r w:rsidR="004E502E">
        <w:t>,</w:t>
      </w:r>
      <w:r>
        <w:t xml:space="preserve"> nessa opção o agente precisa justificar a desconsideração da fiscalização. Existe</w:t>
      </w:r>
      <w:r w:rsidR="004E502E">
        <w:t>m</w:t>
      </w:r>
      <w:r>
        <w:t xml:space="preserve"> diversos motivos para </w:t>
      </w:r>
      <w:r w:rsidR="00993994">
        <w:t>marcar essa opção</w:t>
      </w:r>
      <w:r>
        <w:t xml:space="preserve"> e alguns serão apresentados abaixo.</w:t>
      </w:r>
    </w:p>
    <w:p w14:paraId="3B292953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A hora da infração não confere com a hora do registro fotográfico;</w:t>
      </w:r>
    </w:p>
    <w:p w14:paraId="35231EA8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A data da infração não confere com a data do registro fotográfico;</w:t>
      </w:r>
    </w:p>
    <w:p w14:paraId="1F5BF424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O local da infração não confere com o local no registro fotográfico;</w:t>
      </w:r>
    </w:p>
    <w:p w14:paraId="25B1CC24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Imagens insuficientes para autuação. Ausência da sinalização semafórica. Isso</w:t>
      </w:r>
      <w:r w:rsidR="005A6E23">
        <w:t xml:space="preserve"> ocorre </w:t>
      </w:r>
      <w:r>
        <w:t>quando o Dispositivo Luminoso de dupla face está apagado na imagem;</w:t>
      </w:r>
    </w:p>
    <w:p w14:paraId="30F14A5C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lastRenderedPageBreak/>
        <w:t xml:space="preserve">Imagens insuficientes para autuação. Ausência da </w:t>
      </w:r>
      <w:r w:rsidR="005A6E23">
        <w:t>infração</w:t>
      </w:r>
      <w:r>
        <w:t xml:space="preserve">. </w:t>
      </w:r>
      <w:r w:rsidR="005A6E23">
        <w:t xml:space="preserve">Isso ocorre </w:t>
      </w:r>
      <w:r>
        <w:t>quando o Dispositivo Luminoso de dupla face está indicando que o veículo pode seguir (seta verde)</w:t>
      </w:r>
      <w:r w:rsidR="005A6E23">
        <w:t xml:space="preserve"> e mesmo assim é registrado fuga pelo sistema;</w:t>
      </w:r>
      <w:r>
        <w:t xml:space="preserve"> </w:t>
      </w:r>
    </w:p>
    <w:p w14:paraId="33BE77A0" w14:textId="77777777" w:rsidR="00C21706" w:rsidRDefault="00C21706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Imagens de veículos diferentes. Pode acontecer da primeira imagem ser de um veículo e a segunda de outro.</w:t>
      </w:r>
    </w:p>
    <w:p w14:paraId="2D00048D" w14:textId="77777777" w:rsidR="005A6E23" w:rsidRDefault="005A6E23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Placa não confere com o veículo. Possível caso de adulteração de placa</w:t>
      </w:r>
    </w:p>
    <w:p w14:paraId="74BB5D60" w14:textId="77777777" w:rsidR="009B10AF" w:rsidRDefault="009B10AF" w:rsidP="000A5758">
      <w:pPr>
        <w:pStyle w:val="PargrafodaLista"/>
        <w:numPr>
          <w:ilvl w:val="0"/>
          <w:numId w:val="4"/>
        </w:numPr>
        <w:spacing w:before="240"/>
        <w:jc w:val="both"/>
      </w:pPr>
      <w:r>
        <w:t>Outros motivos conforme análise do agente.</w:t>
      </w:r>
    </w:p>
    <w:p w14:paraId="5BACA3E8" w14:textId="73AA0586" w:rsidR="00604203" w:rsidRDefault="00604203" w:rsidP="00604203">
      <w:pPr>
        <w:jc w:val="both"/>
      </w:pPr>
      <w:r>
        <w:t xml:space="preserve">Um caso específico na análise de autos </w:t>
      </w:r>
      <w:r w:rsidR="004E502E">
        <w:t xml:space="preserve">de infração </w:t>
      </w:r>
      <w:r>
        <w:t>de evasão são os veículos transportando cargas especiais, indivisíveis e com excesso lateral. Geralmente</w:t>
      </w:r>
      <w:r w:rsidR="004E502E">
        <w:t>,</w:t>
      </w:r>
      <w:r>
        <w:t xml:space="preserve"> esses veículos possuem </w:t>
      </w:r>
      <w:r w:rsidR="004E502E">
        <w:t xml:space="preserve">uma Autorização Especial de Trânsito – </w:t>
      </w:r>
      <w:r>
        <w:t>AET</w:t>
      </w:r>
      <w:r w:rsidR="004E502E">
        <w:t>,</w:t>
      </w:r>
      <w:r>
        <w:t xml:space="preserve"> que autoriza a circulação</w:t>
      </w:r>
      <w:r w:rsidR="004E502E">
        <w:t>. P</w:t>
      </w:r>
      <w:r>
        <w:t>orém a legislação não os isenta de adentrarem às áreas destinadas à pesagem.</w:t>
      </w:r>
      <w:r w:rsidR="00A17756">
        <w:t xml:space="preserve"> Dessa forma, orienta-se ao agente avaliar</w:t>
      </w:r>
      <w:r w:rsidR="000603C2">
        <w:t xml:space="preserve"> através das </w:t>
      </w:r>
      <w:r w:rsidR="00A17756">
        <w:t>imagens da fiscalização se é visível que o veículo possui dimensão incompatível com a largura de entrada do PPV. Se sim, desconsidera-se o auto</w:t>
      </w:r>
      <w:r w:rsidR="004E502E">
        <w:t xml:space="preserve"> de infração</w:t>
      </w:r>
      <w:r w:rsidR="00A17756">
        <w:t xml:space="preserve"> </w:t>
      </w:r>
      <w:r w:rsidR="00A34190">
        <w:t xml:space="preserve">com essa justificativa; </w:t>
      </w:r>
      <w:r w:rsidR="00771BF6">
        <w:t>caso contrário</w:t>
      </w:r>
      <w:r w:rsidR="004E502E">
        <w:t>,</w:t>
      </w:r>
      <w:r w:rsidR="00771BF6">
        <w:t xml:space="preserve"> valida-se o auto de infração por evasão e fica a cargo do autuado apresentar recurso indicando a impossibilidade de entrar no PPV. </w:t>
      </w:r>
    </w:p>
    <w:p w14:paraId="67C51B67" w14:textId="3DDB9354" w:rsidR="00553DF0" w:rsidRDefault="00E243DF" w:rsidP="000A5758">
      <w:pPr>
        <w:jc w:val="both"/>
      </w:pPr>
      <w:r>
        <w:rPr>
          <w:noProof/>
          <w:lang w:eastAsia="pt-BR"/>
        </w:rPr>
        <w:drawing>
          <wp:inline distT="0" distB="0" distL="0" distR="0" wp14:anchorId="4DD21A0D" wp14:editId="0D45DA66">
            <wp:extent cx="2546962" cy="1476375"/>
            <wp:effectExtent l="0" t="0" r="635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62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t-BR"/>
        </w:rPr>
        <w:drawing>
          <wp:inline distT="0" distB="0" distL="0" distR="0" wp14:anchorId="492F7A2F" wp14:editId="40E93903">
            <wp:extent cx="1619250" cy="1448443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406" cy="145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9CD4" w14:textId="77777777" w:rsidR="00E243DF" w:rsidRDefault="00E243DF" w:rsidP="000A5758">
      <w:pPr>
        <w:jc w:val="both"/>
      </w:pPr>
    </w:p>
    <w:p w14:paraId="48F3F9EB" w14:textId="5E7E0A8A" w:rsidR="00F07C89" w:rsidRDefault="0059308E" w:rsidP="0059308E">
      <w:pPr>
        <w:jc w:val="both"/>
      </w:pPr>
      <w:r>
        <w:t xml:space="preserve">Encerrada a análise do auto deve-se preencher </w:t>
      </w:r>
      <w:r w:rsidR="004E502E">
        <w:t xml:space="preserve">a </w:t>
      </w:r>
      <w:r w:rsidR="00F07C89">
        <w:t>planilha de controle, conforme modelo em anexo</w:t>
      </w:r>
      <w:r w:rsidR="00943FFC">
        <w:t>.</w:t>
      </w:r>
    </w:p>
    <w:p w14:paraId="1F1DB306" w14:textId="77777777" w:rsidR="00B227F1" w:rsidRDefault="00B227F1" w:rsidP="0059308E">
      <w:pPr>
        <w:jc w:val="both"/>
      </w:pPr>
    </w:p>
    <w:p w14:paraId="5967341D" w14:textId="67471B9E" w:rsidR="00B227F1" w:rsidRDefault="006A7996" w:rsidP="000A5758">
      <w:pPr>
        <w:jc w:val="both"/>
      </w:pPr>
      <w:bookmarkStart w:id="0" w:name="_GoBack"/>
      <w:bookmarkEnd w:id="0"/>
      <w:r>
        <w:t>DISPOSIÇÕES FINAIS</w:t>
      </w:r>
    </w:p>
    <w:p w14:paraId="4B956A32" w14:textId="77777777" w:rsidR="00781C7D" w:rsidRDefault="00781C7D" w:rsidP="000A5758">
      <w:pPr>
        <w:jc w:val="both"/>
      </w:pPr>
      <w:r>
        <w:t>O Auto de infração por evasão será arquivado e seu registro julgado insubsistente se, no prazo máximo de trinta dias, não for expedida a notificação da autuação (Art. 281 CTB).</w:t>
      </w:r>
    </w:p>
    <w:p w14:paraId="3E17D6EE" w14:textId="77777777" w:rsidR="00781C7D" w:rsidRDefault="00781C7D" w:rsidP="000A5758">
      <w:pPr>
        <w:jc w:val="both"/>
      </w:pPr>
      <w:r>
        <w:t xml:space="preserve">Questões não abordadas nesse POP serão tratadas </w:t>
      </w:r>
      <w:r w:rsidR="00B45063">
        <w:t>caso a caso junto à SUFIS/GEFIS e sua definição poderá compor esse POP posteriormente.</w:t>
      </w:r>
    </w:p>
    <w:p w14:paraId="1383C289" w14:textId="45F501E9" w:rsidR="0059308E" w:rsidRDefault="00036853" w:rsidP="000A5758">
      <w:pPr>
        <w:jc w:val="both"/>
      </w:pPr>
      <w:r>
        <w:t>Havendo necessidade, e</w:t>
      </w:r>
      <w:r w:rsidR="00781C7D">
        <w:t>sses procedimentos poderão ser revistos a qualquer momento pela SUFIS/GEFIS</w:t>
      </w:r>
      <w:r>
        <w:t>.</w:t>
      </w:r>
    </w:p>
    <w:sectPr w:rsidR="00593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5F5"/>
    <w:multiLevelType w:val="hybridMultilevel"/>
    <w:tmpl w:val="096CE6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91CCD"/>
    <w:multiLevelType w:val="hybridMultilevel"/>
    <w:tmpl w:val="0344B80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D5409"/>
    <w:multiLevelType w:val="hybridMultilevel"/>
    <w:tmpl w:val="81AE84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06E06"/>
    <w:multiLevelType w:val="hybridMultilevel"/>
    <w:tmpl w:val="4DF8B0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brina Scholte Reis Gonçalves">
    <w15:presenceInfo w15:providerId="AD" w15:userId="S-1-5-21-2027580828-1517640976-3473557-37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F5"/>
    <w:rsid w:val="000032AE"/>
    <w:rsid w:val="00011299"/>
    <w:rsid w:val="00033286"/>
    <w:rsid w:val="00033B5D"/>
    <w:rsid w:val="00036853"/>
    <w:rsid w:val="00042616"/>
    <w:rsid w:val="00044955"/>
    <w:rsid w:val="000467C7"/>
    <w:rsid w:val="00054DFF"/>
    <w:rsid w:val="000576F9"/>
    <w:rsid w:val="000603C2"/>
    <w:rsid w:val="00075F18"/>
    <w:rsid w:val="000776F2"/>
    <w:rsid w:val="00090BA3"/>
    <w:rsid w:val="000971B2"/>
    <w:rsid w:val="000A5758"/>
    <w:rsid w:val="000C1409"/>
    <w:rsid w:val="000C558E"/>
    <w:rsid w:val="000D2D64"/>
    <w:rsid w:val="00106401"/>
    <w:rsid w:val="0011050B"/>
    <w:rsid w:val="00112FAA"/>
    <w:rsid w:val="00123C96"/>
    <w:rsid w:val="0013642A"/>
    <w:rsid w:val="00164EA6"/>
    <w:rsid w:val="001748F5"/>
    <w:rsid w:val="00184AB7"/>
    <w:rsid w:val="001D1594"/>
    <w:rsid w:val="001E6B27"/>
    <w:rsid w:val="00200860"/>
    <w:rsid w:val="0021009D"/>
    <w:rsid w:val="002433F8"/>
    <w:rsid w:val="00245BFA"/>
    <w:rsid w:val="00252F6E"/>
    <w:rsid w:val="00260D08"/>
    <w:rsid w:val="00270CB1"/>
    <w:rsid w:val="00291045"/>
    <w:rsid w:val="002931F3"/>
    <w:rsid w:val="002D2D62"/>
    <w:rsid w:val="00303B15"/>
    <w:rsid w:val="00310FDD"/>
    <w:rsid w:val="0032176E"/>
    <w:rsid w:val="00324395"/>
    <w:rsid w:val="00325BA2"/>
    <w:rsid w:val="003262BC"/>
    <w:rsid w:val="00326C41"/>
    <w:rsid w:val="00336326"/>
    <w:rsid w:val="00337798"/>
    <w:rsid w:val="003732CD"/>
    <w:rsid w:val="003B0250"/>
    <w:rsid w:val="003C5EE2"/>
    <w:rsid w:val="003D4E4E"/>
    <w:rsid w:val="00406705"/>
    <w:rsid w:val="004110EE"/>
    <w:rsid w:val="004154DC"/>
    <w:rsid w:val="00416590"/>
    <w:rsid w:val="00471B09"/>
    <w:rsid w:val="004B0634"/>
    <w:rsid w:val="004C1482"/>
    <w:rsid w:val="004C478B"/>
    <w:rsid w:val="004C728E"/>
    <w:rsid w:val="004E3073"/>
    <w:rsid w:val="004E44D8"/>
    <w:rsid w:val="004E502E"/>
    <w:rsid w:val="005047B3"/>
    <w:rsid w:val="0050570A"/>
    <w:rsid w:val="00516563"/>
    <w:rsid w:val="005240A8"/>
    <w:rsid w:val="0054218A"/>
    <w:rsid w:val="00545A2C"/>
    <w:rsid w:val="00550566"/>
    <w:rsid w:val="00551441"/>
    <w:rsid w:val="00553DF0"/>
    <w:rsid w:val="0058545D"/>
    <w:rsid w:val="00587937"/>
    <w:rsid w:val="0059308E"/>
    <w:rsid w:val="005A6E23"/>
    <w:rsid w:val="005B2162"/>
    <w:rsid w:val="005E0C35"/>
    <w:rsid w:val="005E3CF7"/>
    <w:rsid w:val="005E7A9F"/>
    <w:rsid w:val="00604203"/>
    <w:rsid w:val="00606115"/>
    <w:rsid w:val="00614BE7"/>
    <w:rsid w:val="0062276F"/>
    <w:rsid w:val="00630FDC"/>
    <w:rsid w:val="00643DF0"/>
    <w:rsid w:val="006473DC"/>
    <w:rsid w:val="006541C9"/>
    <w:rsid w:val="00655F7A"/>
    <w:rsid w:val="00682E87"/>
    <w:rsid w:val="006A7996"/>
    <w:rsid w:val="006F3874"/>
    <w:rsid w:val="006F4420"/>
    <w:rsid w:val="00704C4F"/>
    <w:rsid w:val="00707274"/>
    <w:rsid w:val="0073554D"/>
    <w:rsid w:val="00737246"/>
    <w:rsid w:val="00743FDC"/>
    <w:rsid w:val="00753ABC"/>
    <w:rsid w:val="00754110"/>
    <w:rsid w:val="007624B7"/>
    <w:rsid w:val="00771BF6"/>
    <w:rsid w:val="00774A4D"/>
    <w:rsid w:val="007774D4"/>
    <w:rsid w:val="00781C7D"/>
    <w:rsid w:val="007C6145"/>
    <w:rsid w:val="008141CC"/>
    <w:rsid w:val="008323D1"/>
    <w:rsid w:val="00860FDF"/>
    <w:rsid w:val="008D36B3"/>
    <w:rsid w:val="008E1E95"/>
    <w:rsid w:val="008F4077"/>
    <w:rsid w:val="008F6E81"/>
    <w:rsid w:val="009057B4"/>
    <w:rsid w:val="00934783"/>
    <w:rsid w:val="00943FFC"/>
    <w:rsid w:val="00944B25"/>
    <w:rsid w:val="00952E3F"/>
    <w:rsid w:val="00986293"/>
    <w:rsid w:val="00993994"/>
    <w:rsid w:val="009B10AF"/>
    <w:rsid w:val="009B33B5"/>
    <w:rsid w:val="009C098A"/>
    <w:rsid w:val="009F58DD"/>
    <w:rsid w:val="00A17756"/>
    <w:rsid w:val="00A34190"/>
    <w:rsid w:val="00A5015B"/>
    <w:rsid w:val="00A5147A"/>
    <w:rsid w:val="00A67B73"/>
    <w:rsid w:val="00AA3971"/>
    <w:rsid w:val="00AC2400"/>
    <w:rsid w:val="00AC29F2"/>
    <w:rsid w:val="00AE14EF"/>
    <w:rsid w:val="00AE1DFE"/>
    <w:rsid w:val="00AF2AA0"/>
    <w:rsid w:val="00B00E76"/>
    <w:rsid w:val="00B227F1"/>
    <w:rsid w:val="00B277DC"/>
    <w:rsid w:val="00B45063"/>
    <w:rsid w:val="00B5103F"/>
    <w:rsid w:val="00B8157F"/>
    <w:rsid w:val="00B9716F"/>
    <w:rsid w:val="00BA4592"/>
    <w:rsid w:val="00BA70BD"/>
    <w:rsid w:val="00BC5E3D"/>
    <w:rsid w:val="00BD493E"/>
    <w:rsid w:val="00C21706"/>
    <w:rsid w:val="00C2282E"/>
    <w:rsid w:val="00C230E5"/>
    <w:rsid w:val="00C24149"/>
    <w:rsid w:val="00C5388C"/>
    <w:rsid w:val="00C63B9E"/>
    <w:rsid w:val="00C74AF3"/>
    <w:rsid w:val="00CB6F42"/>
    <w:rsid w:val="00CC0B4C"/>
    <w:rsid w:val="00CD446F"/>
    <w:rsid w:val="00CE099D"/>
    <w:rsid w:val="00CE2520"/>
    <w:rsid w:val="00CE3906"/>
    <w:rsid w:val="00D25699"/>
    <w:rsid w:val="00D31DB9"/>
    <w:rsid w:val="00D3505E"/>
    <w:rsid w:val="00D37BE2"/>
    <w:rsid w:val="00D74C87"/>
    <w:rsid w:val="00D75C6F"/>
    <w:rsid w:val="00D83498"/>
    <w:rsid w:val="00DA71B0"/>
    <w:rsid w:val="00DA7DB2"/>
    <w:rsid w:val="00DC60DB"/>
    <w:rsid w:val="00DE36EB"/>
    <w:rsid w:val="00E17A7A"/>
    <w:rsid w:val="00E21CCD"/>
    <w:rsid w:val="00E243DF"/>
    <w:rsid w:val="00E24D7C"/>
    <w:rsid w:val="00E27AD9"/>
    <w:rsid w:val="00E46CD1"/>
    <w:rsid w:val="00E539EC"/>
    <w:rsid w:val="00E60C6A"/>
    <w:rsid w:val="00E701C9"/>
    <w:rsid w:val="00E76566"/>
    <w:rsid w:val="00E85863"/>
    <w:rsid w:val="00EA417B"/>
    <w:rsid w:val="00EA47D3"/>
    <w:rsid w:val="00EB69D9"/>
    <w:rsid w:val="00EE20EF"/>
    <w:rsid w:val="00EF1380"/>
    <w:rsid w:val="00EF32B2"/>
    <w:rsid w:val="00F05098"/>
    <w:rsid w:val="00F07C89"/>
    <w:rsid w:val="00F1286A"/>
    <w:rsid w:val="00F33F7B"/>
    <w:rsid w:val="00F5304E"/>
    <w:rsid w:val="00F60843"/>
    <w:rsid w:val="00F875E5"/>
    <w:rsid w:val="00F95914"/>
    <w:rsid w:val="00F9630A"/>
    <w:rsid w:val="00F9792C"/>
    <w:rsid w:val="00FA2071"/>
    <w:rsid w:val="00FB229D"/>
    <w:rsid w:val="00FC600B"/>
    <w:rsid w:val="00FD539D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7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35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600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23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3D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304E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350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1C7D"/>
    <w:rPr>
      <w:b/>
      <w:bCs/>
    </w:rPr>
  </w:style>
  <w:style w:type="paragraph" w:styleId="Reviso">
    <w:name w:val="Revision"/>
    <w:hidden/>
    <w:uiPriority w:val="99"/>
    <w:semiHidden/>
    <w:rsid w:val="001E6B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35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600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323D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3D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5304E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350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1C7D"/>
    <w:rPr>
      <w:b/>
      <w:bCs/>
    </w:rPr>
  </w:style>
  <w:style w:type="paragraph" w:styleId="Reviso">
    <w:name w:val="Revision"/>
    <w:hidden/>
    <w:uiPriority w:val="99"/>
    <w:semiHidden/>
    <w:rsid w:val="001E6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hyperlink" Target="https://portalservicos.denatran.serpro.gov.br/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microsoft.com/office/2007/relationships/hdphoto" Target="media/hdphoto2.wdp"/><Relationship Id="rId28" Type="http://schemas.openxmlformats.org/officeDocument/2006/relationships/image" Target="media/image20.jpeg"/><Relationship Id="rId10" Type="http://schemas.openxmlformats.org/officeDocument/2006/relationships/image" Target="media/image5.png"/><Relationship Id="rId19" Type="http://schemas.microsoft.com/office/2007/relationships/hdphoto" Target="media/hdphoto1.wdp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2980</Words>
  <Characters>16094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2021-05-13T12:37:00Z</dcterms:created>
  <dcterms:modified xsi:type="dcterms:W3CDTF">2021-05-13T12:37:00Z</dcterms:modified>
</cp:coreProperties>
</file>